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5.xml" ContentType="application/vnd.openxmlformats-officedocument.wordprocessingml.header+xml"/>
  <Override PartName="/word/footer22.xml" ContentType="application/vnd.openxmlformats-officedocument.wordprocessingml.footer+xml"/>
  <Override PartName="/word/header16.xml" ContentType="application/vnd.openxmlformats-officedocument.wordprocessingml.header+xml"/>
  <Override PartName="/word/footer23.xml" ContentType="application/vnd.openxmlformats-officedocument.wordprocessingml.footer+xml"/>
  <Override PartName="/word/header17.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51B5AC" w14:textId="11C8FD62" w:rsidR="00203420" w:rsidRDefault="00616AF2" w:rsidP="00203420">
      <w:pPr>
        <w:pStyle w:val="CoverTItle"/>
      </w:pPr>
      <w:r w:rsidRPr="00D7777E">
        <w:t>Noise DISCIPLINE REPORT</w:t>
      </w:r>
    </w:p>
    <w:p w14:paraId="34C533B2" w14:textId="6A8B6195" w:rsidR="00203420" w:rsidRDefault="00A62063" w:rsidP="00203420">
      <w:pPr>
        <w:pStyle w:val="CoverProjectName"/>
        <w:spacing w:after="0"/>
      </w:pPr>
      <w:r>
        <w:tab/>
      </w:r>
      <w:r>
        <w:tab/>
      </w:r>
      <w:r>
        <w:tab/>
      </w:r>
      <w:r>
        <w:tab/>
      </w:r>
      <w:r w:rsidR="00203420" w:rsidRPr="00413A7A">
        <w:rPr>
          <w:highlight w:val="yellow"/>
        </w:rPr>
        <w:t>Project Name</w:t>
      </w:r>
    </w:p>
    <w:p w14:paraId="77F5B6AC" w14:textId="6D75D8E8" w:rsidR="00203420" w:rsidRDefault="00203420" w:rsidP="00203420">
      <w:pPr>
        <w:pStyle w:val="CoverProjectName"/>
        <w:spacing w:after="0"/>
        <w:ind w:left="1440" w:firstLine="720"/>
      </w:pPr>
      <w:r>
        <w:t xml:space="preserve">SR </w:t>
      </w:r>
      <w:r w:rsidRPr="00203420">
        <w:rPr>
          <w:highlight w:val="yellow"/>
        </w:rPr>
        <w:t>#</w:t>
      </w:r>
    </w:p>
    <w:p w14:paraId="07F1B6D3" w14:textId="7340D71C" w:rsidR="00203420" w:rsidRDefault="00203420" w:rsidP="00B84F08">
      <w:pPr>
        <w:pStyle w:val="CoverProjectName"/>
        <w:spacing w:after="0"/>
        <w:ind w:left="1440" w:firstLine="720"/>
      </w:pPr>
      <w:r>
        <w:t>M</w:t>
      </w:r>
      <w:r w:rsidR="00A62063">
        <w:t xml:space="preserve">ILEPOST </w:t>
      </w:r>
      <w:r w:rsidR="00A62063" w:rsidRPr="00203420">
        <w:rPr>
          <w:highlight w:val="yellow"/>
        </w:rPr>
        <w:t>XX.XX</w:t>
      </w:r>
      <w:r w:rsidR="00A62063">
        <w:t xml:space="preserve"> to </w:t>
      </w:r>
      <w:r w:rsidR="00A62063" w:rsidRPr="00203420">
        <w:rPr>
          <w:highlight w:val="yellow"/>
        </w:rPr>
        <w:t>Xx.xx</w:t>
      </w:r>
      <w:r w:rsidR="00616AF2" w:rsidRPr="00A57C50">
        <w:t xml:space="preserve"> </w:t>
      </w:r>
    </w:p>
    <w:p w14:paraId="0A68FD8D" w14:textId="3CBF5C1E" w:rsidR="00203420" w:rsidRDefault="00203420" w:rsidP="00203420">
      <w:pPr>
        <w:pStyle w:val="CoverProjectName"/>
        <w:spacing w:after="0"/>
        <w:ind w:left="1440" w:firstLine="720"/>
      </w:pPr>
    </w:p>
    <w:p w14:paraId="143DB9CD" w14:textId="1F0DAB37" w:rsidR="00B84F08" w:rsidRDefault="00B84F08" w:rsidP="00203420">
      <w:pPr>
        <w:pStyle w:val="CoverProjectName"/>
        <w:spacing w:after="0"/>
        <w:ind w:left="1440" w:firstLine="720"/>
      </w:pPr>
    </w:p>
    <w:p w14:paraId="6A6E2A3B" w14:textId="1F56FDB1" w:rsidR="00B84F08" w:rsidRDefault="00B84F08" w:rsidP="00203420">
      <w:pPr>
        <w:pStyle w:val="CoverProjectName"/>
        <w:spacing w:after="0"/>
        <w:ind w:left="1440" w:firstLine="720"/>
      </w:pPr>
    </w:p>
    <w:p w14:paraId="674F2420" w14:textId="77777777" w:rsidR="00B84F08" w:rsidRDefault="00B84F08" w:rsidP="00203420">
      <w:pPr>
        <w:pStyle w:val="CoverProjectName"/>
        <w:spacing w:after="0"/>
        <w:ind w:left="1440" w:firstLine="720"/>
      </w:pPr>
    </w:p>
    <w:p w14:paraId="1CB43429" w14:textId="54B81F6B" w:rsidR="00B84F08" w:rsidRDefault="00B84F08" w:rsidP="00B84F08">
      <w:pPr>
        <w:pStyle w:val="CoverProjectName"/>
        <w:spacing w:before="0" w:after="0"/>
        <w:ind w:left="1440" w:firstLine="720"/>
        <w:rPr>
          <w:sz w:val="32"/>
        </w:rPr>
      </w:pPr>
      <w:r w:rsidRPr="00B84F08">
        <w:rPr>
          <w:sz w:val="32"/>
        </w:rPr>
        <w:t>Prepared By:</w:t>
      </w:r>
    </w:p>
    <w:p w14:paraId="369A282F" w14:textId="35D51576" w:rsidR="00B84F08" w:rsidRPr="00B84F08" w:rsidRDefault="00B84F08" w:rsidP="00B84F08">
      <w:pPr>
        <w:pStyle w:val="CoverProjectName"/>
        <w:spacing w:before="0" w:after="0"/>
        <w:ind w:left="1440" w:firstLine="720"/>
        <w:rPr>
          <w:sz w:val="32"/>
        </w:rPr>
      </w:pPr>
      <w:r w:rsidRPr="00B84F08">
        <w:rPr>
          <w:sz w:val="32"/>
          <w:highlight w:val="yellow"/>
        </w:rPr>
        <w:t>name</w:t>
      </w:r>
    </w:p>
    <w:p w14:paraId="5CE88C86" w14:textId="517F961D" w:rsidR="00B84F08" w:rsidRDefault="00B84F08" w:rsidP="00B84F08">
      <w:pPr>
        <w:pStyle w:val="CoverProjectName"/>
        <w:spacing w:before="0" w:after="0"/>
        <w:rPr>
          <w:sz w:val="32"/>
        </w:rPr>
      </w:pPr>
      <w:r w:rsidRPr="00B84F08">
        <w:rPr>
          <w:sz w:val="32"/>
        </w:rPr>
        <w:t>WAshington State Department of Transportation</w:t>
      </w:r>
    </w:p>
    <w:p w14:paraId="26AECA9A" w14:textId="633D2375" w:rsidR="00B84F08" w:rsidRDefault="00B84F08" w:rsidP="00B84F08">
      <w:pPr>
        <w:pStyle w:val="CoverProjectName"/>
        <w:spacing w:before="0" w:after="0"/>
        <w:rPr>
          <w:sz w:val="32"/>
        </w:rPr>
      </w:pPr>
      <w:r>
        <w:rPr>
          <w:sz w:val="32"/>
        </w:rPr>
        <w:t>Air, Noise, and Energy Program</w:t>
      </w:r>
    </w:p>
    <w:p w14:paraId="3B862D59" w14:textId="42CF7FFB" w:rsidR="00B84F08" w:rsidRDefault="00B84F08" w:rsidP="00B84F08">
      <w:pPr>
        <w:pStyle w:val="CoverProjectName"/>
        <w:spacing w:before="0" w:after="0"/>
        <w:rPr>
          <w:sz w:val="32"/>
        </w:rPr>
      </w:pPr>
      <w:r>
        <w:rPr>
          <w:sz w:val="32"/>
        </w:rPr>
        <w:t>15700 Dayton Ave, North</w:t>
      </w:r>
    </w:p>
    <w:p w14:paraId="2D6D9C46" w14:textId="2B227AD2" w:rsidR="00B84F08" w:rsidRDefault="00B84F08" w:rsidP="00B84F08">
      <w:pPr>
        <w:pStyle w:val="CoverProjectName"/>
        <w:spacing w:before="0" w:after="0"/>
        <w:rPr>
          <w:sz w:val="32"/>
        </w:rPr>
      </w:pPr>
      <w:r>
        <w:rPr>
          <w:sz w:val="32"/>
        </w:rPr>
        <w:t>PO Box 330310</w:t>
      </w:r>
    </w:p>
    <w:p w14:paraId="59EE9080" w14:textId="4AA52669" w:rsidR="00203420" w:rsidRPr="00B84F08" w:rsidRDefault="00B84F08" w:rsidP="00B84F08">
      <w:pPr>
        <w:pStyle w:val="CoverProjectName"/>
        <w:spacing w:before="0" w:after="0"/>
        <w:rPr>
          <w:sz w:val="32"/>
        </w:rPr>
      </w:pPr>
      <w:r>
        <w:rPr>
          <w:sz w:val="32"/>
        </w:rPr>
        <w:t>Seattle, WA 98133-9710</w:t>
      </w:r>
    </w:p>
    <w:p w14:paraId="6709CB0E" w14:textId="77777777" w:rsidR="00203420" w:rsidRPr="00A62063" w:rsidRDefault="00203420" w:rsidP="00203420">
      <w:pPr>
        <w:pStyle w:val="CoverProjectName"/>
        <w:spacing w:after="0"/>
        <w:ind w:left="1440" w:firstLine="720"/>
      </w:pPr>
    </w:p>
    <w:p w14:paraId="17936A24" w14:textId="7D2689EF" w:rsidR="00616AF2" w:rsidRPr="00B30052" w:rsidRDefault="00616AF2" w:rsidP="00616AF2">
      <w:pPr>
        <w:pStyle w:val="CoverDate"/>
        <w:spacing w:after="360"/>
        <w:rPr>
          <w:highlight w:val="yellow"/>
        </w:rPr>
      </w:pPr>
      <w:r w:rsidRPr="00A62063">
        <w:rPr>
          <w:noProof/>
          <w:highlight w:val="yellow"/>
        </w:rPr>
        <w:drawing>
          <wp:anchor distT="0" distB="0" distL="114300" distR="114300" simplePos="0" relativeHeight="251817472" behindDoc="0" locked="1" layoutInCell="1" allowOverlap="1" wp14:anchorId="36E14F84" wp14:editId="682285A5">
            <wp:simplePos x="0" y="0"/>
            <wp:positionH relativeFrom="margin">
              <wp:posOffset>3566160</wp:posOffset>
            </wp:positionH>
            <wp:positionV relativeFrom="paragraph">
              <wp:posOffset>457200</wp:posOffset>
            </wp:positionV>
            <wp:extent cx="2450592" cy="594360"/>
            <wp:effectExtent l="0" t="0" r="698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r="4921"/>
                    <a:stretch>
                      <a:fillRect/>
                    </a:stretch>
                  </pic:blipFill>
                  <pic:spPr bwMode="auto">
                    <a:xfrm>
                      <a:off x="0" y="0"/>
                      <a:ext cx="2450592" cy="594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2063" w:rsidRPr="00A62063">
        <w:rPr>
          <w:noProof/>
          <w:highlight w:val="yellow"/>
        </w:rPr>
        <w:t>DA</w:t>
      </w:r>
      <w:r w:rsidR="00A62063">
        <w:rPr>
          <w:noProof/>
          <w:highlight w:val="yellow"/>
        </w:rPr>
        <w:t>TE</w:t>
      </w:r>
    </w:p>
    <w:commentRangeStart w:id="0"/>
    <w:commentRangeStart w:id="1"/>
    <w:p w14:paraId="7B8DCEC0" w14:textId="1B4724E3" w:rsidR="00D95FEA" w:rsidRPr="00D7777E" w:rsidRDefault="00CA5D0A" w:rsidP="00616AF2">
      <w:pPr>
        <w:rPr>
          <w:rFonts w:ascii="Times New Roman" w:hAnsi="Times New Roman"/>
          <w:sz w:val="20"/>
          <w:szCs w:val="20"/>
        </w:rPr>
      </w:pPr>
      <w:r>
        <w:rPr>
          <w:rFonts w:ascii="Times New Roman" w:hAnsi="Times New Roman"/>
          <w:noProof/>
          <w:sz w:val="20"/>
          <w:szCs w:val="20"/>
        </w:rPr>
        <w:lastRenderedPageBreak/>
        <mc:AlternateContent>
          <mc:Choice Requires="wpg">
            <w:drawing>
              <wp:inline distT="0" distB="0" distL="0" distR="0" wp14:anchorId="64A9E818" wp14:editId="530A14EE">
                <wp:extent cx="5588000" cy="7314027"/>
                <wp:effectExtent l="0" t="0" r="12700" b="20320"/>
                <wp:docPr id="9" name="Group 17" descr="Title VI and ADA informa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000" cy="7314027"/>
                          <a:chOff x="8" y="64"/>
                          <a:chExt cx="8800" cy="8553"/>
                        </a:xfrm>
                      </wpg:grpSpPr>
                      <pic:pic xmlns:pic="http://schemas.openxmlformats.org/drawingml/2006/picture">
                        <pic:nvPicPr>
                          <pic:cNvPr id="1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854" y="64"/>
                            <a:ext cx="2651" cy="2900"/>
                          </a:xfrm>
                          <a:prstGeom prst="rect">
                            <a:avLst/>
                          </a:prstGeom>
                          <a:noFill/>
                          <a:extLst>
                            <a:ext uri="{909E8E84-426E-40DD-AFC4-6F175D3DCCD1}">
                              <a14:hiddenFill xmlns:a14="http://schemas.microsoft.com/office/drawing/2010/main">
                                <a:solidFill>
                                  <a:srgbClr val="FFFFFF"/>
                                </a:solidFill>
                              </a14:hiddenFill>
                            </a:ext>
                          </a:extLst>
                        </pic:spPr>
                      </pic:pic>
                      <wps:wsp>
                        <wps:cNvPr id="12" name="Text Box 19" descr="Title VI and ADA Information&#10;&#10;"/>
                        <wps:cNvSpPr txBox="1">
                          <a:spLocks noChangeArrowheads="1"/>
                        </wps:cNvSpPr>
                        <wps:spPr bwMode="auto">
                          <a:xfrm>
                            <a:off x="8" y="3124"/>
                            <a:ext cx="8800" cy="549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020E72A" w14:textId="77777777" w:rsidR="00D95FEA" w:rsidRDefault="00D95FEA" w:rsidP="00D95FEA">
                              <w:pPr>
                                <w:pStyle w:val="BodyText"/>
                                <w:kinsoku w:val="0"/>
                                <w:overflowPunct w:val="0"/>
                                <w:rPr>
                                  <w:rFonts w:ascii="Times New Roman" w:hAnsi="Times New Roman"/>
                                  <w:sz w:val="28"/>
                                  <w:szCs w:val="28"/>
                                </w:rPr>
                              </w:pPr>
                            </w:p>
                            <w:p w14:paraId="7CF90770" w14:textId="77777777" w:rsidR="00D95FEA" w:rsidRDefault="00D95FEA" w:rsidP="00D95FEA">
                              <w:pPr>
                                <w:pStyle w:val="BodyText"/>
                                <w:kinsoku w:val="0"/>
                                <w:overflowPunct w:val="0"/>
                                <w:ind w:left="180" w:right="1054"/>
                                <w:jc w:val="center"/>
                                <w:rPr>
                                  <w:b/>
                                  <w:bCs/>
                                  <w:sz w:val="28"/>
                                  <w:szCs w:val="28"/>
                                </w:rPr>
                              </w:pPr>
                              <w:r>
                                <w:rPr>
                                  <w:b/>
                                  <w:bCs/>
                                  <w:sz w:val="28"/>
                                  <w:szCs w:val="28"/>
                                </w:rPr>
                                <w:t>Title VI</w:t>
                              </w:r>
                            </w:p>
                            <w:p w14:paraId="789F46B1" w14:textId="77777777" w:rsidR="00D95FEA" w:rsidRDefault="00D95FEA" w:rsidP="00D95FEA">
                              <w:pPr>
                                <w:pStyle w:val="BodyText"/>
                                <w:kinsoku w:val="0"/>
                                <w:overflowPunct w:val="0"/>
                                <w:spacing w:before="119"/>
                                <w:ind w:left="180" w:right="324"/>
                              </w:pPr>
                              <w:r>
                                <w:t>It is the Washington State Department of Transportation’s (WSDOT) policy to assure that</w:t>
                              </w:r>
                              <w:r>
                                <w:rPr>
                                  <w:spacing w:val="-14"/>
                                </w:rPr>
                                <w:t xml:space="preserve"> </w:t>
                              </w:r>
                              <w:r>
                                <w:t>no person shall, on the grounds of race, color, national origin or sex, as provided by Title VI of</w:t>
                              </w:r>
                              <w:r>
                                <w:rPr>
                                  <w:spacing w:val="-15"/>
                                </w:rPr>
                                <w:t xml:space="preserve"> </w:t>
                              </w:r>
                              <w:r>
                                <w:t>the Civil Rights Act of 1964, be excluded from participation in, be denied the benefits of, or</w:t>
                              </w:r>
                              <w:r>
                                <w:rPr>
                                  <w:spacing w:val="-8"/>
                                </w:rPr>
                                <w:t xml:space="preserve"> </w:t>
                              </w:r>
                              <w:r>
                                <w:t>be otherwise discriminated against under any of its federally funded programs and activities.</w:t>
                              </w:r>
                              <w:r>
                                <w:rPr>
                                  <w:spacing w:val="-12"/>
                                </w:rPr>
                                <w:t xml:space="preserve"> </w:t>
                              </w:r>
                              <w:r>
                                <w:t>Any person who believes his/her Title VI protection has been violated, may file a complaint</w:t>
                              </w:r>
                              <w:r>
                                <w:rPr>
                                  <w:spacing w:val="-13"/>
                                </w:rPr>
                                <w:t xml:space="preserve"> </w:t>
                              </w:r>
                              <w:r>
                                <w:t>with WSDOT’s Office of Equal Opportunity (OEO). For additional information regarding Title</w:t>
                              </w:r>
                              <w:r>
                                <w:rPr>
                                  <w:spacing w:val="-11"/>
                                </w:rPr>
                                <w:t xml:space="preserve"> </w:t>
                              </w:r>
                              <w:r>
                                <w:t>VI complaint procedures and/or information regarding our non-discrimination obligations,</w:t>
                              </w:r>
                              <w:r>
                                <w:rPr>
                                  <w:spacing w:val="-13"/>
                                </w:rPr>
                                <w:t xml:space="preserve"> </w:t>
                              </w:r>
                              <w:r>
                                <w:t>please contact OEO’s Title VI Coordinator at (360)</w:t>
                              </w:r>
                              <w:r>
                                <w:rPr>
                                  <w:spacing w:val="-5"/>
                                </w:rPr>
                                <w:t xml:space="preserve"> </w:t>
                              </w:r>
                              <w:r>
                                <w:t>705-7090.</w:t>
                              </w:r>
                            </w:p>
                            <w:p w14:paraId="1167DE54" w14:textId="77777777" w:rsidR="00D95FEA" w:rsidRDefault="00D95FEA" w:rsidP="00D95FEA">
                              <w:pPr>
                                <w:pStyle w:val="BodyText"/>
                                <w:kinsoku w:val="0"/>
                                <w:overflowPunct w:val="0"/>
                                <w:spacing w:before="5"/>
                                <w:ind w:left="180"/>
                                <w:rPr>
                                  <w:rFonts w:ascii="Times New Roman" w:hAnsi="Times New Roman"/>
                                  <w:sz w:val="24"/>
                                  <w:szCs w:val="24"/>
                                </w:rPr>
                              </w:pPr>
                            </w:p>
                            <w:p w14:paraId="58C8F0E4" w14:textId="77777777" w:rsidR="00D95FEA" w:rsidRDefault="00D95FEA" w:rsidP="00D95FEA">
                              <w:pPr>
                                <w:pStyle w:val="BodyText"/>
                                <w:kinsoku w:val="0"/>
                                <w:overflowPunct w:val="0"/>
                                <w:spacing w:before="1"/>
                                <w:ind w:left="180" w:right="1054"/>
                                <w:jc w:val="center"/>
                                <w:rPr>
                                  <w:b/>
                                  <w:bCs/>
                                  <w:sz w:val="28"/>
                                  <w:szCs w:val="28"/>
                                </w:rPr>
                              </w:pPr>
                              <w:r>
                                <w:rPr>
                                  <w:b/>
                                  <w:bCs/>
                                  <w:sz w:val="28"/>
                                  <w:szCs w:val="28"/>
                                </w:rPr>
                                <w:t>Americans with Disabilities Act (ADA) Information</w:t>
                              </w:r>
                            </w:p>
                            <w:p w14:paraId="2FCE3365" w14:textId="77777777" w:rsidR="00D95FEA" w:rsidRDefault="00D95FEA" w:rsidP="00D95FEA">
                              <w:pPr>
                                <w:pStyle w:val="BodyText"/>
                                <w:kinsoku w:val="0"/>
                                <w:overflowPunct w:val="0"/>
                                <w:spacing w:before="119"/>
                                <w:ind w:left="180" w:right="240"/>
                              </w:pPr>
                              <w:r>
                                <w:t>This material can be made available in an alternate format by emailing the Office of</w:t>
                              </w:r>
                              <w:r>
                                <w:rPr>
                                  <w:spacing w:val="-14"/>
                                </w:rPr>
                                <w:t xml:space="preserve"> </w:t>
                              </w:r>
                              <w:r>
                                <w:t xml:space="preserve">Equal Opportunity at </w:t>
                              </w:r>
                              <w:hyperlink r:id="rId13">
                                <w:r>
                                  <w:rPr>
                                    <w:color w:val="0000FF"/>
                                    <w:u w:val="single" w:color="0000FF"/>
                                  </w:rPr>
                                  <w:t xml:space="preserve">wsdotada@wsdot.wa.gov </w:t>
                                </w:r>
                              </w:hyperlink>
                              <w:r>
                                <w:t>or by calling toll free, 855-362-4ADA (4232).</w:t>
                              </w:r>
                              <w:r>
                                <w:rPr>
                                  <w:spacing w:val="-12"/>
                                </w:rPr>
                                <w:t xml:space="preserve"> </w:t>
                              </w:r>
                              <w:r>
                                <w:t>Persons who are deaf or hard of hearing may make a request by calling the Washington State Relay</w:t>
                              </w:r>
                              <w:r>
                                <w:rPr>
                                  <w:spacing w:val="-19"/>
                                </w:rPr>
                                <w:t xml:space="preserve"> </w:t>
                              </w:r>
                              <w:r>
                                <w:t>at 711.</w:t>
                              </w:r>
                            </w:p>
                            <w:p w14:paraId="655EDDFD" w14:textId="7BF424EC" w:rsidR="007A12DF" w:rsidRDefault="007A12DF" w:rsidP="009164E5">
                              <w:pPr>
                                <w:pStyle w:val="BodyText"/>
                                <w:kinsoku w:val="0"/>
                                <w:overflowPunct w:val="0"/>
                                <w:spacing w:before="119"/>
                                <w:ind w:left="180" w:right="240"/>
                              </w:pPr>
                              <w:r w:rsidRPr="00A320B1">
                                <w:rPr>
                                  <w:highlight w:val="yellow"/>
                                </w:rPr>
                                <w:t>If more explanations of the exhibits and graphics are needed. Please feel free to contact the Air Quality, Noise, and Energy group</w:t>
                              </w:r>
                              <w:r w:rsidR="00DC3B4F" w:rsidRPr="00A320B1">
                                <w:rPr>
                                  <w:highlight w:val="yellow"/>
                                </w:rPr>
                                <w:t xml:space="preserve"> at</w:t>
                              </w:r>
                              <w:r w:rsidR="009164E5" w:rsidRPr="00A320B1">
                                <w:rPr>
                                  <w:highlight w:val="yellow"/>
                                </w:rPr>
                                <w:t xml:space="preserve"> </w:t>
                              </w:r>
                              <w:hyperlink r:id="rId14" w:history="1">
                                <w:r w:rsidR="009164E5" w:rsidRPr="00A320B1">
                                  <w:rPr>
                                    <w:rStyle w:val="Hyperlink"/>
                                    <w:highlight w:val="yellow"/>
                                  </w:rPr>
                                  <w:t>oppfela@wsdot.wa.gov</w:t>
                                </w:r>
                              </w:hyperlink>
                              <w:r w:rsidR="009164E5" w:rsidRPr="00A320B1">
                                <w:rPr>
                                  <w:highlight w:val="yellow"/>
                                </w:rPr>
                                <w:t xml:space="preserve"> or check out our webpage at</w:t>
                              </w:r>
                              <w:r w:rsidR="00DC3B4F" w:rsidRPr="00A320B1">
                                <w:rPr>
                                  <w:highlight w:val="yellow"/>
                                </w:rPr>
                                <w:t xml:space="preserve"> </w:t>
                              </w:r>
                              <w:hyperlink r:id="rId15" w:history="1">
                                <w:r w:rsidRPr="00A320B1">
                                  <w:rPr>
                                    <w:rStyle w:val="Hyperlink"/>
                                    <w:highlight w:val="yellow"/>
                                  </w:rPr>
                                  <w:t>Noise | WSDOT (wa.gov)</w:t>
                                </w:r>
                              </w:hyperlink>
                              <w:r w:rsidR="00DC3B4F" w:rsidRPr="00A320B1">
                                <w:rPr>
                                  <w:highlight w:val="yellow"/>
                                </w:rPr>
                                <w:t>.</w:t>
                              </w:r>
                            </w:p>
                          </w:txbxContent>
                        </wps:txbx>
                        <wps:bodyPr rot="0" vert="horz" wrap="square" lIns="0" tIns="0" rIns="0" bIns="0" anchor="t" anchorCtr="0" upright="1">
                          <a:noAutofit/>
                        </wps:bodyPr>
                      </wps:wsp>
                    </wpg:wgp>
                  </a:graphicData>
                </a:graphic>
              </wp:inline>
            </w:drawing>
          </mc:Choice>
          <mc:Fallback>
            <w:pict>
              <v:group w14:anchorId="64A9E818" id="Group 17" o:spid="_x0000_s1026" alt="Title VI and ADA information" style="width:440pt;height:575.9pt;mso-position-horizontal-relative:char;mso-position-vertical-relative:line" coordorigin="8,64" coordsize="8800,8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2854;top:64;width:2651;height:2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">
                  <v:imagedata r:id="rId16" o:title=""/>
                </v:shape>
                <v:shapetype id="_x0000_t202" coordsize="21600,21600" o:spt="202" path="m,l,21600r21600,l21600,xe">
                  <v:stroke joinstyle="miter"/>
                  <v:path gradientshapeok="t" o:connecttype="rect"/>
                </v:shapetype>
                <v:shape id="Text Box 19" o:spid="_x0000_s1028" type="#_x0000_t202" alt="Title VI and ADA Information&#10;&#10;" style="position:absolute;left:8;top:3124;width:8800;height:5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" filled="f">
                  <v:textbox inset="0,0,0,0">
                    <w:txbxContent>
                      <w:p w14:paraId="0020E72A" w14:textId="77777777" w:rsidR="00D95FEA" w:rsidRDefault="00D95FEA" w:rsidP="00D95FEA">
                        <w:pPr>
                          <w:pStyle w:val="BodyText"/>
                          <w:kinsoku w:val="0"/>
                          <w:overflowPunct w:val="0"/>
                          <w:rPr>
                            <w:rFonts w:ascii="Times New Roman" w:hAnsi="Times New Roman"/>
                            <w:sz w:val="28"/>
                            <w:szCs w:val="28"/>
                          </w:rPr>
                        </w:pPr>
                      </w:p>
                      <w:p w14:paraId="7CF90770" w14:textId="77777777" w:rsidR="00D95FEA" w:rsidRDefault="00D95FEA" w:rsidP="00D95FEA">
                        <w:pPr>
                          <w:pStyle w:val="BodyText"/>
                          <w:kinsoku w:val="0"/>
                          <w:overflowPunct w:val="0"/>
                          <w:ind w:left="180" w:right="1054"/>
                          <w:jc w:val="center"/>
                          <w:rPr>
                            <w:b/>
                            <w:bCs/>
                            <w:sz w:val="28"/>
                            <w:szCs w:val="28"/>
                          </w:rPr>
                        </w:pPr>
                        <w:r>
                          <w:rPr>
                            <w:b/>
                            <w:bCs/>
                            <w:sz w:val="28"/>
                            <w:szCs w:val="28"/>
                          </w:rPr>
                          <w:t>Title VI</w:t>
                        </w:r>
                      </w:p>
                      <w:p w14:paraId="789F46B1" w14:textId="77777777" w:rsidR="00D95FEA" w:rsidRDefault="00D95FEA" w:rsidP="00D95FEA">
                        <w:pPr>
                          <w:pStyle w:val="BodyText"/>
                          <w:kinsoku w:val="0"/>
                          <w:overflowPunct w:val="0"/>
                          <w:spacing w:before="119"/>
                          <w:ind w:left="180" w:right="324"/>
                        </w:pPr>
                        <w:r>
                          <w:t>It is the Washington State Department of Transportation’s (WSDOT) policy to assure that</w:t>
                        </w:r>
                        <w:r>
                          <w:rPr>
                            <w:spacing w:val="-14"/>
                          </w:rPr>
                          <w:t xml:space="preserve"> </w:t>
                        </w:r>
                        <w:r>
                          <w:t>no person shall, on the grounds of race, color, national origin or sex, as provided by Title VI of</w:t>
                        </w:r>
                        <w:r>
                          <w:rPr>
                            <w:spacing w:val="-15"/>
                          </w:rPr>
                          <w:t xml:space="preserve"> </w:t>
                        </w:r>
                        <w:r>
                          <w:t>the Civil Rights Act of 1964, be excluded from participation in, be denied the benefits of, or</w:t>
                        </w:r>
                        <w:r>
                          <w:rPr>
                            <w:spacing w:val="-8"/>
                          </w:rPr>
                          <w:t xml:space="preserve"> </w:t>
                        </w:r>
                        <w:r>
                          <w:t>be otherwise discriminated against under any of its federally funded programs and activities.</w:t>
                        </w:r>
                        <w:r>
                          <w:rPr>
                            <w:spacing w:val="-12"/>
                          </w:rPr>
                          <w:t xml:space="preserve"> </w:t>
                        </w:r>
                        <w:r>
                          <w:t>Any person who believes his/her Title VI protection has been violated, may file a complaint</w:t>
                        </w:r>
                        <w:r>
                          <w:rPr>
                            <w:spacing w:val="-13"/>
                          </w:rPr>
                          <w:t xml:space="preserve"> </w:t>
                        </w:r>
                        <w:r>
                          <w:t>with WSDOT’s Office of Equal Opportunity (OEO). For additional information regarding Title</w:t>
                        </w:r>
                        <w:r>
                          <w:rPr>
                            <w:spacing w:val="-11"/>
                          </w:rPr>
                          <w:t xml:space="preserve"> </w:t>
                        </w:r>
                        <w:r>
                          <w:t>VI complaint procedures and/or information regarding our non-discrimination obligations,</w:t>
                        </w:r>
                        <w:r>
                          <w:rPr>
                            <w:spacing w:val="-13"/>
                          </w:rPr>
                          <w:t xml:space="preserve"> </w:t>
                        </w:r>
                        <w:r>
                          <w:t>please contact OEO’s Title VI Coordinator at (360)</w:t>
                        </w:r>
                        <w:r>
                          <w:rPr>
                            <w:spacing w:val="-5"/>
                          </w:rPr>
                          <w:t xml:space="preserve"> </w:t>
                        </w:r>
                        <w:r>
                          <w:t>705-7090.</w:t>
                        </w:r>
                      </w:p>
                      <w:p w14:paraId="1167DE54" w14:textId="77777777" w:rsidR="00D95FEA" w:rsidRDefault="00D95FEA" w:rsidP="00D95FEA">
                        <w:pPr>
                          <w:pStyle w:val="BodyText"/>
                          <w:kinsoku w:val="0"/>
                          <w:overflowPunct w:val="0"/>
                          <w:spacing w:before="5"/>
                          <w:ind w:left="180"/>
                          <w:rPr>
                            <w:rFonts w:ascii="Times New Roman" w:hAnsi="Times New Roman"/>
                            <w:sz w:val="24"/>
                            <w:szCs w:val="24"/>
                          </w:rPr>
                        </w:pPr>
                      </w:p>
                      <w:p w14:paraId="58C8F0E4" w14:textId="77777777" w:rsidR="00D95FEA" w:rsidRDefault="00D95FEA" w:rsidP="00D95FEA">
                        <w:pPr>
                          <w:pStyle w:val="BodyText"/>
                          <w:kinsoku w:val="0"/>
                          <w:overflowPunct w:val="0"/>
                          <w:spacing w:before="1"/>
                          <w:ind w:left="180" w:right="1054"/>
                          <w:jc w:val="center"/>
                          <w:rPr>
                            <w:b/>
                            <w:bCs/>
                            <w:sz w:val="28"/>
                            <w:szCs w:val="28"/>
                          </w:rPr>
                        </w:pPr>
                        <w:r>
                          <w:rPr>
                            <w:b/>
                            <w:bCs/>
                            <w:sz w:val="28"/>
                            <w:szCs w:val="28"/>
                          </w:rPr>
                          <w:t>Americans with Disabilities Act (ADA) Information</w:t>
                        </w:r>
                      </w:p>
                      <w:p w14:paraId="2FCE3365" w14:textId="77777777" w:rsidR="00D95FEA" w:rsidRDefault="00D95FEA" w:rsidP="00D95FEA">
                        <w:pPr>
                          <w:pStyle w:val="BodyText"/>
                          <w:kinsoku w:val="0"/>
                          <w:overflowPunct w:val="0"/>
                          <w:spacing w:before="119"/>
                          <w:ind w:left="180" w:right="240"/>
                        </w:pPr>
                        <w:r>
                          <w:t>This material can be made available in an alternate format by emailing the Office of</w:t>
                        </w:r>
                        <w:r>
                          <w:rPr>
                            <w:spacing w:val="-14"/>
                          </w:rPr>
                          <w:t xml:space="preserve"> </w:t>
                        </w:r>
                        <w:r>
                          <w:t xml:space="preserve">Equal Opportunity at </w:t>
                        </w:r>
                        <w:hyperlink r:id="rId17">
                          <w:r>
                            <w:rPr>
                              <w:color w:val="0000FF"/>
                              <w:u w:val="single" w:color="0000FF"/>
                            </w:rPr>
                            <w:t xml:space="preserve">wsdotada@wsdot.wa.gov </w:t>
                          </w:r>
                        </w:hyperlink>
                        <w:r>
                          <w:t>or by calling toll free, 855-362-4ADA (4232).</w:t>
                        </w:r>
                        <w:r>
                          <w:rPr>
                            <w:spacing w:val="-12"/>
                          </w:rPr>
                          <w:t xml:space="preserve"> </w:t>
                        </w:r>
                        <w:r>
                          <w:t>Persons who are deaf or hard of hearing may make a request by calling the Washington State Relay</w:t>
                        </w:r>
                        <w:r>
                          <w:rPr>
                            <w:spacing w:val="-19"/>
                          </w:rPr>
                          <w:t xml:space="preserve"> </w:t>
                        </w:r>
                        <w:r>
                          <w:t>at 711.</w:t>
                        </w:r>
                      </w:p>
                      <w:p w14:paraId="655EDDFD" w14:textId="7BF424EC" w:rsidR="007A12DF" w:rsidRDefault="007A12DF" w:rsidP="009164E5">
                        <w:pPr>
                          <w:pStyle w:val="BodyText"/>
                          <w:kinsoku w:val="0"/>
                          <w:overflowPunct w:val="0"/>
                          <w:spacing w:before="119"/>
                          <w:ind w:left="180" w:right="240"/>
                        </w:pPr>
                        <w:r w:rsidRPr="00A320B1">
                          <w:rPr>
                            <w:highlight w:val="yellow"/>
                          </w:rPr>
                          <w:t>If more explanations of the exhibits and graphics are needed. Please feel free to contact the Air Quality, Noise, and Energy group</w:t>
                        </w:r>
                        <w:r w:rsidR="00DC3B4F" w:rsidRPr="00A320B1">
                          <w:rPr>
                            <w:highlight w:val="yellow"/>
                          </w:rPr>
                          <w:t xml:space="preserve"> at</w:t>
                        </w:r>
                        <w:r w:rsidR="009164E5" w:rsidRPr="00A320B1">
                          <w:rPr>
                            <w:highlight w:val="yellow"/>
                          </w:rPr>
                          <w:t xml:space="preserve"> </w:t>
                        </w:r>
                        <w:hyperlink r:id="rId18" w:history="1">
                          <w:r w:rsidR="009164E5" w:rsidRPr="00A320B1">
                            <w:rPr>
                              <w:rStyle w:val="Hyperlink"/>
                              <w:highlight w:val="yellow"/>
                            </w:rPr>
                            <w:t>oppfela@wsdot.wa.gov</w:t>
                          </w:r>
                        </w:hyperlink>
                        <w:r w:rsidR="009164E5" w:rsidRPr="00A320B1">
                          <w:rPr>
                            <w:highlight w:val="yellow"/>
                          </w:rPr>
                          <w:t xml:space="preserve"> or check out our webpage at</w:t>
                        </w:r>
                        <w:r w:rsidR="00DC3B4F" w:rsidRPr="00A320B1">
                          <w:rPr>
                            <w:highlight w:val="yellow"/>
                          </w:rPr>
                          <w:t xml:space="preserve"> </w:t>
                        </w:r>
                        <w:hyperlink r:id="rId19" w:history="1">
                          <w:r w:rsidRPr="00A320B1">
                            <w:rPr>
                              <w:rStyle w:val="Hyperlink"/>
                              <w:highlight w:val="yellow"/>
                            </w:rPr>
                            <w:t>Noise | WSDOT (wa.gov)</w:t>
                          </w:r>
                        </w:hyperlink>
                        <w:r w:rsidR="00DC3B4F" w:rsidRPr="00A320B1">
                          <w:rPr>
                            <w:highlight w:val="yellow"/>
                          </w:rPr>
                          <w:t>.</w:t>
                        </w:r>
                      </w:p>
                    </w:txbxContent>
                  </v:textbox>
                </v:shape>
                <w10:anchorlock/>
              </v:group>
            </w:pict>
          </mc:Fallback>
        </mc:AlternateContent>
      </w:r>
      <w:commentRangeEnd w:id="0"/>
      <w:r w:rsidR="009164E5">
        <w:rPr>
          <w:rStyle w:val="CommentReference"/>
        </w:rPr>
        <w:commentReference w:id="0"/>
      </w:r>
      <w:commentRangeEnd w:id="1"/>
      <w:r w:rsidR="0015740B">
        <w:rPr>
          <w:rStyle w:val="CommentReference"/>
        </w:rPr>
        <w:commentReference w:id="1"/>
      </w:r>
    </w:p>
    <w:p w14:paraId="4D1D4712" w14:textId="77777777" w:rsidR="006E5F99" w:rsidRPr="00B30052" w:rsidRDefault="006E5F99" w:rsidP="00897C54">
      <w:pPr>
        <w:spacing w:after="0"/>
        <w:rPr>
          <w:rFonts w:ascii="Times New Roman" w:hAnsi="Times New Roman"/>
          <w:sz w:val="20"/>
          <w:szCs w:val="20"/>
          <w:highlight w:val="yellow"/>
        </w:rPr>
        <w:sectPr w:rsidR="006E5F99" w:rsidRPr="00B30052" w:rsidSect="00BD13E1">
          <w:headerReference w:type="even" r:id="rId24"/>
          <w:headerReference w:type="default" r:id="rId25"/>
          <w:footerReference w:type="even" r:id="rId26"/>
          <w:footerReference w:type="default" r:id="rId27"/>
          <w:headerReference w:type="first" r:id="rId28"/>
          <w:footerReference w:type="first" r:id="rId29"/>
          <w:type w:val="nextColumn"/>
          <w:pgSz w:w="12240" w:h="15840" w:code="1"/>
          <w:pgMar w:top="1440" w:right="1440" w:bottom="1440" w:left="1440" w:header="720" w:footer="720" w:gutter="0"/>
          <w:pgNumType w:fmt="lowerRoman" w:start="1"/>
          <w:cols w:space="720"/>
          <w:titlePg/>
          <w:docGrid w:linePitch="360"/>
        </w:sectPr>
      </w:pPr>
    </w:p>
    <w:p w14:paraId="73C76F55" w14:textId="77777777" w:rsidR="000B286E" w:rsidRPr="00AB2DA7" w:rsidRDefault="000B286E" w:rsidP="008C0F07">
      <w:pPr>
        <w:pStyle w:val="TOCHeading"/>
      </w:pPr>
      <w:r w:rsidRPr="00AB2DA7">
        <w:lastRenderedPageBreak/>
        <w:t>table of contents</w:t>
      </w:r>
    </w:p>
    <w:p w14:paraId="1D2668E6" w14:textId="6966DA20" w:rsidR="00090F8C" w:rsidRDefault="00907927" w:rsidP="00090F8C">
      <w:pPr>
        <w:pStyle w:val="TOC1"/>
        <w:rPr>
          <w:rFonts w:asciiTheme="minorHAnsi" w:eastAsiaTheme="minorEastAsia" w:hAnsiTheme="minorHAnsi" w:cstheme="minorBidi"/>
        </w:rPr>
      </w:pPr>
      <w:r w:rsidRPr="00B30052">
        <w:rPr>
          <w:sz w:val="24"/>
          <w:highlight w:val="yellow"/>
        </w:rPr>
        <w:fldChar w:fldCharType="begin"/>
      </w:r>
      <w:r w:rsidRPr="00B30052">
        <w:rPr>
          <w:sz w:val="24"/>
          <w:highlight w:val="yellow"/>
        </w:rPr>
        <w:instrText xml:space="preserve"> TOC \o "1-2" \h \z \u </w:instrText>
      </w:r>
      <w:r w:rsidRPr="00B30052">
        <w:rPr>
          <w:sz w:val="24"/>
          <w:highlight w:val="yellow"/>
        </w:rPr>
        <w:fldChar w:fldCharType="separate"/>
      </w:r>
      <w:hyperlink w:anchor="_Toc123047981" w:history="1">
        <w:r w:rsidR="00090F8C" w:rsidRPr="00327690">
          <w:rPr>
            <w:rStyle w:val="Hyperlink"/>
          </w:rPr>
          <w:t>SECTION 1</w:t>
        </w:r>
        <w:r w:rsidR="00090F8C">
          <w:rPr>
            <w:rFonts w:asciiTheme="minorHAnsi" w:eastAsiaTheme="minorEastAsia" w:hAnsiTheme="minorHAnsi" w:cstheme="minorBidi"/>
          </w:rPr>
          <w:tab/>
        </w:r>
        <w:r w:rsidR="00090F8C" w:rsidRPr="00327690">
          <w:rPr>
            <w:rStyle w:val="Hyperlink"/>
          </w:rPr>
          <w:t>SUMMARY</w:t>
        </w:r>
        <w:r w:rsidR="00090F8C">
          <w:rPr>
            <w:webHidden/>
          </w:rPr>
          <w:tab/>
        </w:r>
        <w:r w:rsidR="00090F8C">
          <w:rPr>
            <w:webHidden/>
          </w:rPr>
          <w:fldChar w:fldCharType="begin"/>
        </w:r>
        <w:r w:rsidR="00090F8C">
          <w:rPr>
            <w:webHidden/>
          </w:rPr>
          <w:instrText xml:space="preserve"> PAGEREF _Toc123047981 \h </w:instrText>
        </w:r>
        <w:r w:rsidR="00090F8C">
          <w:rPr>
            <w:webHidden/>
          </w:rPr>
        </w:r>
        <w:r w:rsidR="00090F8C">
          <w:rPr>
            <w:webHidden/>
          </w:rPr>
          <w:fldChar w:fldCharType="separate"/>
        </w:r>
        <w:r w:rsidR="00090F8C">
          <w:rPr>
            <w:webHidden/>
          </w:rPr>
          <w:t>1-1</w:t>
        </w:r>
        <w:r w:rsidR="00090F8C">
          <w:rPr>
            <w:webHidden/>
          </w:rPr>
          <w:fldChar w:fldCharType="end"/>
        </w:r>
      </w:hyperlink>
    </w:p>
    <w:p w14:paraId="6592FECB" w14:textId="7320E0FB" w:rsidR="00090F8C" w:rsidRDefault="00B73078" w:rsidP="00090F8C">
      <w:pPr>
        <w:pStyle w:val="TOC2"/>
        <w:rPr>
          <w:rFonts w:asciiTheme="minorHAnsi" w:eastAsiaTheme="minorEastAsia" w:hAnsiTheme="minorHAnsi" w:cstheme="minorBidi"/>
          <w:noProof/>
          <w:szCs w:val="22"/>
        </w:rPr>
      </w:pPr>
      <w:hyperlink w:anchor="_Toc123047982" w:history="1">
        <w:r w:rsidR="00090F8C" w:rsidRPr="00327690">
          <w:rPr>
            <w:rStyle w:val="Hyperlink"/>
            <w:noProof/>
          </w:rPr>
          <w:t>Purpose</w:t>
        </w:r>
        <w:r w:rsidR="00090F8C">
          <w:rPr>
            <w:noProof/>
            <w:webHidden/>
          </w:rPr>
          <w:tab/>
        </w:r>
        <w:r w:rsidR="00090F8C">
          <w:rPr>
            <w:noProof/>
            <w:webHidden/>
          </w:rPr>
          <w:fldChar w:fldCharType="begin"/>
        </w:r>
        <w:r w:rsidR="00090F8C">
          <w:rPr>
            <w:noProof/>
            <w:webHidden/>
          </w:rPr>
          <w:instrText xml:space="preserve"> PAGEREF _Toc123047982 \h </w:instrText>
        </w:r>
        <w:r w:rsidR="00090F8C">
          <w:rPr>
            <w:noProof/>
            <w:webHidden/>
          </w:rPr>
        </w:r>
        <w:r w:rsidR="00090F8C">
          <w:rPr>
            <w:noProof/>
            <w:webHidden/>
          </w:rPr>
          <w:fldChar w:fldCharType="separate"/>
        </w:r>
        <w:r w:rsidR="00090F8C">
          <w:rPr>
            <w:noProof/>
            <w:webHidden/>
          </w:rPr>
          <w:t>1-1</w:t>
        </w:r>
        <w:r w:rsidR="00090F8C">
          <w:rPr>
            <w:noProof/>
            <w:webHidden/>
          </w:rPr>
          <w:fldChar w:fldCharType="end"/>
        </w:r>
      </w:hyperlink>
    </w:p>
    <w:p w14:paraId="53459746" w14:textId="36AC5A98" w:rsidR="00090F8C" w:rsidRDefault="00B73078" w:rsidP="00090F8C">
      <w:pPr>
        <w:pStyle w:val="TOC2"/>
        <w:rPr>
          <w:rFonts w:asciiTheme="minorHAnsi" w:eastAsiaTheme="minorEastAsia" w:hAnsiTheme="minorHAnsi" w:cstheme="minorBidi"/>
          <w:noProof/>
          <w:szCs w:val="22"/>
        </w:rPr>
      </w:pPr>
      <w:hyperlink w:anchor="_Toc123047983" w:history="1">
        <w:r w:rsidR="00090F8C" w:rsidRPr="00327690">
          <w:rPr>
            <w:rStyle w:val="Hyperlink"/>
            <w:noProof/>
          </w:rPr>
          <w:t>Existing Noise Environment</w:t>
        </w:r>
        <w:r w:rsidR="00090F8C">
          <w:rPr>
            <w:noProof/>
            <w:webHidden/>
          </w:rPr>
          <w:tab/>
        </w:r>
        <w:r w:rsidR="00090F8C">
          <w:rPr>
            <w:noProof/>
            <w:webHidden/>
          </w:rPr>
          <w:fldChar w:fldCharType="begin"/>
        </w:r>
        <w:r w:rsidR="00090F8C">
          <w:rPr>
            <w:noProof/>
            <w:webHidden/>
          </w:rPr>
          <w:instrText xml:space="preserve"> PAGEREF _Toc123047983 \h </w:instrText>
        </w:r>
        <w:r w:rsidR="00090F8C">
          <w:rPr>
            <w:noProof/>
            <w:webHidden/>
          </w:rPr>
        </w:r>
        <w:r w:rsidR="00090F8C">
          <w:rPr>
            <w:noProof/>
            <w:webHidden/>
          </w:rPr>
          <w:fldChar w:fldCharType="separate"/>
        </w:r>
        <w:r w:rsidR="00090F8C">
          <w:rPr>
            <w:noProof/>
            <w:webHidden/>
          </w:rPr>
          <w:t>1-1</w:t>
        </w:r>
        <w:r w:rsidR="00090F8C">
          <w:rPr>
            <w:noProof/>
            <w:webHidden/>
          </w:rPr>
          <w:fldChar w:fldCharType="end"/>
        </w:r>
      </w:hyperlink>
    </w:p>
    <w:p w14:paraId="2FC936FE" w14:textId="246CFE3E" w:rsidR="00090F8C" w:rsidRDefault="00B73078" w:rsidP="00090F8C">
      <w:pPr>
        <w:pStyle w:val="TOC2"/>
        <w:rPr>
          <w:rFonts w:asciiTheme="minorHAnsi" w:eastAsiaTheme="minorEastAsia" w:hAnsiTheme="minorHAnsi" w:cstheme="minorBidi"/>
          <w:noProof/>
          <w:szCs w:val="22"/>
        </w:rPr>
      </w:pPr>
      <w:hyperlink w:anchor="_Toc123047984" w:history="1">
        <w:r w:rsidR="00090F8C" w:rsidRPr="00327690">
          <w:rPr>
            <w:rStyle w:val="Hyperlink"/>
            <w:noProof/>
          </w:rPr>
          <w:t>Noise Impacts of the Project</w:t>
        </w:r>
        <w:r w:rsidR="00090F8C">
          <w:rPr>
            <w:noProof/>
            <w:webHidden/>
          </w:rPr>
          <w:tab/>
        </w:r>
        <w:r w:rsidR="00090F8C">
          <w:rPr>
            <w:noProof/>
            <w:webHidden/>
          </w:rPr>
          <w:fldChar w:fldCharType="begin"/>
        </w:r>
        <w:r w:rsidR="00090F8C">
          <w:rPr>
            <w:noProof/>
            <w:webHidden/>
          </w:rPr>
          <w:instrText xml:space="preserve"> PAGEREF _Toc123047984 \h </w:instrText>
        </w:r>
        <w:r w:rsidR="00090F8C">
          <w:rPr>
            <w:noProof/>
            <w:webHidden/>
          </w:rPr>
        </w:r>
        <w:r w:rsidR="00090F8C">
          <w:rPr>
            <w:noProof/>
            <w:webHidden/>
          </w:rPr>
          <w:fldChar w:fldCharType="separate"/>
        </w:r>
        <w:r w:rsidR="00090F8C">
          <w:rPr>
            <w:noProof/>
            <w:webHidden/>
          </w:rPr>
          <w:t>1-1</w:t>
        </w:r>
        <w:r w:rsidR="00090F8C">
          <w:rPr>
            <w:noProof/>
            <w:webHidden/>
          </w:rPr>
          <w:fldChar w:fldCharType="end"/>
        </w:r>
      </w:hyperlink>
    </w:p>
    <w:p w14:paraId="554F6A97" w14:textId="166E29D0" w:rsidR="00090F8C" w:rsidRDefault="00B73078" w:rsidP="00090F8C">
      <w:pPr>
        <w:pStyle w:val="TOC2"/>
        <w:rPr>
          <w:rFonts w:asciiTheme="minorHAnsi" w:eastAsiaTheme="minorEastAsia" w:hAnsiTheme="minorHAnsi" w:cstheme="minorBidi"/>
          <w:noProof/>
          <w:szCs w:val="22"/>
        </w:rPr>
      </w:pPr>
      <w:hyperlink w:anchor="_Toc123047985" w:history="1">
        <w:r w:rsidR="00090F8C" w:rsidRPr="00327690">
          <w:rPr>
            <w:rStyle w:val="Hyperlink"/>
            <w:noProof/>
          </w:rPr>
          <w:t>Considered Abatement</w:t>
        </w:r>
        <w:r w:rsidR="00090F8C">
          <w:rPr>
            <w:noProof/>
            <w:webHidden/>
          </w:rPr>
          <w:tab/>
        </w:r>
        <w:r w:rsidR="00090F8C">
          <w:rPr>
            <w:noProof/>
            <w:webHidden/>
          </w:rPr>
          <w:fldChar w:fldCharType="begin"/>
        </w:r>
        <w:r w:rsidR="00090F8C">
          <w:rPr>
            <w:noProof/>
            <w:webHidden/>
          </w:rPr>
          <w:instrText xml:space="preserve"> PAGEREF _Toc123047985 \h </w:instrText>
        </w:r>
        <w:r w:rsidR="00090F8C">
          <w:rPr>
            <w:noProof/>
            <w:webHidden/>
          </w:rPr>
        </w:r>
        <w:r w:rsidR="00090F8C">
          <w:rPr>
            <w:noProof/>
            <w:webHidden/>
          </w:rPr>
          <w:fldChar w:fldCharType="separate"/>
        </w:r>
        <w:r w:rsidR="00090F8C">
          <w:rPr>
            <w:noProof/>
            <w:webHidden/>
          </w:rPr>
          <w:t>1-2</w:t>
        </w:r>
        <w:r w:rsidR="00090F8C">
          <w:rPr>
            <w:noProof/>
            <w:webHidden/>
          </w:rPr>
          <w:fldChar w:fldCharType="end"/>
        </w:r>
      </w:hyperlink>
    </w:p>
    <w:p w14:paraId="62B90529" w14:textId="2DAF824A" w:rsidR="00090F8C" w:rsidRDefault="00B73078" w:rsidP="00090F8C">
      <w:pPr>
        <w:pStyle w:val="TOC1"/>
        <w:rPr>
          <w:rFonts w:asciiTheme="minorHAnsi" w:eastAsiaTheme="minorEastAsia" w:hAnsiTheme="minorHAnsi" w:cstheme="minorBidi"/>
        </w:rPr>
      </w:pPr>
      <w:hyperlink w:anchor="_Toc123047986" w:history="1">
        <w:r w:rsidR="00090F8C" w:rsidRPr="00327690">
          <w:rPr>
            <w:rStyle w:val="Hyperlink"/>
          </w:rPr>
          <w:t>SECTION 2</w:t>
        </w:r>
        <w:r w:rsidR="00090F8C">
          <w:rPr>
            <w:rFonts w:asciiTheme="minorHAnsi" w:eastAsiaTheme="minorEastAsia" w:hAnsiTheme="minorHAnsi" w:cstheme="minorBidi"/>
          </w:rPr>
          <w:tab/>
        </w:r>
        <w:r w:rsidR="00090F8C" w:rsidRPr="00327690">
          <w:rPr>
            <w:rStyle w:val="Hyperlink"/>
          </w:rPr>
          <w:t>PROJECT DESCRIPTION</w:t>
        </w:r>
        <w:r w:rsidR="00090F8C">
          <w:rPr>
            <w:webHidden/>
          </w:rPr>
          <w:tab/>
        </w:r>
        <w:r w:rsidR="00090F8C">
          <w:rPr>
            <w:webHidden/>
          </w:rPr>
          <w:fldChar w:fldCharType="begin"/>
        </w:r>
        <w:r w:rsidR="00090F8C">
          <w:rPr>
            <w:webHidden/>
          </w:rPr>
          <w:instrText xml:space="preserve"> PAGEREF _Toc123047986 \h </w:instrText>
        </w:r>
        <w:r w:rsidR="00090F8C">
          <w:rPr>
            <w:webHidden/>
          </w:rPr>
        </w:r>
        <w:r w:rsidR="00090F8C">
          <w:rPr>
            <w:webHidden/>
          </w:rPr>
          <w:fldChar w:fldCharType="separate"/>
        </w:r>
        <w:r w:rsidR="00090F8C">
          <w:rPr>
            <w:webHidden/>
          </w:rPr>
          <w:t>2-1</w:t>
        </w:r>
        <w:r w:rsidR="00090F8C">
          <w:rPr>
            <w:webHidden/>
          </w:rPr>
          <w:fldChar w:fldCharType="end"/>
        </w:r>
      </w:hyperlink>
    </w:p>
    <w:p w14:paraId="6F07DBB8" w14:textId="003BD5E4" w:rsidR="00090F8C" w:rsidRDefault="00B73078" w:rsidP="00090F8C">
      <w:pPr>
        <w:pStyle w:val="TOC2"/>
        <w:rPr>
          <w:rFonts w:asciiTheme="minorHAnsi" w:eastAsiaTheme="minorEastAsia" w:hAnsiTheme="minorHAnsi" w:cstheme="minorBidi"/>
          <w:noProof/>
          <w:szCs w:val="22"/>
        </w:rPr>
      </w:pPr>
      <w:hyperlink w:anchor="_Toc123047987" w:history="1">
        <w:r w:rsidR="00090F8C" w:rsidRPr="00327690">
          <w:rPr>
            <w:rStyle w:val="Hyperlink"/>
            <w:noProof/>
          </w:rPr>
          <w:t>Project Elements Overview</w:t>
        </w:r>
        <w:r w:rsidR="00090F8C">
          <w:rPr>
            <w:noProof/>
            <w:webHidden/>
          </w:rPr>
          <w:tab/>
        </w:r>
        <w:r w:rsidR="00090F8C">
          <w:rPr>
            <w:noProof/>
            <w:webHidden/>
          </w:rPr>
          <w:fldChar w:fldCharType="begin"/>
        </w:r>
        <w:r w:rsidR="00090F8C">
          <w:rPr>
            <w:noProof/>
            <w:webHidden/>
          </w:rPr>
          <w:instrText xml:space="preserve"> PAGEREF _Toc123047987 \h </w:instrText>
        </w:r>
        <w:r w:rsidR="00090F8C">
          <w:rPr>
            <w:noProof/>
            <w:webHidden/>
          </w:rPr>
        </w:r>
        <w:r w:rsidR="00090F8C">
          <w:rPr>
            <w:noProof/>
            <w:webHidden/>
          </w:rPr>
          <w:fldChar w:fldCharType="separate"/>
        </w:r>
        <w:r w:rsidR="00090F8C">
          <w:rPr>
            <w:noProof/>
            <w:webHidden/>
          </w:rPr>
          <w:t>2-1</w:t>
        </w:r>
        <w:r w:rsidR="00090F8C">
          <w:rPr>
            <w:noProof/>
            <w:webHidden/>
          </w:rPr>
          <w:fldChar w:fldCharType="end"/>
        </w:r>
      </w:hyperlink>
    </w:p>
    <w:p w14:paraId="1B851C47" w14:textId="666EF80D" w:rsidR="00090F8C" w:rsidRDefault="00B73078" w:rsidP="00090F8C">
      <w:pPr>
        <w:pStyle w:val="TOC2"/>
        <w:rPr>
          <w:rFonts w:asciiTheme="minorHAnsi" w:eastAsiaTheme="minorEastAsia" w:hAnsiTheme="minorHAnsi" w:cstheme="minorBidi"/>
          <w:noProof/>
          <w:szCs w:val="22"/>
        </w:rPr>
      </w:pPr>
      <w:hyperlink w:anchor="_Toc123047988" w:history="1">
        <w:r w:rsidR="00090F8C" w:rsidRPr="00327690">
          <w:rPr>
            <w:rStyle w:val="Hyperlink"/>
            <w:noProof/>
          </w:rPr>
          <w:t>Type 1 Trigger for Noise Analysis</w:t>
        </w:r>
        <w:r w:rsidR="00090F8C">
          <w:rPr>
            <w:noProof/>
            <w:webHidden/>
          </w:rPr>
          <w:tab/>
        </w:r>
        <w:r w:rsidR="00090F8C">
          <w:rPr>
            <w:noProof/>
            <w:webHidden/>
          </w:rPr>
          <w:fldChar w:fldCharType="begin"/>
        </w:r>
        <w:r w:rsidR="00090F8C">
          <w:rPr>
            <w:noProof/>
            <w:webHidden/>
          </w:rPr>
          <w:instrText xml:space="preserve"> PAGEREF _Toc123047988 \h </w:instrText>
        </w:r>
        <w:r w:rsidR="00090F8C">
          <w:rPr>
            <w:noProof/>
            <w:webHidden/>
          </w:rPr>
        </w:r>
        <w:r w:rsidR="00090F8C">
          <w:rPr>
            <w:noProof/>
            <w:webHidden/>
          </w:rPr>
          <w:fldChar w:fldCharType="separate"/>
        </w:r>
        <w:r w:rsidR="00090F8C">
          <w:rPr>
            <w:noProof/>
            <w:webHidden/>
          </w:rPr>
          <w:t>2-1</w:t>
        </w:r>
        <w:r w:rsidR="00090F8C">
          <w:rPr>
            <w:noProof/>
            <w:webHidden/>
          </w:rPr>
          <w:fldChar w:fldCharType="end"/>
        </w:r>
      </w:hyperlink>
    </w:p>
    <w:p w14:paraId="5C9AA223" w14:textId="0832BF3C" w:rsidR="00090F8C" w:rsidRDefault="00B73078" w:rsidP="00090F8C">
      <w:pPr>
        <w:pStyle w:val="TOC1"/>
        <w:rPr>
          <w:rFonts w:asciiTheme="minorHAnsi" w:eastAsiaTheme="minorEastAsia" w:hAnsiTheme="minorHAnsi" w:cstheme="minorBidi"/>
        </w:rPr>
      </w:pPr>
      <w:hyperlink w:anchor="_Toc123047989" w:history="1">
        <w:r w:rsidR="00090F8C" w:rsidRPr="00327690">
          <w:rPr>
            <w:rStyle w:val="Hyperlink"/>
          </w:rPr>
          <w:t>SECTION 3</w:t>
        </w:r>
        <w:r w:rsidR="00090F8C">
          <w:rPr>
            <w:rFonts w:asciiTheme="minorHAnsi" w:eastAsiaTheme="minorEastAsia" w:hAnsiTheme="minorHAnsi" w:cstheme="minorBidi"/>
          </w:rPr>
          <w:tab/>
        </w:r>
        <w:r w:rsidR="00090F8C" w:rsidRPr="00327690">
          <w:rPr>
            <w:rStyle w:val="Hyperlink"/>
          </w:rPr>
          <w:t>CHARACTERISTICS OF NOISE</w:t>
        </w:r>
        <w:r w:rsidR="00090F8C">
          <w:rPr>
            <w:webHidden/>
          </w:rPr>
          <w:tab/>
        </w:r>
        <w:r w:rsidR="00090F8C">
          <w:rPr>
            <w:webHidden/>
          </w:rPr>
          <w:fldChar w:fldCharType="begin"/>
        </w:r>
        <w:r w:rsidR="00090F8C">
          <w:rPr>
            <w:webHidden/>
          </w:rPr>
          <w:instrText xml:space="preserve"> PAGEREF _Toc123047989 \h </w:instrText>
        </w:r>
        <w:r w:rsidR="00090F8C">
          <w:rPr>
            <w:webHidden/>
          </w:rPr>
        </w:r>
        <w:r w:rsidR="00090F8C">
          <w:rPr>
            <w:webHidden/>
          </w:rPr>
          <w:fldChar w:fldCharType="separate"/>
        </w:r>
        <w:r w:rsidR="00090F8C">
          <w:rPr>
            <w:webHidden/>
          </w:rPr>
          <w:t>3-1</w:t>
        </w:r>
        <w:r w:rsidR="00090F8C">
          <w:rPr>
            <w:webHidden/>
          </w:rPr>
          <w:fldChar w:fldCharType="end"/>
        </w:r>
      </w:hyperlink>
    </w:p>
    <w:p w14:paraId="334B0A75" w14:textId="01E7D334" w:rsidR="00090F8C" w:rsidRDefault="00B73078" w:rsidP="00090F8C">
      <w:pPr>
        <w:pStyle w:val="TOC1"/>
        <w:rPr>
          <w:rFonts w:asciiTheme="minorHAnsi" w:eastAsiaTheme="minorEastAsia" w:hAnsiTheme="minorHAnsi" w:cstheme="minorBidi"/>
        </w:rPr>
      </w:pPr>
      <w:hyperlink w:anchor="_Toc123047990" w:history="1">
        <w:r w:rsidR="00090F8C" w:rsidRPr="00327690">
          <w:rPr>
            <w:rStyle w:val="Hyperlink"/>
          </w:rPr>
          <w:t>SECTION 4</w:t>
        </w:r>
        <w:r w:rsidR="00090F8C">
          <w:rPr>
            <w:rFonts w:asciiTheme="minorHAnsi" w:eastAsiaTheme="minorEastAsia" w:hAnsiTheme="minorHAnsi" w:cstheme="minorBidi"/>
          </w:rPr>
          <w:tab/>
        </w:r>
        <w:r w:rsidR="00090F8C" w:rsidRPr="00327690">
          <w:rPr>
            <w:rStyle w:val="Hyperlink"/>
            <w:rFonts w:cs="Segoe UI"/>
          </w:rPr>
          <w:t>METHODOLOGY</w:t>
        </w:r>
        <w:r w:rsidR="00090F8C">
          <w:rPr>
            <w:webHidden/>
          </w:rPr>
          <w:tab/>
        </w:r>
        <w:r w:rsidR="00090F8C">
          <w:rPr>
            <w:webHidden/>
          </w:rPr>
          <w:fldChar w:fldCharType="begin"/>
        </w:r>
        <w:r w:rsidR="00090F8C">
          <w:rPr>
            <w:webHidden/>
          </w:rPr>
          <w:instrText xml:space="preserve"> PAGEREF _Toc123047990 \h </w:instrText>
        </w:r>
        <w:r w:rsidR="00090F8C">
          <w:rPr>
            <w:webHidden/>
          </w:rPr>
        </w:r>
        <w:r w:rsidR="00090F8C">
          <w:rPr>
            <w:webHidden/>
          </w:rPr>
          <w:fldChar w:fldCharType="separate"/>
        </w:r>
        <w:r w:rsidR="00090F8C">
          <w:rPr>
            <w:webHidden/>
          </w:rPr>
          <w:t>4-1</w:t>
        </w:r>
        <w:r w:rsidR="00090F8C">
          <w:rPr>
            <w:webHidden/>
          </w:rPr>
          <w:fldChar w:fldCharType="end"/>
        </w:r>
      </w:hyperlink>
    </w:p>
    <w:p w14:paraId="60DCFA00" w14:textId="3CE7DE6C" w:rsidR="00090F8C" w:rsidRDefault="00B73078" w:rsidP="00090F8C">
      <w:pPr>
        <w:pStyle w:val="TOC2"/>
        <w:rPr>
          <w:rFonts w:asciiTheme="minorHAnsi" w:eastAsiaTheme="minorEastAsia" w:hAnsiTheme="minorHAnsi" w:cstheme="minorBidi"/>
          <w:noProof/>
          <w:szCs w:val="22"/>
        </w:rPr>
      </w:pPr>
      <w:hyperlink w:anchor="_Toc123047991" w:history="1">
        <w:r w:rsidR="00090F8C" w:rsidRPr="00327690">
          <w:rPr>
            <w:rStyle w:val="Hyperlink"/>
            <w:noProof/>
          </w:rPr>
          <w:t>Noise Study Area</w:t>
        </w:r>
        <w:r w:rsidR="00090F8C">
          <w:rPr>
            <w:noProof/>
            <w:webHidden/>
          </w:rPr>
          <w:tab/>
        </w:r>
        <w:r w:rsidR="00090F8C">
          <w:rPr>
            <w:noProof/>
            <w:webHidden/>
          </w:rPr>
          <w:fldChar w:fldCharType="begin"/>
        </w:r>
        <w:r w:rsidR="00090F8C">
          <w:rPr>
            <w:noProof/>
            <w:webHidden/>
          </w:rPr>
          <w:instrText xml:space="preserve"> PAGEREF _Toc123047991 \h </w:instrText>
        </w:r>
        <w:r w:rsidR="00090F8C">
          <w:rPr>
            <w:noProof/>
            <w:webHidden/>
          </w:rPr>
        </w:r>
        <w:r w:rsidR="00090F8C">
          <w:rPr>
            <w:noProof/>
            <w:webHidden/>
          </w:rPr>
          <w:fldChar w:fldCharType="separate"/>
        </w:r>
        <w:r w:rsidR="00090F8C">
          <w:rPr>
            <w:noProof/>
            <w:webHidden/>
          </w:rPr>
          <w:t>4-1</w:t>
        </w:r>
        <w:r w:rsidR="00090F8C">
          <w:rPr>
            <w:noProof/>
            <w:webHidden/>
          </w:rPr>
          <w:fldChar w:fldCharType="end"/>
        </w:r>
      </w:hyperlink>
    </w:p>
    <w:p w14:paraId="186FC77E" w14:textId="6FF6ACB9" w:rsidR="00090F8C" w:rsidRDefault="00B73078" w:rsidP="00090F8C">
      <w:pPr>
        <w:pStyle w:val="TOC2"/>
        <w:rPr>
          <w:rFonts w:asciiTheme="minorHAnsi" w:eastAsiaTheme="minorEastAsia" w:hAnsiTheme="minorHAnsi" w:cstheme="minorBidi"/>
          <w:noProof/>
          <w:szCs w:val="22"/>
        </w:rPr>
      </w:pPr>
      <w:hyperlink w:anchor="_Toc123047992" w:history="1">
        <w:r w:rsidR="00090F8C" w:rsidRPr="00327690">
          <w:rPr>
            <w:rStyle w:val="Hyperlink"/>
            <w:noProof/>
          </w:rPr>
          <w:t>Traffic Noise Measurements and Validation Model</w:t>
        </w:r>
        <w:r w:rsidR="00090F8C">
          <w:rPr>
            <w:noProof/>
            <w:webHidden/>
          </w:rPr>
          <w:tab/>
        </w:r>
        <w:r w:rsidR="00090F8C">
          <w:rPr>
            <w:noProof/>
            <w:webHidden/>
          </w:rPr>
          <w:fldChar w:fldCharType="begin"/>
        </w:r>
        <w:r w:rsidR="00090F8C">
          <w:rPr>
            <w:noProof/>
            <w:webHidden/>
          </w:rPr>
          <w:instrText xml:space="preserve"> PAGEREF _Toc123047992 \h </w:instrText>
        </w:r>
        <w:r w:rsidR="00090F8C">
          <w:rPr>
            <w:noProof/>
            <w:webHidden/>
          </w:rPr>
        </w:r>
        <w:r w:rsidR="00090F8C">
          <w:rPr>
            <w:noProof/>
            <w:webHidden/>
          </w:rPr>
          <w:fldChar w:fldCharType="separate"/>
        </w:r>
        <w:r w:rsidR="00090F8C">
          <w:rPr>
            <w:noProof/>
            <w:webHidden/>
          </w:rPr>
          <w:t>4-1</w:t>
        </w:r>
        <w:r w:rsidR="00090F8C">
          <w:rPr>
            <w:noProof/>
            <w:webHidden/>
          </w:rPr>
          <w:fldChar w:fldCharType="end"/>
        </w:r>
      </w:hyperlink>
    </w:p>
    <w:p w14:paraId="1344D90F" w14:textId="2CE3DAF4" w:rsidR="00090F8C" w:rsidRDefault="00B73078" w:rsidP="00090F8C">
      <w:pPr>
        <w:pStyle w:val="TOC1"/>
        <w:rPr>
          <w:rFonts w:asciiTheme="minorHAnsi" w:eastAsiaTheme="minorEastAsia" w:hAnsiTheme="minorHAnsi" w:cstheme="minorBidi"/>
        </w:rPr>
      </w:pPr>
      <w:hyperlink w:anchor="_Toc123047993" w:history="1">
        <w:r w:rsidR="00090F8C" w:rsidRPr="00327690">
          <w:rPr>
            <w:rStyle w:val="Hyperlink"/>
          </w:rPr>
          <w:t>SECTION 5</w:t>
        </w:r>
        <w:r w:rsidR="00090F8C">
          <w:rPr>
            <w:rFonts w:asciiTheme="minorHAnsi" w:eastAsiaTheme="minorEastAsia" w:hAnsiTheme="minorHAnsi" w:cstheme="minorBidi"/>
          </w:rPr>
          <w:tab/>
        </w:r>
        <w:r w:rsidR="00090F8C" w:rsidRPr="00327690">
          <w:rPr>
            <w:rStyle w:val="Hyperlink"/>
          </w:rPr>
          <w:t>PROJECT EFFECTS</w:t>
        </w:r>
        <w:r w:rsidR="00090F8C">
          <w:rPr>
            <w:webHidden/>
          </w:rPr>
          <w:tab/>
        </w:r>
        <w:r w:rsidR="00090F8C">
          <w:rPr>
            <w:webHidden/>
          </w:rPr>
          <w:fldChar w:fldCharType="begin"/>
        </w:r>
        <w:r w:rsidR="00090F8C">
          <w:rPr>
            <w:webHidden/>
          </w:rPr>
          <w:instrText xml:space="preserve"> PAGEREF _Toc123047993 \h </w:instrText>
        </w:r>
        <w:r w:rsidR="00090F8C">
          <w:rPr>
            <w:webHidden/>
          </w:rPr>
        </w:r>
        <w:r w:rsidR="00090F8C">
          <w:rPr>
            <w:webHidden/>
          </w:rPr>
          <w:fldChar w:fldCharType="separate"/>
        </w:r>
        <w:r w:rsidR="00090F8C">
          <w:rPr>
            <w:webHidden/>
          </w:rPr>
          <w:t>5-1</w:t>
        </w:r>
        <w:r w:rsidR="00090F8C">
          <w:rPr>
            <w:webHidden/>
          </w:rPr>
          <w:fldChar w:fldCharType="end"/>
        </w:r>
      </w:hyperlink>
    </w:p>
    <w:p w14:paraId="5347D556" w14:textId="5E4E2397" w:rsidR="00090F8C" w:rsidRDefault="00B73078" w:rsidP="00090F8C">
      <w:pPr>
        <w:pStyle w:val="TOC2"/>
        <w:rPr>
          <w:rFonts w:asciiTheme="minorHAnsi" w:eastAsiaTheme="minorEastAsia" w:hAnsiTheme="minorHAnsi" w:cstheme="minorBidi"/>
          <w:noProof/>
          <w:szCs w:val="22"/>
        </w:rPr>
      </w:pPr>
      <w:hyperlink w:anchor="_Toc123047994" w:history="1">
        <w:r w:rsidR="00090F8C" w:rsidRPr="00327690">
          <w:rPr>
            <w:rStyle w:val="Hyperlink"/>
            <w:noProof/>
          </w:rPr>
          <w:t>Traffic Noise Analysis</w:t>
        </w:r>
        <w:r w:rsidR="00090F8C">
          <w:rPr>
            <w:noProof/>
            <w:webHidden/>
          </w:rPr>
          <w:tab/>
        </w:r>
        <w:r w:rsidR="00090F8C">
          <w:rPr>
            <w:noProof/>
            <w:webHidden/>
          </w:rPr>
          <w:fldChar w:fldCharType="begin"/>
        </w:r>
        <w:r w:rsidR="00090F8C">
          <w:rPr>
            <w:noProof/>
            <w:webHidden/>
          </w:rPr>
          <w:instrText xml:space="preserve"> PAGEREF _Toc123047994 \h </w:instrText>
        </w:r>
        <w:r w:rsidR="00090F8C">
          <w:rPr>
            <w:noProof/>
            <w:webHidden/>
          </w:rPr>
        </w:r>
        <w:r w:rsidR="00090F8C">
          <w:rPr>
            <w:noProof/>
            <w:webHidden/>
          </w:rPr>
          <w:fldChar w:fldCharType="separate"/>
        </w:r>
        <w:r w:rsidR="00090F8C">
          <w:rPr>
            <w:noProof/>
            <w:webHidden/>
          </w:rPr>
          <w:t>5-1</w:t>
        </w:r>
        <w:r w:rsidR="00090F8C">
          <w:rPr>
            <w:noProof/>
            <w:webHidden/>
          </w:rPr>
          <w:fldChar w:fldCharType="end"/>
        </w:r>
      </w:hyperlink>
    </w:p>
    <w:p w14:paraId="05D029A0" w14:textId="75469671" w:rsidR="00090F8C" w:rsidRDefault="00B73078" w:rsidP="00090F8C">
      <w:pPr>
        <w:pStyle w:val="TOC2"/>
        <w:rPr>
          <w:rFonts w:asciiTheme="minorHAnsi" w:eastAsiaTheme="minorEastAsia" w:hAnsiTheme="minorHAnsi" w:cstheme="minorBidi"/>
          <w:noProof/>
          <w:szCs w:val="22"/>
        </w:rPr>
      </w:pPr>
      <w:hyperlink w:anchor="_Toc123047995" w:history="1">
        <w:r w:rsidR="00090F8C" w:rsidRPr="00327690">
          <w:rPr>
            <w:rStyle w:val="Hyperlink"/>
            <w:noProof/>
          </w:rPr>
          <w:t>Traffic Noise Abatement</w:t>
        </w:r>
        <w:r w:rsidR="00090F8C">
          <w:rPr>
            <w:noProof/>
            <w:webHidden/>
          </w:rPr>
          <w:tab/>
        </w:r>
        <w:r w:rsidR="00090F8C">
          <w:rPr>
            <w:noProof/>
            <w:webHidden/>
          </w:rPr>
          <w:fldChar w:fldCharType="begin"/>
        </w:r>
        <w:r w:rsidR="00090F8C">
          <w:rPr>
            <w:noProof/>
            <w:webHidden/>
          </w:rPr>
          <w:instrText xml:space="preserve"> PAGEREF _Toc123047995 \h </w:instrText>
        </w:r>
        <w:r w:rsidR="00090F8C">
          <w:rPr>
            <w:noProof/>
            <w:webHidden/>
          </w:rPr>
        </w:r>
        <w:r w:rsidR="00090F8C">
          <w:rPr>
            <w:noProof/>
            <w:webHidden/>
          </w:rPr>
          <w:fldChar w:fldCharType="separate"/>
        </w:r>
        <w:r w:rsidR="00090F8C">
          <w:rPr>
            <w:noProof/>
            <w:webHidden/>
          </w:rPr>
          <w:t>5-5</w:t>
        </w:r>
        <w:r w:rsidR="00090F8C">
          <w:rPr>
            <w:noProof/>
            <w:webHidden/>
          </w:rPr>
          <w:fldChar w:fldCharType="end"/>
        </w:r>
      </w:hyperlink>
    </w:p>
    <w:p w14:paraId="1DD98963" w14:textId="27CDEA5D" w:rsidR="00090F8C" w:rsidRDefault="00B73078" w:rsidP="00090F8C">
      <w:pPr>
        <w:pStyle w:val="TOC2"/>
        <w:rPr>
          <w:rFonts w:asciiTheme="minorHAnsi" w:eastAsiaTheme="minorEastAsia" w:hAnsiTheme="minorHAnsi" w:cstheme="minorBidi"/>
          <w:noProof/>
          <w:szCs w:val="22"/>
        </w:rPr>
      </w:pPr>
      <w:hyperlink w:anchor="_Toc123047996" w:history="1">
        <w:r w:rsidR="00090F8C" w:rsidRPr="00327690">
          <w:rPr>
            <w:rStyle w:val="Hyperlink"/>
            <w:noProof/>
          </w:rPr>
          <w:t>Feasibility</w:t>
        </w:r>
        <w:r w:rsidR="00090F8C">
          <w:rPr>
            <w:noProof/>
            <w:webHidden/>
          </w:rPr>
          <w:tab/>
        </w:r>
        <w:r w:rsidR="00090F8C">
          <w:rPr>
            <w:noProof/>
            <w:webHidden/>
          </w:rPr>
          <w:fldChar w:fldCharType="begin"/>
        </w:r>
        <w:r w:rsidR="00090F8C">
          <w:rPr>
            <w:noProof/>
            <w:webHidden/>
          </w:rPr>
          <w:instrText xml:space="preserve"> PAGEREF _Toc123047996 \h </w:instrText>
        </w:r>
        <w:r w:rsidR="00090F8C">
          <w:rPr>
            <w:noProof/>
            <w:webHidden/>
          </w:rPr>
        </w:r>
        <w:r w:rsidR="00090F8C">
          <w:rPr>
            <w:noProof/>
            <w:webHidden/>
          </w:rPr>
          <w:fldChar w:fldCharType="separate"/>
        </w:r>
        <w:r w:rsidR="00090F8C">
          <w:rPr>
            <w:noProof/>
            <w:webHidden/>
          </w:rPr>
          <w:t>5-5</w:t>
        </w:r>
        <w:r w:rsidR="00090F8C">
          <w:rPr>
            <w:noProof/>
            <w:webHidden/>
          </w:rPr>
          <w:fldChar w:fldCharType="end"/>
        </w:r>
      </w:hyperlink>
    </w:p>
    <w:p w14:paraId="3D785F86" w14:textId="20E0A6DA" w:rsidR="00090F8C" w:rsidRDefault="00B73078" w:rsidP="00090F8C">
      <w:pPr>
        <w:pStyle w:val="TOC2"/>
        <w:rPr>
          <w:rFonts w:asciiTheme="minorHAnsi" w:eastAsiaTheme="minorEastAsia" w:hAnsiTheme="minorHAnsi" w:cstheme="minorBidi"/>
          <w:noProof/>
          <w:szCs w:val="22"/>
        </w:rPr>
      </w:pPr>
      <w:hyperlink w:anchor="_Toc123047997" w:history="1">
        <w:r w:rsidR="00090F8C" w:rsidRPr="00327690">
          <w:rPr>
            <w:rStyle w:val="Hyperlink"/>
            <w:noProof/>
          </w:rPr>
          <w:t>Reasonableness</w:t>
        </w:r>
        <w:r w:rsidR="00090F8C">
          <w:rPr>
            <w:noProof/>
            <w:webHidden/>
          </w:rPr>
          <w:tab/>
        </w:r>
        <w:r w:rsidR="00090F8C">
          <w:rPr>
            <w:noProof/>
            <w:webHidden/>
          </w:rPr>
          <w:fldChar w:fldCharType="begin"/>
        </w:r>
        <w:r w:rsidR="00090F8C">
          <w:rPr>
            <w:noProof/>
            <w:webHidden/>
          </w:rPr>
          <w:instrText xml:space="preserve"> PAGEREF _Toc123047997 \h </w:instrText>
        </w:r>
        <w:r w:rsidR="00090F8C">
          <w:rPr>
            <w:noProof/>
            <w:webHidden/>
          </w:rPr>
        </w:r>
        <w:r w:rsidR="00090F8C">
          <w:rPr>
            <w:noProof/>
            <w:webHidden/>
          </w:rPr>
          <w:fldChar w:fldCharType="separate"/>
        </w:r>
        <w:r w:rsidR="00090F8C">
          <w:rPr>
            <w:noProof/>
            <w:webHidden/>
          </w:rPr>
          <w:t>5-5</w:t>
        </w:r>
        <w:r w:rsidR="00090F8C">
          <w:rPr>
            <w:noProof/>
            <w:webHidden/>
          </w:rPr>
          <w:fldChar w:fldCharType="end"/>
        </w:r>
      </w:hyperlink>
    </w:p>
    <w:p w14:paraId="4DF5793C" w14:textId="7C08B450" w:rsidR="00090F8C" w:rsidRDefault="00B73078" w:rsidP="00090F8C">
      <w:pPr>
        <w:pStyle w:val="TOC2"/>
        <w:rPr>
          <w:rFonts w:asciiTheme="minorHAnsi" w:eastAsiaTheme="minorEastAsia" w:hAnsiTheme="minorHAnsi" w:cstheme="minorBidi"/>
          <w:noProof/>
          <w:szCs w:val="22"/>
        </w:rPr>
      </w:pPr>
      <w:hyperlink w:anchor="_Toc123047998" w:history="1">
        <w:r w:rsidR="00090F8C" w:rsidRPr="00327690">
          <w:rPr>
            <w:rStyle w:val="Hyperlink"/>
            <w:noProof/>
          </w:rPr>
          <w:t>Cost Effectiveness</w:t>
        </w:r>
        <w:r w:rsidR="00090F8C">
          <w:rPr>
            <w:noProof/>
            <w:webHidden/>
          </w:rPr>
          <w:tab/>
        </w:r>
        <w:r w:rsidR="00090F8C">
          <w:rPr>
            <w:noProof/>
            <w:webHidden/>
          </w:rPr>
          <w:fldChar w:fldCharType="begin"/>
        </w:r>
        <w:r w:rsidR="00090F8C">
          <w:rPr>
            <w:noProof/>
            <w:webHidden/>
          </w:rPr>
          <w:instrText xml:space="preserve"> PAGEREF _Toc123047998 \h </w:instrText>
        </w:r>
        <w:r w:rsidR="00090F8C">
          <w:rPr>
            <w:noProof/>
            <w:webHidden/>
          </w:rPr>
        </w:r>
        <w:r w:rsidR="00090F8C">
          <w:rPr>
            <w:noProof/>
            <w:webHidden/>
          </w:rPr>
          <w:fldChar w:fldCharType="separate"/>
        </w:r>
        <w:r w:rsidR="00090F8C">
          <w:rPr>
            <w:noProof/>
            <w:webHidden/>
          </w:rPr>
          <w:t>5-6</w:t>
        </w:r>
        <w:r w:rsidR="00090F8C">
          <w:rPr>
            <w:noProof/>
            <w:webHidden/>
          </w:rPr>
          <w:fldChar w:fldCharType="end"/>
        </w:r>
      </w:hyperlink>
    </w:p>
    <w:p w14:paraId="5D38DFAB" w14:textId="5FEE141F" w:rsidR="00090F8C" w:rsidRDefault="00B73078" w:rsidP="00090F8C">
      <w:pPr>
        <w:pStyle w:val="TOC2"/>
        <w:rPr>
          <w:rFonts w:asciiTheme="minorHAnsi" w:eastAsiaTheme="minorEastAsia" w:hAnsiTheme="minorHAnsi" w:cstheme="minorBidi"/>
          <w:noProof/>
          <w:szCs w:val="22"/>
        </w:rPr>
      </w:pPr>
      <w:hyperlink w:anchor="_Toc123047999" w:history="1">
        <w:r w:rsidR="00090F8C" w:rsidRPr="00327690">
          <w:rPr>
            <w:rStyle w:val="Hyperlink"/>
            <w:noProof/>
          </w:rPr>
          <w:t>Design Goal Achievement</w:t>
        </w:r>
        <w:r w:rsidR="00090F8C">
          <w:rPr>
            <w:noProof/>
            <w:webHidden/>
          </w:rPr>
          <w:tab/>
        </w:r>
        <w:r w:rsidR="00090F8C">
          <w:rPr>
            <w:noProof/>
            <w:webHidden/>
          </w:rPr>
          <w:fldChar w:fldCharType="begin"/>
        </w:r>
        <w:r w:rsidR="00090F8C">
          <w:rPr>
            <w:noProof/>
            <w:webHidden/>
          </w:rPr>
          <w:instrText xml:space="preserve"> PAGEREF _Toc123047999 \h </w:instrText>
        </w:r>
        <w:r w:rsidR="00090F8C">
          <w:rPr>
            <w:noProof/>
            <w:webHidden/>
          </w:rPr>
        </w:r>
        <w:r w:rsidR="00090F8C">
          <w:rPr>
            <w:noProof/>
            <w:webHidden/>
          </w:rPr>
          <w:fldChar w:fldCharType="separate"/>
        </w:r>
        <w:r w:rsidR="00090F8C">
          <w:rPr>
            <w:noProof/>
            <w:webHidden/>
          </w:rPr>
          <w:t>5-7</w:t>
        </w:r>
        <w:r w:rsidR="00090F8C">
          <w:rPr>
            <w:noProof/>
            <w:webHidden/>
          </w:rPr>
          <w:fldChar w:fldCharType="end"/>
        </w:r>
      </w:hyperlink>
    </w:p>
    <w:p w14:paraId="69E97A09" w14:textId="79DB299D" w:rsidR="00090F8C" w:rsidRDefault="00B73078" w:rsidP="00090F8C">
      <w:pPr>
        <w:pStyle w:val="TOC2"/>
        <w:rPr>
          <w:rFonts w:asciiTheme="minorHAnsi" w:eastAsiaTheme="minorEastAsia" w:hAnsiTheme="minorHAnsi" w:cstheme="minorBidi"/>
          <w:noProof/>
          <w:szCs w:val="22"/>
        </w:rPr>
      </w:pPr>
      <w:hyperlink w:anchor="_Toc123048000" w:history="1">
        <w:r w:rsidR="00090F8C" w:rsidRPr="00327690">
          <w:rPr>
            <w:rStyle w:val="Hyperlink"/>
            <w:noProof/>
          </w:rPr>
          <w:t>Residential Equivalency</w:t>
        </w:r>
        <w:r w:rsidR="00090F8C">
          <w:rPr>
            <w:noProof/>
            <w:webHidden/>
          </w:rPr>
          <w:tab/>
        </w:r>
        <w:r w:rsidR="00090F8C">
          <w:rPr>
            <w:noProof/>
            <w:webHidden/>
          </w:rPr>
          <w:fldChar w:fldCharType="begin"/>
        </w:r>
        <w:r w:rsidR="00090F8C">
          <w:rPr>
            <w:noProof/>
            <w:webHidden/>
          </w:rPr>
          <w:instrText xml:space="preserve"> PAGEREF _Toc123048000 \h </w:instrText>
        </w:r>
        <w:r w:rsidR="00090F8C">
          <w:rPr>
            <w:noProof/>
            <w:webHidden/>
          </w:rPr>
        </w:r>
        <w:r w:rsidR="00090F8C">
          <w:rPr>
            <w:noProof/>
            <w:webHidden/>
          </w:rPr>
          <w:fldChar w:fldCharType="separate"/>
        </w:r>
        <w:r w:rsidR="00090F8C">
          <w:rPr>
            <w:noProof/>
            <w:webHidden/>
          </w:rPr>
          <w:t>5-8</w:t>
        </w:r>
        <w:r w:rsidR="00090F8C">
          <w:rPr>
            <w:noProof/>
            <w:webHidden/>
          </w:rPr>
          <w:fldChar w:fldCharType="end"/>
        </w:r>
      </w:hyperlink>
    </w:p>
    <w:p w14:paraId="3CFBA015" w14:textId="36727D3D" w:rsidR="00090F8C" w:rsidRDefault="00B73078" w:rsidP="00090F8C">
      <w:pPr>
        <w:pStyle w:val="TOC2"/>
        <w:rPr>
          <w:rFonts w:asciiTheme="minorHAnsi" w:eastAsiaTheme="minorEastAsia" w:hAnsiTheme="minorHAnsi" w:cstheme="minorBidi"/>
          <w:noProof/>
          <w:szCs w:val="22"/>
        </w:rPr>
      </w:pPr>
      <w:hyperlink w:anchor="_Toc123048001" w:history="1">
        <w:r w:rsidR="00090F8C" w:rsidRPr="00327690">
          <w:rPr>
            <w:rStyle w:val="Hyperlink"/>
            <w:noProof/>
          </w:rPr>
          <w:t>Noise Wall Analysis</w:t>
        </w:r>
        <w:r w:rsidR="00090F8C">
          <w:rPr>
            <w:noProof/>
            <w:webHidden/>
          </w:rPr>
          <w:tab/>
        </w:r>
        <w:r w:rsidR="00090F8C">
          <w:rPr>
            <w:noProof/>
            <w:webHidden/>
          </w:rPr>
          <w:fldChar w:fldCharType="begin"/>
        </w:r>
        <w:r w:rsidR="00090F8C">
          <w:rPr>
            <w:noProof/>
            <w:webHidden/>
          </w:rPr>
          <w:instrText xml:space="preserve"> PAGEREF _Toc123048001 \h </w:instrText>
        </w:r>
        <w:r w:rsidR="00090F8C">
          <w:rPr>
            <w:noProof/>
            <w:webHidden/>
          </w:rPr>
        </w:r>
        <w:r w:rsidR="00090F8C">
          <w:rPr>
            <w:noProof/>
            <w:webHidden/>
          </w:rPr>
          <w:fldChar w:fldCharType="separate"/>
        </w:r>
        <w:r w:rsidR="00090F8C">
          <w:rPr>
            <w:noProof/>
            <w:webHidden/>
          </w:rPr>
          <w:t>5-8</w:t>
        </w:r>
        <w:r w:rsidR="00090F8C">
          <w:rPr>
            <w:noProof/>
            <w:webHidden/>
          </w:rPr>
          <w:fldChar w:fldCharType="end"/>
        </w:r>
      </w:hyperlink>
    </w:p>
    <w:p w14:paraId="1C39264A" w14:textId="713700CF" w:rsidR="00090F8C" w:rsidRDefault="00B73078" w:rsidP="00090F8C">
      <w:pPr>
        <w:pStyle w:val="TOC2"/>
        <w:rPr>
          <w:rFonts w:asciiTheme="minorHAnsi" w:eastAsiaTheme="minorEastAsia" w:hAnsiTheme="minorHAnsi" w:cstheme="minorBidi"/>
          <w:noProof/>
          <w:szCs w:val="22"/>
        </w:rPr>
      </w:pPr>
      <w:hyperlink w:anchor="_Toc123048002" w:history="1">
        <w:r w:rsidR="00090F8C" w:rsidRPr="00327690">
          <w:rPr>
            <w:rStyle w:val="Hyperlink"/>
            <w:noProof/>
          </w:rPr>
          <w:t>Recommendation for Traffic Noise Abatement</w:t>
        </w:r>
        <w:r w:rsidR="00090F8C">
          <w:rPr>
            <w:noProof/>
            <w:webHidden/>
          </w:rPr>
          <w:tab/>
        </w:r>
        <w:r w:rsidR="00090F8C">
          <w:rPr>
            <w:noProof/>
            <w:webHidden/>
          </w:rPr>
          <w:fldChar w:fldCharType="begin"/>
        </w:r>
        <w:r w:rsidR="00090F8C">
          <w:rPr>
            <w:noProof/>
            <w:webHidden/>
          </w:rPr>
          <w:instrText xml:space="preserve"> PAGEREF _Toc123048002 \h </w:instrText>
        </w:r>
        <w:r w:rsidR="00090F8C">
          <w:rPr>
            <w:noProof/>
            <w:webHidden/>
          </w:rPr>
        </w:r>
        <w:r w:rsidR="00090F8C">
          <w:rPr>
            <w:noProof/>
            <w:webHidden/>
          </w:rPr>
          <w:fldChar w:fldCharType="separate"/>
        </w:r>
        <w:r w:rsidR="00090F8C">
          <w:rPr>
            <w:noProof/>
            <w:webHidden/>
          </w:rPr>
          <w:t>5-12</w:t>
        </w:r>
        <w:r w:rsidR="00090F8C">
          <w:rPr>
            <w:noProof/>
            <w:webHidden/>
          </w:rPr>
          <w:fldChar w:fldCharType="end"/>
        </w:r>
      </w:hyperlink>
    </w:p>
    <w:p w14:paraId="577EA47F" w14:textId="6E2DA162" w:rsidR="00090F8C" w:rsidRDefault="00B73078" w:rsidP="00090F8C">
      <w:pPr>
        <w:pStyle w:val="TOC1"/>
        <w:rPr>
          <w:rFonts w:asciiTheme="minorHAnsi" w:eastAsiaTheme="minorEastAsia" w:hAnsiTheme="minorHAnsi" w:cstheme="minorBidi"/>
        </w:rPr>
      </w:pPr>
      <w:hyperlink w:anchor="_Toc123048003" w:history="1">
        <w:r w:rsidR="00090F8C" w:rsidRPr="00327690">
          <w:rPr>
            <w:rStyle w:val="Hyperlink"/>
          </w:rPr>
          <w:t>SECTION 6</w:t>
        </w:r>
        <w:r w:rsidR="00090F8C">
          <w:rPr>
            <w:rFonts w:asciiTheme="minorHAnsi" w:eastAsiaTheme="minorEastAsia" w:hAnsiTheme="minorHAnsi" w:cstheme="minorBidi"/>
          </w:rPr>
          <w:tab/>
        </w:r>
        <w:r w:rsidR="00090F8C" w:rsidRPr="00327690">
          <w:rPr>
            <w:rStyle w:val="Hyperlink"/>
          </w:rPr>
          <w:t>CONSTRUCTION NOISE EFFECTS</w:t>
        </w:r>
        <w:r w:rsidR="00090F8C">
          <w:rPr>
            <w:webHidden/>
          </w:rPr>
          <w:tab/>
        </w:r>
        <w:r w:rsidR="00090F8C">
          <w:rPr>
            <w:webHidden/>
          </w:rPr>
          <w:fldChar w:fldCharType="begin"/>
        </w:r>
        <w:r w:rsidR="00090F8C">
          <w:rPr>
            <w:webHidden/>
          </w:rPr>
          <w:instrText xml:space="preserve"> PAGEREF _Toc123048003 \h </w:instrText>
        </w:r>
        <w:r w:rsidR="00090F8C">
          <w:rPr>
            <w:webHidden/>
          </w:rPr>
        </w:r>
        <w:r w:rsidR="00090F8C">
          <w:rPr>
            <w:webHidden/>
          </w:rPr>
          <w:fldChar w:fldCharType="separate"/>
        </w:r>
        <w:r w:rsidR="00090F8C">
          <w:rPr>
            <w:webHidden/>
          </w:rPr>
          <w:t>6-1</w:t>
        </w:r>
        <w:r w:rsidR="00090F8C">
          <w:rPr>
            <w:webHidden/>
          </w:rPr>
          <w:fldChar w:fldCharType="end"/>
        </w:r>
      </w:hyperlink>
    </w:p>
    <w:p w14:paraId="30797E25" w14:textId="2FEA2610" w:rsidR="00090F8C" w:rsidRDefault="00B73078" w:rsidP="00090F8C">
      <w:pPr>
        <w:pStyle w:val="TOC2"/>
        <w:rPr>
          <w:rFonts w:asciiTheme="minorHAnsi" w:eastAsiaTheme="minorEastAsia" w:hAnsiTheme="minorHAnsi" w:cstheme="minorBidi"/>
          <w:noProof/>
          <w:szCs w:val="22"/>
        </w:rPr>
      </w:pPr>
      <w:hyperlink w:anchor="_Toc123048004" w:history="1">
        <w:r w:rsidR="00090F8C" w:rsidRPr="00327690">
          <w:rPr>
            <w:rStyle w:val="Hyperlink"/>
            <w:noProof/>
          </w:rPr>
          <w:t>Construction Noise Variance for Night Work</w:t>
        </w:r>
        <w:r w:rsidR="00090F8C">
          <w:rPr>
            <w:noProof/>
            <w:webHidden/>
          </w:rPr>
          <w:tab/>
        </w:r>
        <w:r w:rsidR="00090F8C">
          <w:rPr>
            <w:noProof/>
            <w:webHidden/>
          </w:rPr>
          <w:fldChar w:fldCharType="begin"/>
        </w:r>
        <w:r w:rsidR="00090F8C">
          <w:rPr>
            <w:noProof/>
            <w:webHidden/>
          </w:rPr>
          <w:instrText xml:space="preserve"> PAGEREF _Toc123048004 \h </w:instrText>
        </w:r>
        <w:r w:rsidR="00090F8C">
          <w:rPr>
            <w:noProof/>
            <w:webHidden/>
          </w:rPr>
        </w:r>
        <w:r w:rsidR="00090F8C">
          <w:rPr>
            <w:noProof/>
            <w:webHidden/>
          </w:rPr>
          <w:fldChar w:fldCharType="separate"/>
        </w:r>
        <w:r w:rsidR="00090F8C">
          <w:rPr>
            <w:noProof/>
            <w:webHidden/>
          </w:rPr>
          <w:t>6-2</w:t>
        </w:r>
        <w:r w:rsidR="00090F8C">
          <w:rPr>
            <w:noProof/>
            <w:webHidden/>
          </w:rPr>
          <w:fldChar w:fldCharType="end"/>
        </w:r>
      </w:hyperlink>
    </w:p>
    <w:p w14:paraId="3FE91B65" w14:textId="7863E183" w:rsidR="00090F8C" w:rsidRDefault="00B73078" w:rsidP="00090F8C">
      <w:pPr>
        <w:pStyle w:val="TOC2"/>
        <w:rPr>
          <w:rFonts w:asciiTheme="minorHAnsi" w:eastAsiaTheme="minorEastAsia" w:hAnsiTheme="minorHAnsi" w:cstheme="minorBidi"/>
          <w:noProof/>
          <w:szCs w:val="22"/>
        </w:rPr>
      </w:pPr>
      <w:hyperlink w:anchor="_Toc123048005" w:history="1">
        <w:r w:rsidR="00090F8C" w:rsidRPr="00327690">
          <w:rPr>
            <w:rStyle w:val="Hyperlink"/>
            <w:noProof/>
          </w:rPr>
          <w:t>Construction Noise Abatement</w:t>
        </w:r>
        <w:r w:rsidR="00090F8C">
          <w:rPr>
            <w:noProof/>
            <w:webHidden/>
          </w:rPr>
          <w:tab/>
        </w:r>
        <w:r w:rsidR="00090F8C">
          <w:rPr>
            <w:noProof/>
            <w:webHidden/>
          </w:rPr>
          <w:fldChar w:fldCharType="begin"/>
        </w:r>
        <w:r w:rsidR="00090F8C">
          <w:rPr>
            <w:noProof/>
            <w:webHidden/>
          </w:rPr>
          <w:instrText xml:space="preserve"> PAGEREF _Toc123048005 \h </w:instrText>
        </w:r>
        <w:r w:rsidR="00090F8C">
          <w:rPr>
            <w:noProof/>
            <w:webHidden/>
          </w:rPr>
        </w:r>
        <w:r w:rsidR="00090F8C">
          <w:rPr>
            <w:noProof/>
            <w:webHidden/>
          </w:rPr>
          <w:fldChar w:fldCharType="separate"/>
        </w:r>
        <w:r w:rsidR="00090F8C">
          <w:rPr>
            <w:noProof/>
            <w:webHidden/>
          </w:rPr>
          <w:t>6-2</w:t>
        </w:r>
        <w:r w:rsidR="00090F8C">
          <w:rPr>
            <w:noProof/>
            <w:webHidden/>
          </w:rPr>
          <w:fldChar w:fldCharType="end"/>
        </w:r>
      </w:hyperlink>
    </w:p>
    <w:p w14:paraId="6CCCD63E" w14:textId="16A36B9E" w:rsidR="00090F8C" w:rsidRDefault="00B73078" w:rsidP="00090F8C">
      <w:pPr>
        <w:pStyle w:val="TOC2"/>
        <w:rPr>
          <w:rFonts w:asciiTheme="minorHAnsi" w:eastAsiaTheme="minorEastAsia" w:hAnsiTheme="minorHAnsi" w:cstheme="minorBidi"/>
          <w:noProof/>
          <w:szCs w:val="22"/>
        </w:rPr>
      </w:pPr>
      <w:hyperlink w:anchor="_Toc123048006" w:history="1">
        <w:r w:rsidR="00090F8C" w:rsidRPr="00327690">
          <w:rPr>
            <w:rStyle w:val="Hyperlink"/>
            <w:noProof/>
          </w:rPr>
          <w:t>Conclusion</w:t>
        </w:r>
        <w:r w:rsidR="00090F8C">
          <w:rPr>
            <w:noProof/>
            <w:webHidden/>
          </w:rPr>
          <w:tab/>
        </w:r>
        <w:r w:rsidR="00090F8C">
          <w:rPr>
            <w:noProof/>
            <w:webHidden/>
          </w:rPr>
          <w:fldChar w:fldCharType="begin"/>
        </w:r>
        <w:r w:rsidR="00090F8C">
          <w:rPr>
            <w:noProof/>
            <w:webHidden/>
          </w:rPr>
          <w:instrText xml:space="preserve"> PAGEREF _Toc123048006 \h </w:instrText>
        </w:r>
        <w:r w:rsidR="00090F8C">
          <w:rPr>
            <w:noProof/>
            <w:webHidden/>
          </w:rPr>
        </w:r>
        <w:r w:rsidR="00090F8C">
          <w:rPr>
            <w:noProof/>
            <w:webHidden/>
          </w:rPr>
          <w:fldChar w:fldCharType="separate"/>
        </w:r>
        <w:r w:rsidR="00090F8C">
          <w:rPr>
            <w:noProof/>
            <w:webHidden/>
          </w:rPr>
          <w:t>6-3</w:t>
        </w:r>
        <w:r w:rsidR="00090F8C">
          <w:rPr>
            <w:noProof/>
            <w:webHidden/>
          </w:rPr>
          <w:fldChar w:fldCharType="end"/>
        </w:r>
      </w:hyperlink>
    </w:p>
    <w:p w14:paraId="0943FF97" w14:textId="701E678E" w:rsidR="00090F8C" w:rsidRDefault="00B73078" w:rsidP="00090F8C">
      <w:pPr>
        <w:pStyle w:val="TOC1"/>
        <w:rPr>
          <w:rFonts w:asciiTheme="minorHAnsi" w:eastAsiaTheme="minorEastAsia" w:hAnsiTheme="minorHAnsi" w:cstheme="minorBidi"/>
        </w:rPr>
      </w:pPr>
      <w:hyperlink w:anchor="_Toc123048007" w:history="1">
        <w:r w:rsidR="00090F8C" w:rsidRPr="00327690">
          <w:rPr>
            <w:rStyle w:val="Hyperlink"/>
          </w:rPr>
          <w:t>SECTION 7</w:t>
        </w:r>
        <w:r w:rsidR="00090F8C">
          <w:rPr>
            <w:rFonts w:asciiTheme="minorHAnsi" w:eastAsiaTheme="minorEastAsia" w:hAnsiTheme="minorHAnsi" w:cstheme="minorBidi"/>
          </w:rPr>
          <w:tab/>
        </w:r>
        <w:r w:rsidR="00090F8C" w:rsidRPr="00327690">
          <w:rPr>
            <w:rStyle w:val="Hyperlink"/>
          </w:rPr>
          <w:t>REFERENCES</w:t>
        </w:r>
        <w:r w:rsidR="00090F8C">
          <w:rPr>
            <w:webHidden/>
          </w:rPr>
          <w:tab/>
        </w:r>
        <w:r w:rsidR="00090F8C">
          <w:rPr>
            <w:webHidden/>
          </w:rPr>
          <w:fldChar w:fldCharType="begin"/>
        </w:r>
        <w:r w:rsidR="00090F8C">
          <w:rPr>
            <w:webHidden/>
          </w:rPr>
          <w:instrText xml:space="preserve"> PAGEREF _Toc123048007 \h </w:instrText>
        </w:r>
        <w:r w:rsidR="00090F8C">
          <w:rPr>
            <w:webHidden/>
          </w:rPr>
        </w:r>
        <w:r w:rsidR="00090F8C">
          <w:rPr>
            <w:webHidden/>
          </w:rPr>
          <w:fldChar w:fldCharType="separate"/>
        </w:r>
        <w:r w:rsidR="00090F8C">
          <w:rPr>
            <w:webHidden/>
          </w:rPr>
          <w:t>7-1</w:t>
        </w:r>
        <w:r w:rsidR="00090F8C">
          <w:rPr>
            <w:webHidden/>
          </w:rPr>
          <w:fldChar w:fldCharType="end"/>
        </w:r>
      </w:hyperlink>
    </w:p>
    <w:p w14:paraId="699278A3" w14:textId="781FD8CB" w:rsidR="000B286E" w:rsidRPr="00B30052" w:rsidRDefault="00907927" w:rsidP="00090F8C">
      <w:pPr>
        <w:pStyle w:val="TOC1"/>
        <w:rPr>
          <w:highlight w:val="yellow"/>
        </w:rPr>
      </w:pPr>
      <w:r w:rsidRPr="00B30052">
        <w:rPr>
          <w:highlight w:val="yellow"/>
        </w:rPr>
        <w:fldChar w:fldCharType="end"/>
      </w:r>
    </w:p>
    <w:p w14:paraId="332AE9B2" w14:textId="03B2B1D3" w:rsidR="000B286E" w:rsidRPr="00B30052" w:rsidRDefault="00A71149" w:rsidP="00897C54">
      <w:pPr>
        <w:pStyle w:val="TOCHeading"/>
        <w:rPr>
          <w:highlight w:val="yellow"/>
        </w:rPr>
      </w:pPr>
      <w:r w:rsidRPr="00B30052">
        <w:rPr>
          <w:highlight w:val="yellow"/>
        </w:rPr>
        <w:br w:type="page"/>
      </w:r>
      <w:r w:rsidR="000B286E" w:rsidRPr="00AB2DA7">
        <w:lastRenderedPageBreak/>
        <w:t>Exhibits</w:t>
      </w:r>
    </w:p>
    <w:p w14:paraId="67CA125A" w14:textId="296ED3C3" w:rsidR="008B6D58" w:rsidRDefault="001C020D">
      <w:pPr>
        <w:pStyle w:val="TableofFigures"/>
        <w:rPr>
          <w:rFonts w:asciiTheme="minorHAnsi" w:eastAsiaTheme="minorEastAsia" w:hAnsiTheme="minorHAnsi" w:cstheme="minorBidi"/>
          <w:noProof/>
          <w:szCs w:val="22"/>
        </w:rPr>
      </w:pPr>
      <w:r w:rsidRPr="00B30052">
        <w:rPr>
          <w:noProof/>
          <w:color w:val="000000"/>
          <w:highlight w:val="yellow"/>
        </w:rPr>
        <w:fldChar w:fldCharType="begin"/>
      </w:r>
      <w:r w:rsidR="00A11CB0" w:rsidRPr="00B30052">
        <w:rPr>
          <w:noProof/>
          <w:color w:val="000000"/>
          <w:highlight w:val="yellow"/>
        </w:rPr>
        <w:instrText xml:space="preserve"> TOC \t "Exhibit Title" \c </w:instrText>
      </w:r>
      <w:r w:rsidRPr="00B30052">
        <w:rPr>
          <w:noProof/>
          <w:color w:val="000000"/>
          <w:highlight w:val="yellow"/>
        </w:rPr>
        <w:fldChar w:fldCharType="separate"/>
      </w:r>
      <w:r w:rsidR="008B6D58" w:rsidRPr="00211A38">
        <w:rPr>
          <w:rFonts w:ascii="Palatino Linotype" w:hAnsi="Palatino Linotype"/>
          <w:iCs/>
          <w:noProof/>
        </w:rPr>
        <w:t xml:space="preserve">Exhibit </w:t>
      </w:r>
      <w:r w:rsidR="008B6D58" w:rsidRPr="00211A38">
        <w:rPr>
          <w:rFonts w:ascii="Palatino Linotype" w:hAnsi="Palatino Linotype"/>
          <w:iCs/>
          <w:noProof/>
          <w:highlight w:val="yellow"/>
        </w:rPr>
        <w:t>1-1</w:t>
      </w:r>
      <w:r w:rsidR="008B6D58" w:rsidRPr="00211A38">
        <w:rPr>
          <w:rFonts w:ascii="Palatino Linotype" w:hAnsi="Palatino Linotype"/>
          <w:iCs/>
          <w:noProof/>
        </w:rPr>
        <w:t xml:space="preserve"> Noise Impacts and Abatement at Modeled Locations</w:t>
      </w:r>
      <w:r w:rsidR="008B6D58">
        <w:rPr>
          <w:noProof/>
        </w:rPr>
        <w:tab/>
      </w:r>
      <w:r w:rsidR="008B6D58">
        <w:rPr>
          <w:noProof/>
        </w:rPr>
        <w:fldChar w:fldCharType="begin"/>
      </w:r>
      <w:r w:rsidR="008B6D58">
        <w:rPr>
          <w:noProof/>
        </w:rPr>
        <w:instrText xml:space="preserve"> PAGEREF _Toc123052827 \h </w:instrText>
      </w:r>
      <w:r w:rsidR="008B6D58">
        <w:rPr>
          <w:noProof/>
        </w:rPr>
      </w:r>
      <w:r w:rsidR="008B6D58">
        <w:rPr>
          <w:noProof/>
        </w:rPr>
        <w:fldChar w:fldCharType="separate"/>
      </w:r>
      <w:r w:rsidR="008B6D58">
        <w:rPr>
          <w:noProof/>
        </w:rPr>
        <w:t>1-2</w:t>
      </w:r>
      <w:r w:rsidR="008B6D58">
        <w:rPr>
          <w:noProof/>
        </w:rPr>
        <w:fldChar w:fldCharType="end"/>
      </w:r>
    </w:p>
    <w:p w14:paraId="4E2EFC8F" w14:textId="3208A18D" w:rsidR="008B6D58" w:rsidRDefault="008B6D58">
      <w:pPr>
        <w:pStyle w:val="TableofFigures"/>
        <w:rPr>
          <w:rFonts w:asciiTheme="minorHAnsi" w:eastAsiaTheme="minorEastAsia" w:hAnsiTheme="minorHAnsi" w:cstheme="minorBidi"/>
          <w:noProof/>
          <w:szCs w:val="22"/>
        </w:rPr>
      </w:pPr>
      <w:r w:rsidRPr="00211A38">
        <w:rPr>
          <w:rFonts w:ascii="Palatino Linotype" w:hAnsi="Palatino Linotype"/>
          <w:iCs/>
          <w:noProof/>
        </w:rPr>
        <w:t xml:space="preserve">Exhibit </w:t>
      </w:r>
      <w:r w:rsidRPr="00211A38">
        <w:rPr>
          <w:rFonts w:ascii="Palatino Linotype" w:hAnsi="Palatino Linotype"/>
          <w:iCs/>
          <w:noProof/>
          <w:highlight w:val="yellow"/>
        </w:rPr>
        <w:t>2-1</w:t>
      </w:r>
      <w:r w:rsidRPr="00211A38">
        <w:rPr>
          <w:rFonts w:ascii="Palatino Linotype" w:hAnsi="Palatino Linotype"/>
          <w:iCs/>
          <w:noProof/>
        </w:rPr>
        <w:t xml:space="preserve"> </w:t>
      </w:r>
      <w:r w:rsidRPr="00211A38">
        <w:rPr>
          <w:rFonts w:ascii="Palatino Linotype" w:hAnsi="Palatino Linotype"/>
          <w:bCs/>
          <w:iCs/>
          <w:noProof/>
        </w:rPr>
        <w:t xml:space="preserve">SR </w:t>
      </w:r>
      <w:r w:rsidRPr="00211A38">
        <w:rPr>
          <w:rFonts w:ascii="Palatino Linotype" w:hAnsi="Palatino Linotype"/>
          <w:bCs/>
          <w:iCs/>
          <w:noProof/>
          <w:highlight w:val="yellow"/>
        </w:rPr>
        <w:t># / Project Name</w:t>
      </w:r>
      <w:r w:rsidRPr="00211A38">
        <w:rPr>
          <w:rFonts w:ascii="Palatino Linotype" w:hAnsi="Palatino Linotype"/>
          <w:iCs/>
          <w:noProof/>
          <w:color w:val="FF0000"/>
        </w:rPr>
        <w:t xml:space="preserve"> </w:t>
      </w:r>
      <w:r w:rsidRPr="00211A38">
        <w:rPr>
          <w:rFonts w:ascii="Palatino Linotype" w:hAnsi="Palatino Linotype"/>
          <w:iCs/>
          <w:noProof/>
          <w:color w:val="000000" w:themeColor="text1"/>
        </w:rPr>
        <w:t>Vicinity Map</w:t>
      </w:r>
      <w:r>
        <w:rPr>
          <w:noProof/>
        </w:rPr>
        <w:tab/>
      </w:r>
      <w:r>
        <w:rPr>
          <w:noProof/>
        </w:rPr>
        <w:fldChar w:fldCharType="begin"/>
      </w:r>
      <w:r>
        <w:rPr>
          <w:noProof/>
        </w:rPr>
        <w:instrText xml:space="preserve"> PAGEREF _Toc123052828 \h </w:instrText>
      </w:r>
      <w:r>
        <w:rPr>
          <w:noProof/>
        </w:rPr>
      </w:r>
      <w:r>
        <w:rPr>
          <w:noProof/>
        </w:rPr>
        <w:fldChar w:fldCharType="separate"/>
      </w:r>
      <w:r>
        <w:rPr>
          <w:noProof/>
        </w:rPr>
        <w:t>2-2</w:t>
      </w:r>
      <w:r>
        <w:rPr>
          <w:noProof/>
        </w:rPr>
        <w:fldChar w:fldCharType="end"/>
      </w:r>
    </w:p>
    <w:p w14:paraId="7B9BC912" w14:textId="498E6990" w:rsidR="008B6D58" w:rsidRDefault="008B6D58">
      <w:pPr>
        <w:pStyle w:val="TableofFigures"/>
        <w:rPr>
          <w:rFonts w:asciiTheme="minorHAnsi" w:eastAsiaTheme="minorEastAsia" w:hAnsiTheme="minorHAnsi" w:cstheme="minorBidi"/>
          <w:noProof/>
          <w:szCs w:val="22"/>
        </w:rPr>
      </w:pPr>
      <w:r w:rsidRPr="00211A38">
        <w:rPr>
          <w:rFonts w:ascii="Palatino Linotype" w:hAnsi="Palatino Linotype"/>
          <w:iCs/>
          <w:noProof/>
        </w:rPr>
        <w:t xml:space="preserve">Exhibit </w:t>
      </w:r>
      <w:r w:rsidRPr="00211A38">
        <w:rPr>
          <w:rFonts w:ascii="Palatino Linotype" w:hAnsi="Palatino Linotype"/>
          <w:iCs/>
          <w:noProof/>
          <w:highlight w:val="yellow"/>
        </w:rPr>
        <w:t>2-2</w:t>
      </w:r>
      <w:r w:rsidRPr="00211A38">
        <w:rPr>
          <w:rFonts w:ascii="Palatino Linotype" w:hAnsi="Palatino Linotype"/>
          <w:iCs/>
          <w:noProof/>
        </w:rPr>
        <w:t xml:space="preserve"> </w:t>
      </w:r>
      <w:r w:rsidRPr="00211A38">
        <w:rPr>
          <w:rFonts w:ascii="Palatino Linotype" w:hAnsi="Palatino Linotype"/>
          <w:bCs/>
          <w:iCs/>
          <w:noProof/>
        </w:rPr>
        <w:t xml:space="preserve">SR </w:t>
      </w:r>
      <w:r w:rsidRPr="00211A38">
        <w:rPr>
          <w:rFonts w:ascii="Palatino Linotype" w:hAnsi="Palatino Linotype"/>
          <w:bCs/>
          <w:iCs/>
          <w:noProof/>
          <w:highlight w:val="yellow"/>
        </w:rPr>
        <w:t># / Project Name</w:t>
      </w:r>
      <w:r w:rsidRPr="00211A38">
        <w:rPr>
          <w:rFonts w:ascii="Palatino Linotype" w:hAnsi="Palatino Linotype"/>
          <w:bCs/>
          <w:iCs/>
          <w:noProof/>
        </w:rPr>
        <w:t xml:space="preserve"> Build Alternative(s)</w:t>
      </w:r>
      <w:r>
        <w:rPr>
          <w:noProof/>
        </w:rPr>
        <w:tab/>
      </w:r>
      <w:r>
        <w:rPr>
          <w:noProof/>
        </w:rPr>
        <w:fldChar w:fldCharType="begin"/>
      </w:r>
      <w:r>
        <w:rPr>
          <w:noProof/>
        </w:rPr>
        <w:instrText xml:space="preserve"> PAGEREF _Toc123052829 \h </w:instrText>
      </w:r>
      <w:r>
        <w:rPr>
          <w:noProof/>
        </w:rPr>
      </w:r>
      <w:r>
        <w:rPr>
          <w:noProof/>
        </w:rPr>
        <w:fldChar w:fldCharType="separate"/>
      </w:r>
      <w:r>
        <w:rPr>
          <w:noProof/>
        </w:rPr>
        <w:t>2-3</w:t>
      </w:r>
      <w:r>
        <w:rPr>
          <w:noProof/>
        </w:rPr>
        <w:fldChar w:fldCharType="end"/>
      </w:r>
    </w:p>
    <w:p w14:paraId="227DB08D" w14:textId="0C7BAD29" w:rsidR="008B6D58" w:rsidRDefault="008B6D58">
      <w:pPr>
        <w:pStyle w:val="TableofFigures"/>
        <w:rPr>
          <w:rFonts w:asciiTheme="minorHAnsi" w:eastAsiaTheme="minorEastAsia" w:hAnsiTheme="minorHAnsi" w:cstheme="minorBidi"/>
          <w:noProof/>
          <w:szCs w:val="22"/>
        </w:rPr>
      </w:pPr>
      <w:r w:rsidRPr="00211A38">
        <w:rPr>
          <w:rFonts w:ascii="Palatino Linotype" w:hAnsi="Palatino Linotype"/>
          <w:iCs/>
          <w:noProof/>
        </w:rPr>
        <w:t xml:space="preserve">Exhibit </w:t>
      </w:r>
      <w:r w:rsidRPr="00211A38">
        <w:rPr>
          <w:rFonts w:ascii="Palatino Linotype" w:hAnsi="Palatino Linotype"/>
          <w:iCs/>
          <w:noProof/>
          <w:highlight w:val="yellow"/>
        </w:rPr>
        <w:t>3-1</w:t>
      </w:r>
      <w:r w:rsidRPr="00211A38">
        <w:rPr>
          <w:rFonts w:ascii="Palatino Linotype" w:hAnsi="Palatino Linotype"/>
          <w:iCs/>
          <w:noProof/>
        </w:rPr>
        <w:t xml:space="preserve"> Typical Noise Levels</w:t>
      </w:r>
      <w:r>
        <w:rPr>
          <w:noProof/>
        </w:rPr>
        <w:tab/>
      </w:r>
      <w:r>
        <w:rPr>
          <w:noProof/>
        </w:rPr>
        <w:fldChar w:fldCharType="begin"/>
      </w:r>
      <w:r>
        <w:rPr>
          <w:noProof/>
        </w:rPr>
        <w:instrText xml:space="preserve"> PAGEREF _Toc123052830 \h </w:instrText>
      </w:r>
      <w:r>
        <w:rPr>
          <w:noProof/>
        </w:rPr>
      </w:r>
      <w:r>
        <w:rPr>
          <w:noProof/>
        </w:rPr>
        <w:fldChar w:fldCharType="separate"/>
      </w:r>
      <w:r>
        <w:rPr>
          <w:noProof/>
        </w:rPr>
        <w:t>3-2</w:t>
      </w:r>
      <w:r>
        <w:rPr>
          <w:noProof/>
        </w:rPr>
        <w:fldChar w:fldCharType="end"/>
      </w:r>
    </w:p>
    <w:p w14:paraId="4AEAD22F" w14:textId="790AB834" w:rsidR="008B6D58" w:rsidRDefault="008B6D58">
      <w:pPr>
        <w:pStyle w:val="TableofFigures"/>
        <w:rPr>
          <w:rFonts w:asciiTheme="minorHAnsi" w:eastAsiaTheme="minorEastAsia" w:hAnsiTheme="minorHAnsi" w:cstheme="minorBidi"/>
          <w:noProof/>
          <w:szCs w:val="22"/>
        </w:rPr>
      </w:pPr>
      <w:r w:rsidRPr="00211A38">
        <w:rPr>
          <w:rFonts w:ascii="Palatino Linotype" w:hAnsi="Palatino Linotype"/>
          <w:iCs/>
          <w:noProof/>
        </w:rPr>
        <w:t xml:space="preserve">Exhibit </w:t>
      </w:r>
      <w:r w:rsidRPr="00211A38">
        <w:rPr>
          <w:rFonts w:ascii="Palatino Linotype" w:hAnsi="Palatino Linotype"/>
          <w:iCs/>
          <w:noProof/>
          <w:highlight w:val="yellow"/>
        </w:rPr>
        <w:t>3-2</w:t>
      </w:r>
      <w:r w:rsidRPr="00211A38">
        <w:rPr>
          <w:rFonts w:ascii="Palatino Linotype" w:hAnsi="Palatino Linotype"/>
          <w:iCs/>
          <w:noProof/>
        </w:rPr>
        <w:t xml:space="preserve"> FHWA Noise Abatement Criteria by Land Use</w:t>
      </w:r>
      <w:r>
        <w:rPr>
          <w:noProof/>
        </w:rPr>
        <w:tab/>
      </w:r>
      <w:r>
        <w:rPr>
          <w:noProof/>
        </w:rPr>
        <w:fldChar w:fldCharType="begin"/>
      </w:r>
      <w:r>
        <w:rPr>
          <w:noProof/>
        </w:rPr>
        <w:instrText xml:space="preserve"> PAGEREF _Toc123052831 \h </w:instrText>
      </w:r>
      <w:r>
        <w:rPr>
          <w:noProof/>
        </w:rPr>
      </w:r>
      <w:r>
        <w:rPr>
          <w:noProof/>
        </w:rPr>
        <w:fldChar w:fldCharType="separate"/>
      </w:r>
      <w:r>
        <w:rPr>
          <w:noProof/>
        </w:rPr>
        <w:t>3-5</w:t>
      </w:r>
      <w:r>
        <w:rPr>
          <w:noProof/>
        </w:rPr>
        <w:fldChar w:fldCharType="end"/>
      </w:r>
    </w:p>
    <w:p w14:paraId="2D8E416C" w14:textId="3B2196A0" w:rsidR="008B6D58" w:rsidRDefault="008B6D58">
      <w:pPr>
        <w:pStyle w:val="TableofFigures"/>
        <w:rPr>
          <w:rFonts w:asciiTheme="minorHAnsi" w:eastAsiaTheme="minorEastAsia" w:hAnsiTheme="minorHAnsi" w:cstheme="minorBidi"/>
          <w:noProof/>
          <w:szCs w:val="22"/>
        </w:rPr>
      </w:pPr>
      <w:r w:rsidRPr="00211A38">
        <w:rPr>
          <w:rFonts w:ascii="Palatino Linotype" w:hAnsi="Palatino Linotype"/>
          <w:iCs/>
          <w:noProof/>
        </w:rPr>
        <w:t xml:space="preserve">Exhibit </w:t>
      </w:r>
      <w:r w:rsidRPr="00211A38">
        <w:rPr>
          <w:rFonts w:ascii="Palatino Linotype" w:hAnsi="Palatino Linotype"/>
          <w:iCs/>
          <w:noProof/>
          <w:highlight w:val="yellow"/>
        </w:rPr>
        <w:t>3-3</w:t>
      </w:r>
      <w:r w:rsidRPr="00211A38">
        <w:rPr>
          <w:rFonts w:ascii="Palatino Linotype" w:hAnsi="Palatino Linotype"/>
          <w:iCs/>
          <w:noProof/>
        </w:rPr>
        <w:t xml:space="preserve"> Maximum Permissible Environmental Noise Levels</w:t>
      </w:r>
      <w:r>
        <w:rPr>
          <w:noProof/>
        </w:rPr>
        <w:tab/>
      </w:r>
      <w:r>
        <w:rPr>
          <w:noProof/>
        </w:rPr>
        <w:fldChar w:fldCharType="begin"/>
      </w:r>
      <w:r>
        <w:rPr>
          <w:noProof/>
        </w:rPr>
        <w:instrText xml:space="preserve"> PAGEREF _Toc123052832 \h </w:instrText>
      </w:r>
      <w:r>
        <w:rPr>
          <w:noProof/>
        </w:rPr>
      </w:r>
      <w:r>
        <w:rPr>
          <w:noProof/>
        </w:rPr>
        <w:fldChar w:fldCharType="separate"/>
      </w:r>
      <w:r>
        <w:rPr>
          <w:noProof/>
        </w:rPr>
        <w:t>3-6</w:t>
      </w:r>
      <w:r>
        <w:rPr>
          <w:noProof/>
        </w:rPr>
        <w:fldChar w:fldCharType="end"/>
      </w:r>
    </w:p>
    <w:p w14:paraId="457098BC" w14:textId="479091EF" w:rsidR="008B6D58" w:rsidRDefault="008B6D58">
      <w:pPr>
        <w:pStyle w:val="TableofFigures"/>
        <w:rPr>
          <w:rFonts w:asciiTheme="minorHAnsi" w:eastAsiaTheme="minorEastAsia" w:hAnsiTheme="minorHAnsi" w:cstheme="minorBidi"/>
          <w:noProof/>
          <w:szCs w:val="22"/>
        </w:rPr>
      </w:pPr>
      <w:r w:rsidRPr="00211A38">
        <w:rPr>
          <w:rFonts w:ascii="Palatino Linotype" w:hAnsi="Palatino Linotype"/>
          <w:iCs/>
          <w:noProof/>
        </w:rPr>
        <w:t xml:space="preserve">Exhibit </w:t>
      </w:r>
      <w:r w:rsidRPr="00211A38">
        <w:rPr>
          <w:rFonts w:ascii="Palatino Linotype" w:hAnsi="Palatino Linotype"/>
          <w:iCs/>
          <w:noProof/>
          <w:highlight w:val="yellow"/>
        </w:rPr>
        <w:t>4-1</w:t>
      </w:r>
      <w:r w:rsidRPr="00211A38">
        <w:rPr>
          <w:rFonts w:ascii="Palatino Linotype" w:hAnsi="Palatino Linotype"/>
          <w:iCs/>
          <w:noProof/>
        </w:rPr>
        <w:t xml:space="preserve"> </w:t>
      </w:r>
      <w:r w:rsidRPr="00211A38">
        <w:rPr>
          <w:rFonts w:ascii="Palatino Linotype" w:hAnsi="Palatino Linotype"/>
          <w:iCs/>
          <w:noProof/>
          <w:lang w:val="fr-FR"/>
        </w:rPr>
        <w:t>Noise Model Validation Results</w:t>
      </w:r>
      <w:r>
        <w:rPr>
          <w:noProof/>
        </w:rPr>
        <w:tab/>
      </w:r>
      <w:r>
        <w:rPr>
          <w:noProof/>
        </w:rPr>
        <w:fldChar w:fldCharType="begin"/>
      </w:r>
      <w:r>
        <w:rPr>
          <w:noProof/>
        </w:rPr>
        <w:instrText xml:space="preserve"> PAGEREF _Toc123052833 \h </w:instrText>
      </w:r>
      <w:r>
        <w:rPr>
          <w:noProof/>
        </w:rPr>
      </w:r>
      <w:r>
        <w:rPr>
          <w:noProof/>
        </w:rPr>
        <w:fldChar w:fldCharType="separate"/>
      </w:r>
      <w:r>
        <w:rPr>
          <w:noProof/>
        </w:rPr>
        <w:t>4-2</w:t>
      </w:r>
      <w:r>
        <w:rPr>
          <w:noProof/>
        </w:rPr>
        <w:fldChar w:fldCharType="end"/>
      </w:r>
    </w:p>
    <w:p w14:paraId="0BA04F99" w14:textId="145951ED" w:rsidR="008B6D58" w:rsidRDefault="008B6D58">
      <w:pPr>
        <w:pStyle w:val="TableofFigures"/>
        <w:rPr>
          <w:rFonts w:asciiTheme="minorHAnsi" w:eastAsiaTheme="minorEastAsia" w:hAnsiTheme="minorHAnsi" w:cstheme="minorBidi"/>
          <w:noProof/>
          <w:szCs w:val="22"/>
        </w:rPr>
      </w:pPr>
      <w:r w:rsidRPr="00211A38">
        <w:rPr>
          <w:rFonts w:ascii="Palatino Linotype" w:hAnsi="Palatino Linotype"/>
          <w:iCs/>
          <w:noProof/>
        </w:rPr>
        <w:t xml:space="preserve">Exhibit </w:t>
      </w:r>
      <w:r w:rsidRPr="00211A38">
        <w:rPr>
          <w:rFonts w:ascii="Palatino Linotype" w:hAnsi="Palatino Linotype"/>
          <w:iCs/>
          <w:noProof/>
          <w:highlight w:val="yellow"/>
        </w:rPr>
        <w:t>4-2</w:t>
      </w:r>
      <w:r w:rsidRPr="00211A38">
        <w:rPr>
          <w:rFonts w:ascii="Palatino Linotype" w:hAnsi="Palatino Linotype"/>
          <w:iCs/>
          <w:noProof/>
        </w:rPr>
        <w:t xml:space="preserve"> Noise Measurement Locations</w:t>
      </w:r>
      <w:r>
        <w:rPr>
          <w:noProof/>
        </w:rPr>
        <w:tab/>
      </w:r>
      <w:r>
        <w:rPr>
          <w:noProof/>
        </w:rPr>
        <w:fldChar w:fldCharType="begin"/>
      </w:r>
      <w:r>
        <w:rPr>
          <w:noProof/>
        </w:rPr>
        <w:instrText xml:space="preserve"> PAGEREF _Toc123052834 \h </w:instrText>
      </w:r>
      <w:r>
        <w:rPr>
          <w:noProof/>
        </w:rPr>
      </w:r>
      <w:r>
        <w:rPr>
          <w:noProof/>
        </w:rPr>
        <w:fldChar w:fldCharType="separate"/>
      </w:r>
      <w:r>
        <w:rPr>
          <w:noProof/>
        </w:rPr>
        <w:t>4-3</w:t>
      </w:r>
      <w:r>
        <w:rPr>
          <w:noProof/>
        </w:rPr>
        <w:fldChar w:fldCharType="end"/>
      </w:r>
    </w:p>
    <w:p w14:paraId="201A5842" w14:textId="3248E726" w:rsidR="008B6D58" w:rsidRDefault="008B6D58">
      <w:pPr>
        <w:pStyle w:val="TableofFigures"/>
        <w:rPr>
          <w:rFonts w:asciiTheme="minorHAnsi" w:eastAsiaTheme="minorEastAsia" w:hAnsiTheme="minorHAnsi" w:cstheme="minorBidi"/>
          <w:noProof/>
          <w:szCs w:val="22"/>
        </w:rPr>
      </w:pPr>
      <w:r w:rsidRPr="00211A38">
        <w:rPr>
          <w:rFonts w:ascii="Palatino Linotype" w:hAnsi="Palatino Linotype"/>
          <w:iCs/>
          <w:noProof/>
        </w:rPr>
        <w:t xml:space="preserve">Exhibit </w:t>
      </w:r>
      <w:r w:rsidRPr="00211A38">
        <w:rPr>
          <w:rFonts w:ascii="Palatino Linotype" w:hAnsi="Palatino Linotype"/>
          <w:iCs/>
          <w:noProof/>
          <w:highlight w:val="yellow"/>
        </w:rPr>
        <w:t>5-1</w:t>
      </w:r>
      <w:r w:rsidRPr="00211A38">
        <w:rPr>
          <w:rFonts w:ascii="Palatino Linotype" w:hAnsi="Palatino Linotype"/>
          <w:iCs/>
          <w:noProof/>
        </w:rPr>
        <w:t xml:space="preserve"> Existing, No-Build Alternative, and Build Alternative Noise Model Results</w:t>
      </w:r>
      <w:r>
        <w:rPr>
          <w:noProof/>
        </w:rPr>
        <w:tab/>
      </w:r>
      <w:r>
        <w:rPr>
          <w:noProof/>
        </w:rPr>
        <w:fldChar w:fldCharType="begin"/>
      </w:r>
      <w:r>
        <w:rPr>
          <w:noProof/>
        </w:rPr>
        <w:instrText xml:space="preserve"> PAGEREF _Toc123052835 \h </w:instrText>
      </w:r>
      <w:r>
        <w:rPr>
          <w:noProof/>
        </w:rPr>
      </w:r>
      <w:r>
        <w:rPr>
          <w:noProof/>
        </w:rPr>
        <w:fldChar w:fldCharType="separate"/>
      </w:r>
      <w:r>
        <w:rPr>
          <w:noProof/>
        </w:rPr>
        <w:t>5-3</w:t>
      </w:r>
      <w:r>
        <w:rPr>
          <w:noProof/>
        </w:rPr>
        <w:fldChar w:fldCharType="end"/>
      </w:r>
    </w:p>
    <w:p w14:paraId="2DB88DE1" w14:textId="556C57BC" w:rsidR="008B6D58" w:rsidRDefault="008B6D58">
      <w:pPr>
        <w:pStyle w:val="TableofFigures"/>
        <w:rPr>
          <w:rFonts w:asciiTheme="minorHAnsi" w:eastAsiaTheme="minorEastAsia" w:hAnsiTheme="minorHAnsi" w:cstheme="minorBidi"/>
          <w:noProof/>
          <w:szCs w:val="22"/>
        </w:rPr>
      </w:pPr>
      <w:r w:rsidRPr="00211A38">
        <w:rPr>
          <w:rFonts w:ascii="Palatino Linotype" w:hAnsi="Palatino Linotype"/>
          <w:iCs/>
          <w:noProof/>
        </w:rPr>
        <w:t xml:space="preserve">Exhibit </w:t>
      </w:r>
      <w:r w:rsidRPr="00211A38">
        <w:rPr>
          <w:rFonts w:ascii="Palatino Linotype" w:hAnsi="Palatino Linotype"/>
          <w:iCs/>
          <w:noProof/>
          <w:highlight w:val="yellow"/>
        </w:rPr>
        <w:t>5-2</w:t>
      </w:r>
      <w:r w:rsidRPr="00211A38">
        <w:rPr>
          <w:rFonts w:ascii="Palatino Linotype" w:hAnsi="Palatino Linotype"/>
          <w:iCs/>
          <w:noProof/>
        </w:rPr>
        <w:t xml:space="preserve"> Noise Model Results</w:t>
      </w:r>
      <w:r>
        <w:rPr>
          <w:noProof/>
        </w:rPr>
        <w:tab/>
      </w:r>
      <w:r>
        <w:rPr>
          <w:noProof/>
        </w:rPr>
        <w:fldChar w:fldCharType="begin"/>
      </w:r>
      <w:r>
        <w:rPr>
          <w:noProof/>
        </w:rPr>
        <w:instrText xml:space="preserve"> PAGEREF _Toc123052836 \h </w:instrText>
      </w:r>
      <w:r>
        <w:rPr>
          <w:noProof/>
        </w:rPr>
      </w:r>
      <w:r>
        <w:rPr>
          <w:noProof/>
        </w:rPr>
        <w:fldChar w:fldCharType="separate"/>
      </w:r>
      <w:r>
        <w:rPr>
          <w:noProof/>
        </w:rPr>
        <w:t>5-4</w:t>
      </w:r>
      <w:r>
        <w:rPr>
          <w:noProof/>
        </w:rPr>
        <w:fldChar w:fldCharType="end"/>
      </w:r>
    </w:p>
    <w:p w14:paraId="1C27C988" w14:textId="450F23A1" w:rsidR="008B6D58" w:rsidRDefault="008B6D58">
      <w:pPr>
        <w:pStyle w:val="TableofFigures"/>
        <w:rPr>
          <w:rFonts w:asciiTheme="minorHAnsi" w:eastAsiaTheme="minorEastAsia" w:hAnsiTheme="minorHAnsi" w:cstheme="minorBidi"/>
          <w:noProof/>
          <w:szCs w:val="22"/>
        </w:rPr>
      </w:pPr>
      <w:r w:rsidRPr="00211A38">
        <w:rPr>
          <w:rFonts w:ascii="Palatino Linotype" w:hAnsi="Palatino Linotype"/>
          <w:iCs/>
          <w:noProof/>
        </w:rPr>
        <w:t xml:space="preserve">Exhibit </w:t>
      </w:r>
      <w:r w:rsidRPr="00211A38">
        <w:rPr>
          <w:rFonts w:ascii="Palatino Linotype" w:hAnsi="Palatino Linotype"/>
          <w:iCs/>
          <w:noProof/>
          <w:highlight w:val="yellow"/>
        </w:rPr>
        <w:t>5-3</w:t>
      </w:r>
      <w:r w:rsidRPr="00211A38">
        <w:rPr>
          <w:rFonts w:ascii="Palatino Linotype" w:hAnsi="Palatino Linotype"/>
          <w:iCs/>
          <w:noProof/>
        </w:rPr>
        <w:t xml:space="preserve"> Reasonableness Allowances for Noise Walls</w:t>
      </w:r>
      <w:r>
        <w:rPr>
          <w:noProof/>
        </w:rPr>
        <w:tab/>
      </w:r>
      <w:r>
        <w:rPr>
          <w:noProof/>
        </w:rPr>
        <w:fldChar w:fldCharType="begin"/>
      </w:r>
      <w:r>
        <w:rPr>
          <w:noProof/>
        </w:rPr>
        <w:instrText xml:space="preserve"> PAGEREF _Toc123052837 \h </w:instrText>
      </w:r>
      <w:r>
        <w:rPr>
          <w:noProof/>
        </w:rPr>
      </w:r>
      <w:r>
        <w:rPr>
          <w:noProof/>
        </w:rPr>
        <w:fldChar w:fldCharType="separate"/>
      </w:r>
      <w:r>
        <w:rPr>
          <w:noProof/>
        </w:rPr>
        <w:t>5-7</w:t>
      </w:r>
      <w:r>
        <w:rPr>
          <w:noProof/>
        </w:rPr>
        <w:fldChar w:fldCharType="end"/>
      </w:r>
    </w:p>
    <w:p w14:paraId="3D6B2340" w14:textId="3B26471E" w:rsidR="008B6D58" w:rsidRDefault="008B6D58">
      <w:pPr>
        <w:pStyle w:val="TableofFigures"/>
        <w:rPr>
          <w:rFonts w:asciiTheme="minorHAnsi" w:eastAsiaTheme="minorEastAsia" w:hAnsiTheme="minorHAnsi" w:cstheme="minorBidi"/>
          <w:noProof/>
          <w:szCs w:val="22"/>
        </w:rPr>
      </w:pPr>
      <w:r w:rsidRPr="00211A38">
        <w:rPr>
          <w:rFonts w:ascii="Palatino Linotype" w:hAnsi="Palatino Linotype"/>
          <w:iCs/>
          <w:noProof/>
        </w:rPr>
        <w:t xml:space="preserve">Exhibit </w:t>
      </w:r>
      <w:r w:rsidRPr="00211A38">
        <w:rPr>
          <w:rFonts w:ascii="Palatino Linotype" w:hAnsi="Palatino Linotype"/>
          <w:iCs/>
          <w:noProof/>
          <w:highlight w:val="yellow"/>
        </w:rPr>
        <w:t>5-4</w:t>
      </w:r>
      <w:r w:rsidRPr="00211A38">
        <w:rPr>
          <w:rFonts w:ascii="Palatino Linotype" w:hAnsi="Palatino Linotype"/>
          <w:iCs/>
          <w:noProof/>
        </w:rPr>
        <w:t xml:space="preserve"> Feasibility Analysis for Noise Wall</w:t>
      </w:r>
      <w:r>
        <w:rPr>
          <w:noProof/>
        </w:rPr>
        <w:tab/>
      </w:r>
      <w:r>
        <w:rPr>
          <w:noProof/>
        </w:rPr>
        <w:fldChar w:fldCharType="begin"/>
      </w:r>
      <w:r>
        <w:rPr>
          <w:noProof/>
        </w:rPr>
        <w:instrText xml:space="preserve"> PAGEREF _Toc123052838 \h </w:instrText>
      </w:r>
      <w:r>
        <w:rPr>
          <w:noProof/>
        </w:rPr>
      </w:r>
      <w:r>
        <w:rPr>
          <w:noProof/>
        </w:rPr>
        <w:fldChar w:fldCharType="separate"/>
      </w:r>
      <w:r>
        <w:rPr>
          <w:noProof/>
        </w:rPr>
        <w:t>5-9</w:t>
      </w:r>
      <w:r>
        <w:rPr>
          <w:noProof/>
        </w:rPr>
        <w:fldChar w:fldCharType="end"/>
      </w:r>
    </w:p>
    <w:p w14:paraId="5234149B" w14:textId="31FD4A85" w:rsidR="008B6D58" w:rsidRDefault="008B6D58">
      <w:pPr>
        <w:pStyle w:val="TableofFigures"/>
        <w:rPr>
          <w:rFonts w:asciiTheme="minorHAnsi" w:eastAsiaTheme="minorEastAsia" w:hAnsiTheme="minorHAnsi" w:cstheme="minorBidi"/>
          <w:noProof/>
          <w:szCs w:val="22"/>
        </w:rPr>
      </w:pPr>
      <w:r w:rsidRPr="00211A38">
        <w:rPr>
          <w:rFonts w:ascii="Palatino Linotype" w:hAnsi="Palatino Linotype"/>
          <w:iCs/>
          <w:noProof/>
        </w:rPr>
        <w:t xml:space="preserve">Exhibit </w:t>
      </w:r>
      <w:r w:rsidRPr="00211A38">
        <w:rPr>
          <w:rFonts w:ascii="Palatino Linotype" w:hAnsi="Palatino Linotype"/>
          <w:iCs/>
          <w:noProof/>
          <w:highlight w:val="yellow"/>
        </w:rPr>
        <w:t>5-5</w:t>
      </w:r>
      <w:r w:rsidRPr="00211A38">
        <w:rPr>
          <w:rFonts w:ascii="Palatino Linotype" w:hAnsi="Palatino Linotype"/>
          <w:iCs/>
          <w:noProof/>
        </w:rPr>
        <w:t xml:space="preserve"> Reasonableness Evaluation for Noise Wall</w:t>
      </w:r>
      <w:r>
        <w:rPr>
          <w:noProof/>
        </w:rPr>
        <w:tab/>
      </w:r>
      <w:r>
        <w:rPr>
          <w:noProof/>
        </w:rPr>
        <w:fldChar w:fldCharType="begin"/>
      </w:r>
      <w:r>
        <w:rPr>
          <w:noProof/>
        </w:rPr>
        <w:instrText xml:space="preserve"> PAGEREF _Toc123052839 \h </w:instrText>
      </w:r>
      <w:r>
        <w:rPr>
          <w:noProof/>
        </w:rPr>
      </w:r>
      <w:r>
        <w:rPr>
          <w:noProof/>
        </w:rPr>
        <w:fldChar w:fldCharType="separate"/>
      </w:r>
      <w:r>
        <w:rPr>
          <w:noProof/>
        </w:rPr>
        <w:t>5-10</w:t>
      </w:r>
      <w:r>
        <w:rPr>
          <w:noProof/>
        </w:rPr>
        <w:fldChar w:fldCharType="end"/>
      </w:r>
    </w:p>
    <w:p w14:paraId="33076DA7" w14:textId="274C4B78" w:rsidR="008B6D58" w:rsidRDefault="008B6D58">
      <w:pPr>
        <w:pStyle w:val="TableofFigures"/>
        <w:rPr>
          <w:rFonts w:asciiTheme="minorHAnsi" w:eastAsiaTheme="minorEastAsia" w:hAnsiTheme="minorHAnsi" w:cstheme="minorBidi"/>
          <w:noProof/>
          <w:szCs w:val="22"/>
        </w:rPr>
      </w:pPr>
      <w:r w:rsidRPr="00211A38">
        <w:rPr>
          <w:rFonts w:ascii="Palatino Linotype" w:hAnsi="Palatino Linotype"/>
          <w:iCs/>
          <w:noProof/>
        </w:rPr>
        <w:t xml:space="preserve">Exhibit </w:t>
      </w:r>
      <w:r w:rsidRPr="00211A38">
        <w:rPr>
          <w:rFonts w:ascii="Palatino Linotype" w:hAnsi="Palatino Linotype"/>
          <w:iCs/>
          <w:noProof/>
          <w:highlight w:val="yellow"/>
        </w:rPr>
        <w:t>5-6</w:t>
      </w:r>
      <w:r w:rsidRPr="00211A38">
        <w:rPr>
          <w:rFonts w:ascii="Palatino Linotype" w:hAnsi="Palatino Linotype"/>
          <w:iCs/>
          <w:noProof/>
        </w:rPr>
        <w:t xml:space="preserve"> Proposed/ Evaluated Noise Wall(s)</w:t>
      </w:r>
      <w:r>
        <w:rPr>
          <w:noProof/>
        </w:rPr>
        <w:tab/>
      </w:r>
      <w:r>
        <w:rPr>
          <w:noProof/>
        </w:rPr>
        <w:fldChar w:fldCharType="begin"/>
      </w:r>
      <w:r>
        <w:rPr>
          <w:noProof/>
        </w:rPr>
        <w:instrText xml:space="preserve"> PAGEREF _Toc123052840 \h </w:instrText>
      </w:r>
      <w:r>
        <w:rPr>
          <w:noProof/>
        </w:rPr>
      </w:r>
      <w:r>
        <w:rPr>
          <w:noProof/>
        </w:rPr>
        <w:fldChar w:fldCharType="separate"/>
      </w:r>
      <w:r>
        <w:rPr>
          <w:noProof/>
        </w:rPr>
        <w:t>5-11</w:t>
      </w:r>
      <w:r>
        <w:rPr>
          <w:noProof/>
        </w:rPr>
        <w:fldChar w:fldCharType="end"/>
      </w:r>
    </w:p>
    <w:p w14:paraId="3F06765C" w14:textId="2AF59FFE" w:rsidR="008B6D58" w:rsidRDefault="008B6D58">
      <w:pPr>
        <w:pStyle w:val="TableofFigures"/>
        <w:rPr>
          <w:rFonts w:asciiTheme="minorHAnsi" w:eastAsiaTheme="minorEastAsia" w:hAnsiTheme="minorHAnsi" w:cstheme="minorBidi"/>
          <w:noProof/>
          <w:szCs w:val="22"/>
        </w:rPr>
      </w:pPr>
      <w:r w:rsidRPr="00211A38">
        <w:rPr>
          <w:rFonts w:ascii="Palatino Linotype" w:hAnsi="Palatino Linotype"/>
          <w:iCs/>
          <w:noProof/>
        </w:rPr>
        <w:t xml:space="preserve">Exhibit </w:t>
      </w:r>
      <w:r w:rsidRPr="00211A38">
        <w:rPr>
          <w:rFonts w:ascii="Palatino Linotype" w:hAnsi="Palatino Linotype"/>
          <w:iCs/>
          <w:noProof/>
          <w:highlight w:val="yellow"/>
        </w:rPr>
        <w:t>6-1</w:t>
      </w:r>
      <w:r w:rsidRPr="00211A38">
        <w:rPr>
          <w:rFonts w:ascii="Palatino Linotype" w:hAnsi="Palatino Linotype"/>
          <w:iCs/>
          <w:noProof/>
        </w:rPr>
        <w:t xml:space="preserve"> Construction Equipment Noise Levels</w:t>
      </w:r>
      <w:r>
        <w:rPr>
          <w:noProof/>
        </w:rPr>
        <w:tab/>
      </w:r>
      <w:r>
        <w:rPr>
          <w:noProof/>
        </w:rPr>
        <w:fldChar w:fldCharType="begin"/>
      </w:r>
      <w:r>
        <w:rPr>
          <w:noProof/>
        </w:rPr>
        <w:instrText xml:space="preserve"> PAGEREF _Toc123052841 \h </w:instrText>
      </w:r>
      <w:r>
        <w:rPr>
          <w:noProof/>
        </w:rPr>
      </w:r>
      <w:r>
        <w:rPr>
          <w:noProof/>
        </w:rPr>
        <w:fldChar w:fldCharType="separate"/>
      </w:r>
      <w:r>
        <w:rPr>
          <w:noProof/>
        </w:rPr>
        <w:t>6-2</w:t>
      </w:r>
      <w:r>
        <w:rPr>
          <w:noProof/>
        </w:rPr>
        <w:fldChar w:fldCharType="end"/>
      </w:r>
    </w:p>
    <w:p w14:paraId="75F78754" w14:textId="77B8F56F" w:rsidR="008B6D58" w:rsidRDefault="008B6D58">
      <w:pPr>
        <w:pStyle w:val="TableofFigures"/>
        <w:rPr>
          <w:rFonts w:asciiTheme="minorHAnsi" w:eastAsiaTheme="minorEastAsia" w:hAnsiTheme="minorHAnsi" w:cstheme="minorBidi"/>
          <w:noProof/>
          <w:szCs w:val="22"/>
        </w:rPr>
      </w:pPr>
      <w:r w:rsidRPr="00211A38">
        <w:rPr>
          <w:rFonts w:ascii="Palatino Linotype" w:hAnsi="Palatino Linotype"/>
          <w:iCs/>
          <w:noProof/>
        </w:rPr>
        <w:t xml:space="preserve">Exhibit </w:t>
      </w:r>
      <w:r w:rsidRPr="00211A38">
        <w:rPr>
          <w:rFonts w:ascii="Palatino Linotype" w:hAnsi="Palatino Linotype"/>
          <w:iCs/>
          <w:noProof/>
          <w:highlight w:val="yellow"/>
        </w:rPr>
        <w:t>B-1</w:t>
      </w:r>
      <w:r w:rsidRPr="00211A38">
        <w:rPr>
          <w:rFonts w:ascii="Palatino Linotype" w:hAnsi="Palatino Linotype"/>
          <w:iCs/>
          <w:noProof/>
        </w:rPr>
        <w:t xml:space="preserve"> Modeled Hourly Traffic Volumes for Existing, Future No Build Alternative, and Build Alternative</w:t>
      </w:r>
      <w:r>
        <w:rPr>
          <w:noProof/>
        </w:rPr>
        <w:tab/>
      </w:r>
      <w:r>
        <w:rPr>
          <w:noProof/>
        </w:rPr>
        <w:fldChar w:fldCharType="begin"/>
      </w:r>
      <w:r>
        <w:rPr>
          <w:noProof/>
        </w:rPr>
        <w:instrText xml:space="preserve"> PAGEREF _Toc123052842 \h </w:instrText>
      </w:r>
      <w:r>
        <w:rPr>
          <w:noProof/>
        </w:rPr>
      </w:r>
      <w:r>
        <w:rPr>
          <w:noProof/>
        </w:rPr>
        <w:fldChar w:fldCharType="separate"/>
      </w:r>
      <w:r>
        <w:rPr>
          <w:noProof/>
        </w:rPr>
        <w:t>B-1</w:t>
      </w:r>
      <w:r>
        <w:rPr>
          <w:noProof/>
        </w:rPr>
        <w:fldChar w:fldCharType="end"/>
      </w:r>
    </w:p>
    <w:p w14:paraId="340F8E8A" w14:textId="4D258AAE" w:rsidR="008B6D58" w:rsidRDefault="008B6D58">
      <w:pPr>
        <w:pStyle w:val="TableofFigures"/>
        <w:rPr>
          <w:rFonts w:asciiTheme="minorHAnsi" w:eastAsiaTheme="minorEastAsia" w:hAnsiTheme="minorHAnsi" w:cstheme="minorBidi"/>
          <w:noProof/>
          <w:szCs w:val="22"/>
        </w:rPr>
      </w:pPr>
      <w:r w:rsidRPr="00211A38">
        <w:rPr>
          <w:rFonts w:ascii="Palatino Linotype" w:hAnsi="Palatino Linotype"/>
          <w:iCs/>
          <w:noProof/>
        </w:rPr>
        <w:t xml:space="preserve">Exhibit </w:t>
      </w:r>
      <w:r w:rsidRPr="00211A38">
        <w:rPr>
          <w:rFonts w:ascii="Palatino Linotype" w:hAnsi="Palatino Linotype"/>
          <w:iCs/>
          <w:noProof/>
          <w:highlight w:val="yellow"/>
        </w:rPr>
        <w:t>B-2</w:t>
      </w:r>
      <w:r w:rsidRPr="00211A38">
        <w:rPr>
          <w:rFonts w:ascii="Palatino Linotype" w:hAnsi="Palatino Linotype"/>
          <w:iCs/>
          <w:noProof/>
        </w:rPr>
        <w:t xml:space="preserve"> Calculated Truck Percentages for Existing, Future No Build Alternative, and Build Alternative</w:t>
      </w:r>
      <w:r>
        <w:rPr>
          <w:noProof/>
        </w:rPr>
        <w:tab/>
      </w:r>
      <w:r>
        <w:rPr>
          <w:noProof/>
        </w:rPr>
        <w:fldChar w:fldCharType="begin"/>
      </w:r>
      <w:r>
        <w:rPr>
          <w:noProof/>
        </w:rPr>
        <w:instrText xml:space="preserve"> PAGEREF _Toc123052843 \h </w:instrText>
      </w:r>
      <w:r>
        <w:rPr>
          <w:noProof/>
        </w:rPr>
      </w:r>
      <w:r>
        <w:rPr>
          <w:noProof/>
        </w:rPr>
        <w:fldChar w:fldCharType="separate"/>
      </w:r>
      <w:r>
        <w:rPr>
          <w:noProof/>
        </w:rPr>
        <w:t>B-1</w:t>
      </w:r>
      <w:r>
        <w:rPr>
          <w:noProof/>
        </w:rPr>
        <w:fldChar w:fldCharType="end"/>
      </w:r>
    </w:p>
    <w:p w14:paraId="53DC02B2" w14:textId="46695FBF" w:rsidR="008B6D58" w:rsidRDefault="008B6D58">
      <w:pPr>
        <w:pStyle w:val="TableofFigures"/>
        <w:rPr>
          <w:rFonts w:asciiTheme="minorHAnsi" w:eastAsiaTheme="minorEastAsia" w:hAnsiTheme="minorHAnsi" w:cstheme="minorBidi"/>
          <w:noProof/>
          <w:szCs w:val="22"/>
        </w:rPr>
      </w:pPr>
      <w:r w:rsidRPr="00211A38">
        <w:rPr>
          <w:rFonts w:ascii="Palatino Linotype" w:hAnsi="Palatino Linotype"/>
          <w:iCs/>
          <w:noProof/>
        </w:rPr>
        <w:t xml:space="preserve">Exhibit </w:t>
      </w:r>
      <w:r w:rsidRPr="00211A38">
        <w:rPr>
          <w:rFonts w:ascii="Palatino Linotype" w:hAnsi="Palatino Linotype"/>
          <w:iCs/>
          <w:noProof/>
          <w:highlight w:val="yellow"/>
        </w:rPr>
        <w:t>C-1</w:t>
      </w:r>
      <w:r w:rsidRPr="00211A38">
        <w:rPr>
          <w:rFonts w:ascii="Palatino Linotype" w:hAnsi="Palatino Linotype"/>
          <w:iCs/>
          <w:noProof/>
        </w:rPr>
        <w:t xml:space="preserve"> WSDOT Established Usage Factors</w:t>
      </w:r>
      <w:r>
        <w:rPr>
          <w:noProof/>
        </w:rPr>
        <w:tab/>
      </w:r>
      <w:r>
        <w:rPr>
          <w:noProof/>
        </w:rPr>
        <w:fldChar w:fldCharType="begin"/>
      </w:r>
      <w:r>
        <w:rPr>
          <w:noProof/>
        </w:rPr>
        <w:instrText xml:space="preserve"> PAGEREF _Toc123052844 \h </w:instrText>
      </w:r>
      <w:r>
        <w:rPr>
          <w:noProof/>
        </w:rPr>
      </w:r>
      <w:r>
        <w:rPr>
          <w:noProof/>
        </w:rPr>
        <w:fldChar w:fldCharType="separate"/>
      </w:r>
      <w:r>
        <w:rPr>
          <w:noProof/>
        </w:rPr>
        <w:t>C-1</w:t>
      </w:r>
      <w:r>
        <w:rPr>
          <w:noProof/>
        </w:rPr>
        <w:fldChar w:fldCharType="end"/>
      </w:r>
    </w:p>
    <w:p w14:paraId="3A605A34" w14:textId="72B092DC" w:rsidR="008B6D58" w:rsidRDefault="008B6D58">
      <w:pPr>
        <w:pStyle w:val="TableofFigures"/>
        <w:rPr>
          <w:rFonts w:asciiTheme="minorHAnsi" w:eastAsiaTheme="minorEastAsia" w:hAnsiTheme="minorHAnsi" w:cstheme="minorBidi"/>
          <w:noProof/>
          <w:szCs w:val="22"/>
        </w:rPr>
      </w:pPr>
      <w:r w:rsidRPr="00211A38">
        <w:rPr>
          <w:rFonts w:ascii="Palatino Linotype" w:hAnsi="Palatino Linotype"/>
          <w:iCs/>
          <w:noProof/>
        </w:rPr>
        <w:t xml:space="preserve">Exhibit </w:t>
      </w:r>
      <w:r w:rsidRPr="00211A38">
        <w:rPr>
          <w:rFonts w:ascii="Palatino Linotype" w:hAnsi="Palatino Linotype"/>
          <w:iCs/>
          <w:noProof/>
          <w:highlight w:val="yellow"/>
        </w:rPr>
        <w:t>C-2</w:t>
      </w:r>
      <w:r w:rsidRPr="00211A38">
        <w:rPr>
          <w:rFonts w:ascii="Palatino Linotype" w:hAnsi="Palatino Linotype"/>
          <w:iCs/>
          <w:noProof/>
        </w:rPr>
        <w:t xml:space="preserve"> Project Residential Equivalency</w:t>
      </w:r>
      <w:r>
        <w:rPr>
          <w:noProof/>
        </w:rPr>
        <w:tab/>
      </w:r>
      <w:r>
        <w:rPr>
          <w:noProof/>
        </w:rPr>
        <w:fldChar w:fldCharType="begin"/>
      </w:r>
      <w:r>
        <w:rPr>
          <w:noProof/>
        </w:rPr>
        <w:instrText xml:space="preserve"> PAGEREF _Toc123052845 \h </w:instrText>
      </w:r>
      <w:r>
        <w:rPr>
          <w:noProof/>
        </w:rPr>
      </w:r>
      <w:r>
        <w:rPr>
          <w:noProof/>
        </w:rPr>
        <w:fldChar w:fldCharType="separate"/>
      </w:r>
      <w:r>
        <w:rPr>
          <w:noProof/>
        </w:rPr>
        <w:t>C-1</w:t>
      </w:r>
      <w:r>
        <w:rPr>
          <w:noProof/>
        </w:rPr>
        <w:fldChar w:fldCharType="end"/>
      </w:r>
    </w:p>
    <w:p w14:paraId="62849526" w14:textId="462A7FF4" w:rsidR="00735F5E" w:rsidRDefault="001C020D" w:rsidP="00735F5E">
      <w:pPr>
        <w:pStyle w:val="TableofFigures"/>
      </w:pPr>
      <w:r w:rsidRPr="00B30052">
        <w:rPr>
          <w:noProof/>
          <w:color w:val="000000"/>
          <w:sz w:val="24"/>
          <w:highlight w:val="yellow"/>
        </w:rPr>
        <w:fldChar w:fldCharType="end"/>
      </w:r>
      <w:r w:rsidR="00735F5E">
        <w:br w:type="page"/>
      </w:r>
    </w:p>
    <w:p w14:paraId="26891A72" w14:textId="1D01A0DA" w:rsidR="000B286E" w:rsidRPr="00AB2DA7" w:rsidRDefault="000B286E" w:rsidP="00E13B63">
      <w:pPr>
        <w:pStyle w:val="TOCHeading"/>
      </w:pPr>
      <w:r w:rsidRPr="00AB2DA7">
        <w:lastRenderedPageBreak/>
        <w:t>Appendices</w:t>
      </w:r>
    </w:p>
    <w:p w14:paraId="54F48052" w14:textId="2DB7446B" w:rsidR="008D7364" w:rsidRDefault="003314F9">
      <w:pPr>
        <w:pStyle w:val="TableofFigures"/>
        <w:tabs>
          <w:tab w:val="left" w:pos="1680"/>
        </w:tabs>
        <w:rPr>
          <w:rFonts w:asciiTheme="minorHAnsi" w:eastAsiaTheme="minorEastAsia" w:hAnsiTheme="minorHAnsi" w:cstheme="minorBidi"/>
          <w:noProof/>
          <w:szCs w:val="22"/>
        </w:rPr>
      </w:pPr>
      <w:r w:rsidRPr="00C37091">
        <w:fldChar w:fldCharType="begin"/>
      </w:r>
      <w:r w:rsidRPr="00C37091">
        <w:instrText xml:space="preserve"> TOC \h \z \t "Heading 9" \c </w:instrText>
      </w:r>
      <w:r w:rsidRPr="00C37091">
        <w:fldChar w:fldCharType="separate"/>
      </w:r>
      <w:hyperlink w:anchor="_Toc123030030" w:history="1">
        <w:r w:rsidR="008D7364" w:rsidRPr="00F34772">
          <w:rPr>
            <w:rStyle w:val="Hyperlink"/>
            <w:noProof/>
          </w:rPr>
          <w:t>APPENDIX A</w:t>
        </w:r>
        <w:r w:rsidR="008D7364">
          <w:rPr>
            <w:rFonts w:asciiTheme="minorHAnsi" w:eastAsiaTheme="minorEastAsia" w:hAnsiTheme="minorHAnsi" w:cstheme="minorBidi"/>
            <w:noProof/>
            <w:szCs w:val="22"/>
          </w:rPr>
          <w:tab/>
        </w:r>
        <w:r w:rsidR="008D7364" w:rsidRPr="00F34772">
          <w:rPr>
            <w:rStyle w:val="Hyperlink"/>
            <w:noProof/>
          </w:rPr>
          <w:t>TRAFFIC NOISE ANALYSIS AND ABATEMENT PROCESS</w:t>
        </w:r>
        <w:r w:rsidR="008D7364">
          <w:rPr>
            <w:noProof/>
            <w:webHidden/>
          </w:rPr>
          <w:tab/>
        </w:r>
        <w:r w:rsidR="008D7364">
          <w:rPr>
            <w:noProof/>
            <w:webHidden/>
          </w:rPr>
          <w:fldChar w:fldCharType="begin"/>
        </w:r>
        <w:r w:rsidR="008D7364">
          <w:rPr>
            <w:noProof/>
            <w:webHidden/>
          </w:rPr>
          <w:instrText xml:space="preserve"> PAGEREF _Toc123030030 \h </w:instrText>
        </w:r>
        <w:r w:rsidR="008D7364">
          <w:rPr>
            <w:noProof/>
            <w:webHidden/>
          </w:rPr>
        </w:r>
        <w:r w:rsidR="008D7364">
          <w:rPr>
            <w:noProof/>
            <w:webHidden/>
          </w:rPr>
          <w:fldChar w:fldCharType="separate"/>
        </w:r>
        <w:r w:rsidR="008D7364">
          <w:rPr>
            <w:noProof/>
            <w:webHidden/>
          </w:rPr>
          <w:t>A-1</w:t>
        </w:r>
        <w:r w:rsidR="008D7364">
          <w:rPr>
            <w:noProof/>
            <w:webHidden/>
          </w:rPr>
          <w:fldChar w:fldCharType="end"/>
        </w:r>
      </w:hyperlink>
    </w:p>
    <w:p w14:paraId="42EBBBE8" w14:textId="348E8DCE" w:rsidR="008D7364" w:rsidRDefault="00B73078">
      <w:pPr>
        <w:pStyle w:val="TableofFigures"/>
        <w:tabs>
          <w:tab w:val="left" w:pos="1680"/>
        </w:tabs>
        <w:rPr>
          <w:rFonts w:asciiTheme="minorHAnsi" w:eastAsiaTheme="minorEastAsia" w:hAnsiTheme="minorHAnsi" w:cstheme="minorBidi"/>
          <w:noProof/>
          <w:szCs w:val="22"/>
        </w:rPr>
      </w:pPr>
      <w:hyperlink w:anchor="_Toc123030031" w:history="1">
        <w:r w:rsidR="008D7364" w:rsidRPr="00F34772">
          <w:rPr>
            <w:rStyle w:val="Hyperlink"/>
            <w:noProof/>
          </w:rPr>
          <w:t>APPENDIX B</w:t>
        </w:r>
        <w:r w:rsidR="008D7364">
          <w:rPr>
            <w:rFonts w:asciiTheme="minorHAnsi" w:eastAsiaTheme="minorEastAsia" w:hAnsiTheme="minorHAnsi" w:cstheme="minorBidi"/>
            <w:noProof/>
            <w:szCs w:val="22"/>
          </w:rPr>
          <w:tab/>
        </w:r>
        <w:r w:rsidR="008D7364" w:rsidRPr="00F34772">
          <w:rPr>
            <w:rStyle w:val="Hyperlink"/>
            <w:noProof/>
          </w:rPr>
          <w:t>Traffic Data</w:t>
        </w:r>
        <w:r w:rsidR="008D7364">
          <w:rPr>
            <w:noProof/>
            <w:webHidden/>
          </w:rPr>
          <w:tab/>
        </w:r>
        <w:r w:rsidR="008D7364">
          <w:rPr>
            <w:noProof/>
            <w:webHidden/>
          </w:rPr>
          <w:fldChar w:fldCharType="begin"/>
        </w:r>
        <w:r w:rsidR="008D7364">
          <w:rPr>
            <w:noProof/>
            <w:webHidden/>
          </w:rPr>
          <w:instrText xml:space="preserve"> PAGEREF _Toc123030031 \h </w:instrText>
        </w:r>
        <w:r w:rsidR="008D7364">
          <w:rPr>
            <w:noProof/>
            <w:webHidden/>
          </w:rPr>
        </w:r>
        <w:r w:rsidR="008D7364">
          <w:rPr>
            <w:noProof/>
            <w:webHidden/>
          </w:rPr>
          <w:fldChar w:fldCharType="separate"/>
        </w:r>
        <w:r w:rsidR="008D7364">
          <w:rPr>
            <w:noProof/>
            <w:webHidden/>
          </w:rPr>
          <w:t>B-1</w:t>
        </w:r>
        <w:r w:rsidR="008D7364">
          <w:rPr>
            <w:noProof/>
            <w:webHidden/>
          </w:rPr>
          <w:fldChar w:fldCharType="end"/>
        </w:r>
      </w:hyperlink>
    </w:p>
    <w:p w14:paraId="68947F42" w14:textId="27851F3D" w:rsidR="008D7364" w:rsidRDefault="00B73078">
      <w:pPr>
        <w:pStyle w:val="TableofFigures"/>
        <w:tabs>
          <w:tab w:val="left" w:pos="1680"/>
        </w:tabs>
        <w:rPr>
          <w:rFonts w:asciiTheme="minorHAnsi" w:eastAsiaTheme="minorEastAsia" w:hAnsiTheme="minorHAnsi" w:cstheme="minorBidi"/>
          <w:noProof/>
          <w:szCs w:val="22"/>
        </w:rPr>
      </w:pPr>
      <w:hyperlink w:anchor="_Toc123030032" w:history="1">
        <w:r w:rsidR="008D7364" w:rsidRPr="00F34772">
          <w:rPr>
            <w:rStyle w:val="Hyperlink"/>
            <w:noProof/>
          </w:rPr>
          <w:t>APPENDIX C</w:t>
        </w:r>
        <w:r w:rsidR="008D7364">
          <w:rPr>
            <w:rFonts w:asciiTheme="minorHAnsi" w:eastAsiaTheme="minorEastAsia" w:hAnsiTheme="minorHAnsi" w:cstheme="minorBidi"/>
            <w:noProof/>
            <w:szCs w:val="22"/>
          </w:rPr>
          <w:tab/>
        </w:r>
        <w:r w:rsidR="008D7364" w:rsidRPr="00F34772">
          <w:rPr>
            <w:rStyle w:val="Hyperlink"/>
            <w:noProof/>
          </w:rPr>
          <w:t>RESIDENTIAL EQUIVALENCY</w:t>
        </w:r>
        <w:r w:rsidR="008D7364">
          <w:rPr>
            <w:noProof/>
            <w:webHidden/>
          </w:rPr>
          <w:tab/>
        </w:r>
        <w:r w:rsidR="008D7364">
          <w:rPr>
            <w:noProof/>
            <w:webHidden/>
          </w:rPr>
          <w:fldChar w:fldCharType="begin"/>
        </w:r>
        <w:r w:rsidR="008D7364">
          <w:rPr>
            <w:noProof/>
            <w:webHidden/>
          </w:rPr>
          <w:instrText xml:space="preserve"> PAGEREF _Toc123030032 \h </w:instrText>
        </w:r>
        <w:r w:rsidR="008D7364">
          <w:rPr>
            <w:noProof/>
            <w:webHidden/>
          </w:rPr>
        </w:r>
        <w:r w:rsidR="008D7364">
          <w:rPr>
            <w:noProof/>
            <w:webHidden/>
          </w:rPr>
          <w:fldChar w:fldCharType="separate"/>
        </w:r>
        <w:r w:rsidR="008D7364">
          <w:rPr>
            <w:noProof/>
            <w:webHidden/>
          </w:rPr>
          <w:t>C-1</w:t>
        </w:r>
        <w:r w:rsidR="008D7364">
          <w:rPr>
            <w:noProof/>
            <w:webHidden/>
          </w:rPr>
          <w:fldChar w:fldCharType="end"/>
        </w:r>
      </w:hyperlink>
    </w:p>
    <w:p w14:paraId="23E2E7DC" w14:textId="4523138F" w:rsidR="008D7364" w:rsidRDefault="00B73078">
      <w:pPr>
        <w:pStyle w:val="TableofFigures"/>
        <w:tabs>
          <w:tab w:val="left" w:pos="1680"/>
        </w:tabs>
        <w:rPr>
          <w:rFonts w:asciiTheme="minorHAnsi" w:eastAsiaTheme="minorEastAsia" w:hAnsiTheme="minorHAnsi" w:cstheme="minorBidi"/>
          <w:noProof/>
          <w:szCs w:val="22"/>
        </w:rPr>
      </w:pPr>
      <w:hyperlink w:anchor="_Toc123030033" w:history="1">
        <w:r w:rsidR="008D7364" w:rsidRPr="00F34772">
          <w:rPr>
            <w:rStyle w:val="Hyperlink"/>
            <w:noProof/>
          </w:rPr>
          <w:t>APPENDIX D</w:t>
        </w:r>
        <w:r w:rsidR="008D7364">
          <w:rPr>
            <w:rFonts w:asciiTheme="minorHAnsi" w:eastAsiaTheme="minorEastAsia" w:hAnsiTheme="minorHAnsi" w:cstheme="minorBidi"/>
            <w:noProof/>
            <w:szCs w:val="22"/>
          </w:rPr>
          <w:tab/>
        </w:r>
        <w:r w:rsidR="008D7364" w:rsidRPr="00F34772">
          <w:rPr>
            <w:rStyle w:val="Hyperlink"/>
            <w:noProof/>
          </w:rPr>
          <w:t>Field Notes</w:t>
        </w:r>
        <w:r w:rsidR="008D7364">
          <w:rPr>
            <w:noProof/>
            <w:webHidden/>
          </w:rPr>
          <w:tab/>
        </w:r>
        <w:r w:rsidR="008D7364">
          <w:rPr>
            <w:noProof/>
            <w:webHidden/>
          </w:rPr>
          <w:fldChar w:fldCharType="begin"/>
        </w:r>
        <w:r w:rsidR="008D7364">
          <w:rPr>
            <w:noProof/>
            <w:webHidden/>
          </w:rPr>
          <w:instrText xml:space="preserve"> PAGEREF _Toc123030033 \h </w:instrText>
        </w:r>
        <w:r w:rsidR="008D7364">
          <w:rPr>
            <w:noProof/>
            <w:webHidden/>
          </w:rPr>
        </w:r>
        <w:r w:rsidR="008D7364">
          <w:rPr>
            <w:noProof/>
            <w:webHidden/>
          </w:rPr>
          <w:fldChar w:fldCharType="separate"/>
        </w:r>
        <w:r w:rsidR="008D7364">
          <w:rPr>
            <w:noProof/>
            <w:webHidden/>
          </w:rPr>
          <w:t>D-1</w:t>
        </w:r>
        <w:r w:rsidR="008D7364">
          <w:rPr>
            <w:noProof/>
            <w:webHidden/>
          </w:rPr>
          <w:fldChar w:fldCharType="end"/>
        </w:r>
      </w:hyperlink>
    </w:p>
    <w:p w14:paraId="52E5B771" w14:textId="26AA8AF2" w:rsidR="008D7364" w:rsidRDefault="00B73078">
      <w:pPr>
        <w:pStyle w:val="TableofFigures"/>
        <w:tabs>
          <w:tab w:val="left" w:pos="1680"/>
        </w:tabs>
        <w:rPr>
          <w:rFonts w:asciiTheme="minorHAnsi" w:eastAsiaTheme="minorEastAsia" w:hAnsiTheme="minorHAnsi" w:cstheme="minorBidi"/>
          <w:noProof/>
          <w:szCs w:val="22"/>
        </w:rPr>
      </w:pPr>
      <w:hyperlink w:anchor="_Toc123030034" w:history="1">
        <w:r w:rsidR="008D7364" w:rsidRPr="00F34772">
          <w:rPr>
            <w:rStyle w:val="Hyperlink"/>
            <w:noProof/>
          </w:rPr>
          <w:t>APPENDIX E</w:t>
        </w:r>
        <w:r w:rsidR="008D7364">
          <w:rPr>
            <w:rFonts w:asciiTheme="minorHAnsi" w:eastAsiaTheme="minorEastAsia" w:hAnsiTheme="minorHAnsi" w:cstheme="minorBidi"/>
            <w:noProof/>
            <w:szCs w:val="22"/>
          </w:rPr>
          <w:tab/>
        </w:r>
        <w:r w:rsidR="008D7364" w:rsidRPr="00F34772">
          <w:rPr>
            <w:rStyle w:val="Hyperlink"/>
            <w:noProof/>
          </w:rPr>
          <w:t>TNM Output</w:t>
        </w:r>
        <w:r w:rsidR="008D7364">
          <w:rPr>
            <w:noProof/>
            <w:webHidden/>
          </w:rPr>
          <w:tab/>
        </w:r>
        <w:r w:rsidR="008D7364">
          <w:rPr>
            <w:noProof/>
            <w:webHidden/>
          </w:rPr>
          <w:fldChar w:fldCharType="begin"/>
        </w:r>
        <w:r w:rsidR="008D7364">
          <w:rPr>
            <w:noProof/>
            <w:webHidden/>
          </w:rPr>
          <w:instrText xml:space="preserve"> PAGEREF _Toc123030034 \h </w:instrText>
        </w:r>
        <w:r w:rsidR="008D7364">
          <w:rPr>
            <w:noProof/>
            <w:webHidden/>
          </w:rPr>
        </w:r>
        <w:r w:rsidR="008D7364">
          <w:rPr>
            <w:noProof/>
            <w:webHidden/>
          </w:rPr>
          <w:fldChar w:fldCharType="separate"/>
        </w:r>
        <w:r w:rsidR="008D7364">
          <w:rPr>
            <w:noProof/>
            <w:webHidden/>
          </w:rPr>
          <w:t>E-1</w:t>
        </w:r>
        <w:r w:rsidR="008D7364">
          <w:rPr>
            <w:noProof/>
            <w:webHidden/>
          </w:rPr>
          <w:fldChar w:fldCharType="end"/>
        </w:r>
      </w:hyperlink>
    </w:p>
    <w:p w14:paraId="26EC470B" w14:textId="6E53DFC0" w:rsidR="00E730E1" w:rsidRPr="00B57591" w:rsidRDefault="003314F9" w:rsidP="00B57591">
      <w:pPr>
        <w:pStyle w:val="TableofFigures"/>
        <w:tabs>
          <w:tab w:val="left" w:pos="1680"/>
        </w:tabs>
        <w:rPr>
          <w:b/>
          <w:bCs/>
          <w:sz w:val="32"/>
          <w:szCs w:val="32"/>
        </w:rPr>
      </w:pPr>
      <w:r w:rsidRPr="00C37091">
        <w:fldChar w:fldCharType="end"/>
      </w:r>
      <w:r w:rsidR="00000608">
        <w:br w:type="page"/>
      </w:r>
      <w:r w:rsidR="00E730E1" w:rsidRPr="00B57591">
        <w:rPr>
          <w:b/>
          <w:bCs/>
          <w:sz w:val="32"/>
          <w:szCs w:val="32"/>
        </w:rPr>
        <w:lastRenderedPageBreak/>
        <w:t>ACRONYMS AND ABBREVIATIONS</w:t>
      </w:r>
    </w:p>
    <w:tbl>
      <w:tblPr>
        <w:tblW w:w="5000" w:type="pct"/>
        <w:tblLook w:val="01E0" w:firstRow="1" w:lastRow="1" w:firstColumn="1" w:lastColumn="1" w:noHBand="0" w:noVBand="0"/>
        <w:tblCaption w:val="Acronyms and Abbreviations"/>
        <w:tblDescription w:val="Table listing acronyms and abbreviations used within the report."/>
      </w:tblPr>
      <w:tblGrid>
        <w:gridCol w:w="3086"/>
        <w:gridCol w:w="6274"/>
      </w:tblGrid>
      <w:tr w:rsidR="00E730E1" w:rsidRPr="00740A58" w14:paraId="139ECF53" w14:textId="77777777" w:rsidTr="001863A1">
        <w:trPr>
          <w:tblHeader/>
        </w:trPr>
        <w:tc>
          <w:tcPr>
            <w:tcW w:w="3149" w:type="dxa"/>
            <w:shd w:val="clear" w:color="auto" w:fill="auto"/>
            <w:vAlign w:val="center"/>
          </w:tcPr>
          <w:p w14:paraId="516E2DC3" w14:textId="77777777" w:rsidR="00E730E1" w:rsidRPr="00740A58" w:rsidRDefault="00E730E1" w:rsidP="00352A50">
            <w:pPr>
              <w:pStyle w:val="GlossaryAcronymTextBold"/>
              <w:rPr>
                <w:rFonts w:ascii="Palatino Linotype" w:hAnsi="Palatino Linotype"/>
                <w:sz w:val="24"/>
                <w:szCs w:val="24"/>
              </w:rPr>
            </w:pPr>
            <w:r w:rsidRPr="00740A58">
              <w:rPr>
                <w:rFonts w:ascii="Palatino Linotype" w:hAnsi="Palatino Linotype"/>
                <w:sz w:val="24"/>
                <w:szCs w:val="24"/>
              </w:rPr>
              <w:t>Acronym</w:t>
            </w:r>
          </w:p>
        </w:tc>
        <w:tc>
          <w:tcPr>
            <w:tcW w:w="6427" w:type="dxa"/>
            <w:shd w:val="clear" w:color="auto" w:fill="auto"/>
            <w:vAlign w:val="center"/>
          </w:tcPr>
          <w:p w14:paraId="0ADE7799" w14:textId="77777777" w:rsidR="00E730E1" w:rsidRPr="00740A58" w:rsidRDefault="00E730E1" w:rsidP="00352A50">
            <w:pPr>
              <w:pStyle w:val="GlossaryAcronymTextBold"/>
              <w:rPr>
                <w:rFonts w:ascii="Palatino Linotype" w:hAnsi="Palatino Linotype"/>
                <w:sz w:val="24"/>
                <w:szCs w:val="24"/>
              </w:rPr>
            </w:pPr>
            <w:r w:rsidRPr="00740A58">
              <w:rPr>
                <w:rFonts w:ascii="Palatino Linotype" w:hAnsi="Palatino Linotype"/>
                <w:sz w:val="24"/>
                <w:szCs w:val="24"/>
              </w:rPr>
              <w:t>Meaning</w:t>
            </w:r>
          </w:p>
        </w:tc>
      </w:tr>
      <w:tr w:rsidR="00E730E1" w:rsidRPr="00740A58" w14:paraId="37E2FD6C" w14:textId="77777777" w:rsidTr="001863A1">
        <w:trPr>
          <w:tblHeader/>
        </w:trPr>
        <w:tc>
          <w:tcPr>
            <w:tcW w:w="3149" w:type="dxa"/>
            <w:shd w:val="clear" w:color="auto" w:fill="auto"/>
            <w:vAlign w:val="center"/>
          </w:tcPr>
          <w:p w14:paraId="4E84531B" w14:textId="77777777" w:rsidR="00E730E1" w:rsidRPr="00740A58" w:rsidRDefault="00E730E1" w:rsidP="00352A50">
            <w:pPr>
              <w:pStyle w:val="GlossaryAcronymTextBold"/>
              <w:rPr>
                <w:rFonts w:ascii="Palatino Linotype" w:hAnsi="Palatino Linotype"/>
                <w:b w:val="0"/>
                <w:sz w:val="22"/>
              </w:rPr>
            </w:pPr>
            <w:r w:rsidRPr="00740A58">
              <w:rPr>
                <w:rFonts w:ascii="Palatino Linotype" w:hAnsi="Palatino Linotype"/>
                <w:b w:val="0"/>
                <w:sz w:val="22"/>
              </w:rPr>
              <w:t>ADA</w:t>
            </w:r>
          </w:p>
        </w:tc>
        <w:tc>
          <w:tcPr>
            <w:tcW w:w="6427" w:type="dxa"/>
            <w:shd w:val="clear" w:color="auto" w:fill="auto"/>
            <w:vAlign w:val="center"/>
          </w:tcPr>
          <w:p w14:paraId="4575163D" w14:textId="77777777" w:rsidR="00E730E1" w:rsidRPr="00740A58" w:rsidRDefault="00E730E1" w:rsidP="00352A50">
            <w:pPr>
              <w:pStyle w:val="GlossaryAcronymTextBold"/>
              <w:rPr>
                <w:rFonts w:ascii="Palatino Linotype" w:hAnsi="Palatino Linotype"/>
                <w:b w:val="0"/>
                <w:sz w:val="22"/>
              </w:rPr>
            </w:pPr>
            <w:r w:rsidRPr="00740A58">
              <w:rPr>
                <w:rFonts w:ascii="Palatino Linotype" w:hAnsi="Palatino Linotype"/>
                <w:b w:val="0"/>
                <w:sz w:val="22"/>
              </w:rPr>
              <w:t>Americans with Disabilities Act</w:t>
            </w:r>
          </w:p>
        </w:tc>
      </w:tr>
      <w:tr w:rsidR="00E730E1" w:rsidRPr="00740A58" w14:paraId="35261B74" w14:textId="77777777" w:rsidTr="001863A1">
        <w:trPr>
          <w:tblHeader/>
        </w:trPr>
        <w:tc>
          <w:tcPr>
            <w:tcW w:w="3149" w:type="dxa"/>
            <w:shd w:val="clear" w:color="auto" w:fill="auto"/>
            <w:vAlign w:val="center"/>
          </w:tcPr>
          <w:p w14:paraId="1A20FB38" w14:textId="77777777" w:rsidR="00E730E1" w:rsidRPr="00740A58" w:rsidRDefault="00E730E1" w:rsidP="00352A50">
            <w:pPr>
              <w:pStyle w:val="GlossaryAcronymTextBold"/>
              <w:rPr>
                <w:rFonts w:ascii="Palatino Linotype" w:hAnsi="Palatino Linotype"/>
                <w:b w:val="0"/>
                <w:sz w:val="22"/>
              </w:rPr>
            </w:pPr>
            <w:r w:rsidRPr="00740A58">
              <w:rPr>
                <w:rFonts w:ascii="Palatino Linotype" w:hAnsi="Palatino Linotype"/>
                <w:b w:val="0"/>
                <w:sz w:val="22"/>
              </w:rPr>
              <w:t>ANE</w:t>
            </w:r>
          </w:p>
        </w:tc>
        <w:tc>
          <w:tcPr>
            <w:tcW w:w="6427" w:type="dxa"/>
            <w:shd w:val="clear" w:color="auto" w:fill="auto"/>
            <w:vAlign w:val="center"/>
          </w:tcPr>
          <w:p w14:paraId="7E5244CB" w14:textId="77777777" w:rsidR="00E730E1" w:rsidRPr="00740A58" w:rsidRDefault="00E730E1" w:rsidP="00352A50">
            <w:pPr>
              <w:pStyle w:val="GlossaryAcronymTextBold"/>
              <w:rPr>
                <w:rFonts w:ascii="Palatino Linotype" w:hAnsi="Palatino Linotype"/>
                <w:b w:val="0"/>
                <w:sz w:val="22"/>
              </w:rPr>
            </w:pPr>
            <w:r w:rsidRPr="00740A58">
              <w:rPr>
                <w:rFonts w:ascii="Palatino Linotype" w:hAnsi="Palatino Linotype"/>
                <w:b w:val="0"/>
                <w:sz w:val="22"/>
              </w:rPr>
              <w:t>Air, Noise, and Energy (Program)</w:t>
            </w:r>
          </w:p>
        </w:tc>
      </w:tr>
      <w:tr w:rsidR="00E730E1" w:rsidRPr="00740A58" w14:paraId="0A8E5113" w14:textId="77777777" w:rsidTr="001863A1">
        <w:trPr>
          <w:tblHeader/>
        </w:trPr>
        <w:tc>
          <w:tcPr>
            <w:tcW w:w="3149" w:type="dxa"/>
            <w:shd w:val="clear" w:color="auto" w:fill="auto"/>
            <w:vAlign w:val="center"/>
          </w:tcPr>
          <w:p w14:paraId="11F806C9" w14:textId="77777777" w:rsidR="00E730E1" w:rsidRPr="00740A58" w:rsidRDefault="00E730E1" w:rsidP="00352A50">
            <w:pPr>
              <w:pStyle w:val="GlossaryAcronymTextBold"/>
              <w:rPr>
                <w:rFonts w:ascii="Palatino Linotype" w:hAnsi="Palatino Linotype"/>
                <w:b w:val="0"/>
                <w:sz w:val="22"/>
              </w:rPr>
            </w:pPr>
            <w:r w:rsidRPr="00740A58">
              <w:rPr>
                <w:rFonts w:ascii="Palatino Linotype" w:hAnsi="Palatino Linotype"/>
                <w:b w:val="0"/>
                <w:sz w:val="22"/>
              </w:rPr>
              <w:t>dB</w:t>
            </w:r>
          </w:p>
        </w:tc>
        <w:tc>
          <w:tcPr>
            <w:tcW w:w="6427" w:type="dxa"/>
            <w:shd w:val="clear" w:color="auto" w:fill="auto"/>
            <w:vAlign w:val="center"/>
          </w:tcPr>
          <w:p w14:paraId="73291818" w14:textId="77777777" w:rsidR="00E730E1" w:rsidRPr="00740A58" w:rsidRDefault="00E730E1" w:rsidP="00352A50">
            <w:pPr>
              <w:pStyle w:val="GlossaryAcronymTextBold"/>
              <w:rPr>
                <w:rFonts w:ascii="Palatino Linotype" w:hAnsi="Palatino Linotype"/>
                <w:b w:val="0"/>
                <w:sz w:val="22"/>
              </w:rPr>
            </w:pPr>
            <w:r w:rsidRPr="00740A58">
              <w:rPr>
                <w:rFonts w:ascii="Palatino Linotype" w:hAnsi="Palatino Linotype"/>
                <w:b w:val="0"/>
                <w:sz w:val="22"/>
              </w:rPr>
              <w:t>Decibels</w:t>
            </w:r>
          </w:p>
        </w:tc>
      </w:tr>
      <w:tr w:rsidR="00E730E1" w:rsidRPr="00740A58" w14:paraId="71903A81" w14:textId="77777777" w:rsidTr="001863A1">
        <w:trPr>
          <w:tblHeader/>
        </w:trPr>
        <w:tc>
          <w:tcPr>
            <w:tcW w:w="3149" w:type="dxa"/>
            <w:shd w:val="clear" w:color="auto" w:fill="auto"/>
            <w:vAlign w:val="center"/>
          </w:tcPr>
          <w:p w14:paraId="10C8FF3A" w14:textId="77777777" w:rsidR="00E730E1" w:rsidRPr="00740A58" w:rsidRDefault="00E730E1" w:rsidP="00352A50">
            <w:pPr>
              <w:pStyle w:val="GlossaryAcronymTextBold"/>
              <w:rPr>
                <w:rFonts w:ascii="Palatino Linotype" w:hAnsi="Palatino Linotype"/>
                <w:b w:val="0"/>
                <w:sz w:val="22"/>
              </w:rPr>
            </w:pPr>
            <w:r w:rsidRPr="00740A58">
              <w:rPr>
                <w:rFonts w:ascii="Palatino Linotype" w:hAnsi="Palatino Linotype"/>
                <w:b w:val="0"/>
                <w:sz w:val="22"/>
              </w:rPr>
              <w:t>dBA</w:t>
            </w:r>
          </w:p>
        </w:tc>
        <w:tc>
          <w:tcPr>
            <w:tcW w:w="6427" w:type="dxa"/>
            <w:shd w:val="clear" w:color="auto" w:fill="auto"/>
            <w:vAlign w:val="center"/>
          </w:tcPr>
          <w:p w14:paraId="09F405D4" w14:textId="77777777" w:rsidR="00E730E1" w:rsidRPr="00740A58" w:rsidRDefault="00E730E1" w:rsidP="00352A50">
            <w:pPr>
              <w:pStyle w:val="GlossaryAcronymTextBold"/>
              <w:rPr>
                <w:rFonts w:ascii="Palatino Linotype" w:hAnsi="Palatino Linotype"/>
                <w:b w:val="0"/>
                <w:sz w:val="22"/>
              </w:rPr>
            </w:pPr>
            <w:r w:rsidRPr="00740A58">
              <w:rPr>
                <w:rFonts w:ascii="Palatino Linotype" w:hAnsi="Palatino Linotype"/>
                <w:b w:val="0"/>
                <w:sz w:val="22"/>
              </w:rPr>
              <w:t>A-weighted decibel</w:t>
            </w:r>
          </w:p>
        </w:tc>
      </w:tr>
      <w:tr w:rsidR="00E730E1" w:rsidRPr="00740A58" w14:paraId="2EAA3240" w14:textId="77777777" w:rsidTr="001863A1">
        <w:trPr>
          <w:tblHeader/>
        </w:trPr>
        <w:tc>
          <w:tcPr>
            <w:tcW w:w="3149" w:type="dxa"/>
            <w:shd w:val="clear" w:color="auto" w:fill="auto"/>
            <w:vAlign w:val="center"/>
          </w:tcPr>
          <w:p w14:paraId="4521524F" w14:textId="77777777" w:rsidR="00E730E1" w:rsidRPr="00740A58" w:rsidRDefault="00E730E1" w:rsidP="00352A50">
            <w:pPr>
              <w:pStyle w:val="GlossaryAcronymTextBold"/>
              <w:rPr>
                <w:rFonts w:ascii="Palatino Linotype" w:hAnsi="Palatino Linotype"/>
                <w:b w:val="0"/>
                <w:sz w:val="22"/>
              </w:rPr>
            </w:pPr>
            <w:r w:rsidRPr="00740A58">
              <w:rPr>
                <w:rFonts w:ascii="Palatino Linotype" w:hAnsi="Palatino Linotype"/>
                <w:b w:val="0"/>
                <w:sz w:val="22"/>
              </w:rPr>
              <w:t>EDNA</w:t>
            </w:r>
          </w:p>
        </w:tc>
        <w:tc>
          <w:tcPr>
            <w:tcW w:w="6427" w:type="dxa"/>
            <w:shd w:val="clear" w:color="auto" w:fill="auto"/>
            <w:vAlign w:val="center"/>
          </w:tcPr>
          <w:p w14:paraId="2A5F8CD3" w14:textId="77777777" w:rsidR="00E730E1" w:rsidRPr="00740A58" w:rsidRDefault="00E730E1" w:rsidP="00352A50">
            <w:pPr>
              <w:pStyle w:val="GlossaryAcronymTextBold"/>
              <w:rPr>
                <w:rFonts w:ascii="Palatino Linotype" w:hAnsi="Palatino Linotype"/>
                <w:b w:val="0"/>
                <w:sz w:val="22"/>
              </w:rPr>
            </w:pPr>
            <w:r w:rsidRPr="00740A58">
              <w:rPr>
                <w:rFonts w:ascii="Palatino Linotype" w:hAnsi="Palatino Linotype"/>
                <w:b w:val="0"/>
                <w:sz w:val="22"/>
              </w:rPr>
              <w:t>Environmental designation for noise abatement</w:t>
            </w:r>
          </w:p>
        </w:tc>
      </w:tr>
      <w:tr w:rsidR="00E730E1" w:rsidRPr="00740A58" w14:paraId="7A222565" w14:textId="77777777" w:rsidTr="001863A1">
        <w:trPr>
          <w:tblHeader/>
        </w:trPr>
        <w:tc>
          <w:tcPr>
            <w:tcW w:w="3149" w:type="dxa"/>
            <w:shd w:val="clear" w:color="auto" w:fill="auto"/>
            <w:vAlign w:val="center"/>
          </w:tcPr>
          <w:p w14:paraId="5256928C" w14:textId="77777777" w:rsidR="00E730E1" w:rsidRPr="00740A58" w:rsidRDefault="00E730E1" w:rsidP="00352A50">
            <w:pPr>
              <w:pStyle w:val="GlossaryAcronymTextBold"/>
              <w:rPr>
                <w:rFonts w:ascii="Palatino Linotype" w:hAnsi="Palatino Linotype"/>
                <w:b w:val="0"/>
                <w:sz w:val="22"/>
              </w:rPr>
            </w:pPr>
            <w:r w:rsidRPr="00740A58">
              <w:rPr>
                <w:rFonts w:ascii="Palatino Linotype" w:hAnsi="Palatino Linotype"/>
                <w:b w:val="0"/>
                <w:sz w:val="22"/>
              </w:rPr>
              <w:t>EPA</w:t>
            </w:r>
          </w:p>
        </w:tc>
        <w:tc>
          <w:tcPr>
            <w:tcW w:w="6427" w:type="dxa"/>
            <w:shd w:val="clear" w:color="auto" w:fill="auto"/>
            <w:vAlign w:val="center"/>
          </w:tcPr>
          <w:p w14:paraId="5E40E1C5" w14:textId="77777777" w:rsidR="00E730E1" w:rsidRPr="00740A58" w:rsidRDefault="00E730E1" w:rsidP="00352A50">
            <w:pPr>
              <w:pStyle w:val="GlossaryAcronymTextBold"/>
              <w:rPr>
                <w:rFonts w:ascii="Palatino Linotype" w:hAnsi="Palatino Linotype"/>
                <w:b w:val="0"/>
                <w:sz w:val="22"/>
              </w:rPr>
            </w:pPr>
            <w:r w:rsidRPr="00740A58">
              <w:rPr>
                <w:rFonts w:ascii="Palatino Linotype" w:hAnsi="Palatino Linotype"/>
                <w:b w:val="0"/>
                <w:sz w:val="22"/>
              </w:rPr>
              <w:t>Environmental Protection Agency</w:t>
            </w:r>
          </w:p>
        </w:tc>
      </w:tr>
      <w:tr w:rsidR="00E730E1" w:rsidRPr="00740A58" w14:paraId="31400FAD" w14:textId="77777777" w:rsidTr="001863A1">
        <w:trPr>
          <w:tblHeader/>
        </w:trPr>
        <w:tc>
          <w:tcPr>
            <w:tcW w:w="3149" w:type="dxa"/>
            <w:shd w:val="clear" w:color="auto" w:fill="auto"/>
            <w:vAlign w:val="center"/>
          </w:tcPr>
          <w:p w14:paraId="088D1FAB" w14:textId="77777777" w:rsidR="00E730E1" w:rsidRPr="00740A58" w:rsidRDefault="00E730E1" w:rsidP="00352A50">
            <w:pPr>
              <w:pStyle w:val="GlossaryAcronymTextBold"/>
              <w:rPr>
                <w:rFonts w:ascii="Palatino Linotype" w:hAnsi="Palatino Linotype"/>
                <w:b w:val="0"/>
                <w:sz w:val="22"/>
              </w:rPr>
            </w:pPr>
            <w:r w:rsidRPr="00740A58">
              <w:rPr>
                <w:rFonts w:ascii="Palatino Linotype" w:hAnsi="Palatino Linotype"/>
                <w:b w:val="0"/>
                <w:sz w:val="22"/>
              </w:rPr>
              <w:t>FHWA</w:t>
            </w:r>
          </w:p>
        </w:tc>
        <w:tc>
          <w:tcPr>
            <w:tcW w:w="6427" w:type="dxa"/>
            <w:shd w:val="clear" w:color="auto" w:fill="auto"/>
            <w:vAlign w:val="center"/>
          </w:tcPr>
          <w:p w14:paraId="29049E77" w14:textId="77777777" w:rsidR="00E730E1" w:rsidRPr="00740A58" w:rsidRDefault="00E730E1" w:rsidP="00352A50">
            <w:pPr>
              <w:pStyle w:val="GlossaryAcronymTextBold"/>
              <w:rPr>
                <w:rFonts w:ascii="Palatino Linotype" w:hAnsi="Palatino Linotype"/>
                <w:b w:val="0"/>
                <w:sz w:val="22"/>
              </w:rPr>
            </w:pPr>
            <w:r w:rsidRPr="00740A58">
              <w:rPr>
                <w:rFonts w:ascii="Palatino Linotype" w:hAnsi="Palatino Linotype"/>
                <w:b w:val="0"/>
                <w:sz w:val="22"/>
              </w:rPr>
              <w:t>Federal Highway Administration</w:t>
            </w:r>
          </w:p>
        </w:tc>
      </w:tr>
      <w:tr w:rsidR="00E730E1" w:rsidRPr="00740A58" w14:paraId="2543265B" w14:textId="77777777" w:rsidTr="001863A1">
        <w:trPr>
          <w:tblHeader/>
        </w:trPr>
        <w:tc>
          <w:tcPr>
            <w:tcW w:w="3149" w:type="dxa"/>
            <w:shd w:val="clear" w:color="auto" w:fill="auto"/>
            <w:vAlign w:val="center"/>
          </w:tcPr>
          <w:p w14:paraId="01A62E87" w14:textId="77777777" w:rsidR="00E730E1" w:rsidRPr="00740A58" w:rsidRDefault="00E730E1" w:rsidP="00352A50">
            <w:pPr>
              <w:pStyle w:val="GlossaryAcronymTextBold"/>
              <w:rPr>
                <w:rFonts w:ascii="Palatino Linotype" w:hAnsi="Palatino Linotype"/>
                <w:b w:val="0"/>
                <w:sz w:val="22"/>
              </w:rPr>
            </w:pPr>
            <w:r w:rsidRPr="00740A58">
              <w:rPr>
                <w:rFonts w:ascii="Palatino Linotype" w:hAnsi="Palatino Linotype"/>
                <w:b w:val="0"/>
                <w:sz w:val="22"/>
              </w:rPr>
              <w:t>Ft</w:t>
            </w:r>
            <w:r w:rsidRPr="00740A58">
              <w:rPr>
                <w:rFonts w:ascii="Palatino Linotype" w:hAnsi="Palatino Linotype"/>
                <w:b w:val="0"/>
                <w:sz w:val="22"/>
                <w:vertAlign w:val="superscript"/>
              </w:rPr>
              <w:t>2</w:t>
            </w:r>
          </w:p>
        </w:tc>
        <w:tc>
          <w:tcPr>
            <w:tcW w:w="6427" w:type="dxa"/>
            <w:shd w:val="clear" w:color="auto" w:fill="auto"/>
            <w:vAlign w:val="center"/>
          </w:tcPr>
          <w:p w14:paraId="5F5399E1" w14:textId="77777777" w:rsidR="00E730E1" w:rsidRPr="00740A58" w:rsidRDefault="00E730E1" w:rsidP="00352A50">
            <w:pPr>
              <w:pStyle w:val="GlossaryAcronymTextBold"/>
              <w:rPr>
                <w:rFonts w:ascii="Palatino Linotype" w:hAnsi="Palatino Linotype"/>
                <w:b w:val="0"/>
                <w:sz w:val="22"/>
              </w:rPr>
            </w:pPr>
            <w:r w:rsidRPr="00740A58">
              <w:rPr>
                <w:rFonts w:ascii="Palatino Linotype" w:hAnsi="Palatino Linotype"/>
                <w:b w:val="0"/>
                <w:sz w:val="22"/>
              </w:rPr>
              <w:t>square foot</w:t>
            </w:r>
          </w:p>
        </w:tc>
      </w:tr>
      <w:tr w:rsidR="00E730E1" w:rsidRPr="00740A58" w14:paraId="6E1DFC95" w14:textId="77777777" w:rsidTr="001863A1">
        <w:trPr>
          <w:tblHeader/>
        </w:trPr>
        <w:tc>
          <w:tcPr>
            <w:tcW w:w="3149" w:type="dxa"/>
            <w:shd w:val="clear" w:color="auto" w:fill="auto"/>
            <w:vAlign w:val="center"/>
          </w:tcPr>
          <w:p w14:paraId="4D91D469" w14:textId="77777777" w:rsidR="00E730E1" w:rsidRPr="00740A58" w:rsidRDefault="00E730E1" w:rsidP="00352A50">
            <w:pPr>
              <w:pStyle w:val="GlossaryAcronymTextBold"/>
              <w:rPr>
                <w:rFonts w:ascii="Palatino Linotype" w:hAnsi="Palatino Linotype"/>
                <w:b w:val="0"/>
                <w:sz w:val="22"/>
              </w:rPr>
            </w:pPr>
            <w:r w:rsidRPr="00740A58">
              <w:rPr>
                <w:rFonts w:ascii="Palatino Linotype" w:hAnsi="Palatino Linotype"/>
                <w:b w:val="0"/>
                <w:sz w:val="22"/>
              </w:rPr>
              <w:t>Hz</w:t>
            </w:r>
          </w:p>
        </w:tc>
        <w:tc>
          <w:tcPr>
            <w:tcW w:w="6427" w:type="dxa"/>
            <w:shd w:val="clear" w:color="auto" w:fill="auto"/>
            <w:vAlign w:val="center"/>
          </w:tcPr>
          <w:p w14:paraId="6E8E8F57" w14:textId="77777777" w:rsidR="00E730E1" w:rsidRPr="00740A58" w:rsidRDefault="00E730E1" w:rsidP="00352A50">
            <w:pPr>
              <w:pStyle w:val="GlossaryAcronymTextBold"/>
              <w:rPr>
                <w:rFonts w:ascii="Palatino Linotype" w:hAnsi="Palatino Linotype"/>
                <w:b w:val="0"/>
                <w:sz w:val="22"/>
              </w:rPr>
            </w:pPr>
            <w:r w:rsidRPr="00740A58">
              <w:rPr>
                <w:rFonts w:ascii="Palatino Linotype" w:hAnsi="Palatino Linotype"/>
                <w:b w:val="0"/>
                <w:sz w:val="22"/>
              </w:rPr>
              <w:t>hertz</w:t>
            </w:r>
          </w:p>
        </w:tc>
      </w:tr>
      <w:tr w:rsidR="00E730E1" w:rsidRPr="00740A58" w14:paraId="72FFD2E7" w14:textId="77777777" w:rsidTr="001863A1">
        <w:trPr>
          <w:tblHeader/>
        </w:trPr>
        <w:tc>
          <w:tcPr>
            <w:tcW w:w="3149" w:type="dxa"/>
            <w:shd w:val="clear" w:color="auto" w:fill="auto"/>
            <w:vAlign w:val="center"/>
          </w:tcPr>
          <w:p w14:paraId="0F6FC343" w14:textId="0EF285F6" w:rsidR="00E730E1" w:rsidRPr="00740A58" w:rsidRDefault="00E730E1" w:rsidP="00352A50">
            <w:pPr>
              <w:pStyle w:val="GlossaryAcronymTextBold"/>
              <w:rPr>
                <w:rFonts w:ascii="Palatino Linotype" w:hAnsi="Palatino Linotype"/>
                <w:b w:val="0"/>
                <w:sz w:val="22"/>
              </w:rPr>
            </w:pPr>
            <w:r w:rsidRPr="00740A58">
              <w:rPr>
                <w:rFonts w:ascii="Palatino Linotype" w:hAnsi="Palatino Linotype"/>
                <w:b w:val="0"/>
                <w:sz w:val="22"/>
              </w:rPr>
              <w:t>L</w:t>
            </w:r>
            <w:r>
              <w:rPr>
                <w:rFonts w:ascii="Palatino Linotype" w:hAnsi="Palatino Linotype"/>
                <w:b w:val="0"/>
                <w:sz w:val="22"/>
              </w:rPr>
              <w:t>A</w:t>
            </w:r>
            <w:r w:rsidR="001863A1">
              <w:rPr>
                <w:rFonts w:ascii="Palatino Linotype" w:hAnsi="Palatino Linotype"/>
                <w:b w:val="0"/>
                <w:sz w:val="22"/>
              </w:rPr>
              <w:t>eq</w:t>
            </w:r>
          </w:p>
        </w:tc>
        <w:tc>
          <w:tcPr>
            <w:tcW w:w="6427" w:type="dxa"/>
            <w:shd w:val="clear" w:color="auto" w:fill="auto"/>
            <w:vAlign w:val="center"/>
          </w:tcPr>
          <w:p w14:paraId="4DA2A0CE" w14:textId="77777777" w:rsidR="00E730E1" w:rsidRPr="00740A58" w:rsidRDefault="00E730E1" w:rsidP="00352A50">
            <w:pPr>
              <w:pStyle w:val="GlossaryAcronymTextBold"/>
              <w:rPr>
                <w:rFonts w:ascii="Palatino Linotype" w:hAnsi="Palatino Linotype"/>
                <w:b w:val="0"/>
                <w:sz w:val="22"/>
              </w:rPr>
            </w:pPr>
            <w:r w:rsidRPr="00740A58">
              <w:rPr>
                <w:rFonts w:ascii="Palatino Linotype" w:hAnsi="Palatino Linotype"/>
                <w:b w:val="0"/>
                <w:sz w:val="22"/>
              </w:rPr>
              <w:t>equivalent A-weighted sound level</w:t>
            </w:r>
          </w:p>
        </w:tc>
      </w:tr>
      <w:tr w:rsidR="00E730E1" w:rsidRPr="00740A58" w14:paraId="2B195F3D" w14:textId="77777777" w:rsidTr="001863A1">
        <w:trPr>
          <w:tblHeader/>
        </w:trPr>
        <w:tc>
          <w:tcPr>
            <w:tcW w:w="3149" w:type="dxa"/>
            <w:shd w:val="clear" w:color="auto" w:fill="auto"/>
            <w:vAlign w:val="center"/>
          </w:tcPr>
          <w:p w14:paraId="5B4AE07A" w14:textId="167B60AE" w:rsidR="00E730E1" w:rsidRPr="00740A58" w:rsidRDefault="00E730E1" w:rsidP="00352A50">
            <w:pPr>
              <w:pStyle w:val="GlossaryAcronymTextBold"/>
              <w:rPr>
                <w:rFonts w:ascii="Palatino Linotype" w:hAnsi="Palatino Linotype"/>
                <w:b w:val="0"/>
                <w:sz w:val="22"/>
              </w:rPr>
            </w:pPr>
            <w:r w:rsidRPr="00740A58">
              <w:rPr>
                <w:rFonts w:ascii="Palatino Linotype" w:hAnsi="Palatino Linotype"/>
                <w:b w:val="0"/>
                <w:sz w:val="22"/>
              </w:rPr>
              <w:t>L</w:t>
            </w:r>
            <w:r>
              <w:rPr>
                <w:rFonts w:ascii="Palatino Linotype" w:hAnsi="Palatino Linotype"/>
                <w:b w:val="0"/>
                <w:sz w:val="22"/>
              </w:rPr>
              <w:t>A</w:t>
            </w:r>
            <w:r w:rsidR="001863A1">
              <w:rPr>
                <w:rFonts w:ascii="Palatino Linotype" w:hAnsi="Palatino Linotype"/>
                <w:b w:val="0"/>
                <w:sz w:val="22"/>
              </w:rPr>
              <w:t>eq</w:t>
            </w:r>
            <w:r w:rsidRPr="00740A58">
              <w:rPr>
                <w:rFonts w:ascii="Palatino Linotype" w:hAnsi="Palatino Linotype"/>
                <w:b w:val="0"/>
                <w:sz w:val="22"/>
              </w:rPr>
              <w:t>(h)</w:t>
            </w:r>
          </w:p>
        </w:tc>
        <w:tc>
          <w:tcPr>
            <w:tcW w:w="6427" w:type="dxa"/>
            <w:shd w:val="clear" w:color="auto" w:fill="auto"/>
            <w:vAlign w:val="center"/>
          </w:tcPr>
          <w:p w14:paraId="62928C33" w14:textId="77777777" w:rsidR="00E730E1" w:rsidRPr="00740A58" w:rsidRDefault="00E730E1" w:rsidP="00352A50">
            <w:pPr>
              <w:pStyle w:val="GlossaryAcronymTextBold"/>
              <w:rPr>
                <w:rFonts w:ascii="Palatino Linotype" w:hAnsi="Palatino Linotype"/>
                <w:b w:val="0"/>
                <w:sz w:val="22"/>
              </w:rPr>
            </w:pPr>
            <w:r w:rsidRPr="00740A58">
              <w:rPr>
                <w:rFonts w:ascii="Palatino Linotype" w:hAnsi="Palatino Linotype"/>
                <w:b w:val="0"/>
                <w:sz w:val="22"/>
              </w:rPr>
              <w:t>equivalent A-weighted sound level averaged hourly</w:t>
            </w:r>
          </w:p>
        </w:tc>
      </w:tr>
      <w:tr w:rsidR="00E730E1" w:rsidRPr="00740A58" w14:paraId="361FCC9E" w14:textId="77777777" w:rsidTr="001863A1">
        <w:trPr>
          <w:tblHeader/>
        </w:trPr>
        <w:tc>
          <w:tcPr>
            <w:tcW w:w="3149" w:type="dxa"/>
            <w:shd w:val="clear" w:color="auto" w:fill="auto"/>
            <w:vAlign w:val="center"/>
          </w:tcPr>
          <w:p w14:paraId="0767716B" w14:textId="48FC1942" w:rsidR="00E730E1" w:rsidRPr="00740A58" w:rsidRDefault="00E730E1" w:rsidP="00352A50">
            <w:pPr>
              <w:pStyle w:val="GlossaryAcronymTextBold"/>
              <w:rPr>
                <w:rFonts w:ascii="Palatino Linotype" w:hAnsi="Palatino Linotype"/>
                <w:b w:val="0"/>
                <w:sz w:val="22"/>
              </w:rPr>
            </w:pPr>
            <w:r w:rsidRPr="00740A58">
              <w:rPr>
                <w:rFonts w:ascii="Palatino Linotype" w:hAnsi="Palatino Linotype"/>
                <w:b w:val="0"/>
                <w:sz w:val="22"/>
              </w:rPr>
              <w:t>L</w:t>
            </w:r>
            <w:r w:rsidR="001863A1">
              <w:rPr>
                <w:rFonts w:ascii="Palatino Linotype" w:hAnsi="Palatino Linotype"/>
                <w:b w:val="0"/>
                <w:sz w:val="22"/>
              </w:rPr>
              <w:t>max</w:t>
            </w:r>
          </w:p>
        </w:tc>
        <w:tc>
          <w:tcPr>
            <w:tcW w:w="6427" w:type="dxa"/>
            <w:shd w:val="clear" w:color="auto" w:fill="auto"/>
            <w:vAlign w:val="center"/>
          </w:tcPr>
          <w:p w14:paraId="2676C993" w14:textId="77777777" w:rsidR="00E730E1" w:rsidRPr="00740A58" w:rsidRDefault="00E730E1" w:rsidP="00352A50">
            <w:pPr>
              <w:pStyle w:val="GlossaryAcronymTextBold"/>
              <w:rPr>
                <w:rFonts w:ascii="Palatino Linotype" w:hAnsi="Palatino Linotype"/>
                <w:b w:val="0"/>
                <w:sz w:val="22"/>
              </w:rPr>
            </w:pPr>
            <w:r w:rsidRPr="00740A58">
              <w:rPr>
                <w:rFonts w:ascii="Palatino Linotype" w:hAnsi="Palatino Linotype"/>
                <w:b w:val="0"/>
                <w:sz w:val="22"/>
              </w:rPr>
              <w:t>maximum sound level during a period of time</w:t>
            </w:r>
          </w:p>
        </w:tc>
      </w:tr>
      <w:tr w:rsidR="00E730E1" w:rsidRPr="00740A58" w14:paraId="15D4058B" w14:textId="77777777" w:rsidTr="001863A1">
        <w:trPr>
          <w:tblHeader/>
        </w:trPr>
        <w:tc>
          <w:tcPr>
            <w:tcW w:w="3149" w:type="dxa"/>
            <w:shd w:val="clear" w:color="auto" w:fill="auto"/>
            <w:vAlign w:val="center"/>
          </w:tcPr>
          <w:p w14:paraId="7CF9966C" w14:textId="30C18A7B" w:rsidR="00E730E1" w:rsidRPr="00740A58" w:rsidRDefault="00E730E1" w:rsidP="00352A50">
            <w:pPr>
              <w:pStyle w:val="GlossaryAcronymTextBold"/>
              <w:rPr>
                <w:rFonts w:ascii="Palatino Linotype" w:hAnsi="Palatino Linotype"/>
                <w:b w:val="0"/>
                <w:sz w:val="22"/>
              </w:rPr>
            </w:pPr>
            <w:r w:rsidRPr="00740A58">
              <w:rPr>
                <w:rFonts w:ascii="Palatino Linotype" w:hAnsi="Palatino Linotype"/>
                <w:b w:val="0"/>
                <w:sz w:val="22"/>
              </w:rPr>
              <w:t>L</w:t>
            </w:r>
            <w:r w:rsidR="001863A1">
              <w:rPr>
                <w:rFonts w:ascii="Palatino Linotype" w:hAnsi="Palatino Linotype"/>
                <w:b w:val="0"/>
                <w:sz w:val="22"/>
              </w:rPr>
              <w:t>min</w:t>
            </w:r>
          </w:p>
        </w:tc>
        <w:tc>
          <w:tcPr>
            <w:tcW w:w="6427" w:type="dxa"/>
            <w:shd w:val="clear" w:color="auto" w:fill="auto"/>
            <w:vAlign w:val="center"/>
          </w:tcPr>
          <w:p w14:paraId="0E0CA2F3" w14:textId="77777777" w:rsidR="00E730E1" w:rsidRPr="00740A58" w:rsidRDefault="00E730E1" w:rsidP="00352A50">
            <w:pPr>
              <w:pStyle w:val="GlossaryAcronymTextBold"/>
              <w:rPr>
                <w:rFonts w:ascii="Palatino Linotype" w:hAnsi="Palatino Linotype"/>
                <w:b w:val="0"/>
                <w:sz w:val="22"/>
              </w:rPr>
            </w:pPr>
            <w:r w:rsidRPr="00740A58">
              <w:rPr>
                <w:rFonts w:ascii="Palatino Linotype" w:hAnsi="Palatino Linotype"/>
                <w:b w:val="0"/>
                <w:sz w:val="22"/>
              </w:rPr>
              <w:t>minimum sound level during a period of time</w:t>
            </w:r>
          </w:p>
        </w:tc>
      </w:tr>
      <w:tr w:rsidR="00E730E1" w:rsidRPr="00740A58" w14:paraId="7BCC7FAD" w14:textId="77777777" w:rsidTr="001863A1">
        <w:trPr>
          <w:tblHeader/>
        </w:trPr>
        <w:tc>
          <w:tcPr>
            <w:tcW w:w="3149" w:type="dxa"/>
            <w:shd w:val="clear" w:color="auto" w:fill="auto"/>
            <w:vAlign w:val="center"/>
          </w:tcPr>
          <w:p w14:paraId="01E560FE" w14:textId="25E413B9" w:rsidR="00E730E1" w:rsidRPr="00740A58" w:rsidRDefault="00E730E1" w:rsidP="00352A50">
            <w:pPr>
              <w:pStyle w:val="GlossaryAcronymTextBold"/>
              <w:rPr>
                <w:rFonts w:ascii="Palatino Linotype" w:hAnsi="Palatino Linotype"/>
                <w:b w:val="0"/>
                <w:sz w:val="22"/>
              </w:rPr>
            </w:pPr>
            <w:r w:rsidRPr="00740A58">
              <w:rPr>
                <w:rFonts w:ascii="Palatino Linotype" w:hAnsi="Palatino Linotype"/>
                <w:b w:val="0"/>
                <w:sz w:val="22"/>
              </w:rPr>
              <w:t>L</w:t>
            </w:r>
            <w:r w:rsidR="001863A1">
              <w:rPr>
                <w:rFonts w:ascii="Palatino Linotype" w:hAnsi="Palatino Linotype"/>
                <w:b w:val="0"/>
                <w:sz w:val="22"/>
              </w:rPr>
              <w:t>n</w:t>
            </w:r>
          </w:p>
        </w:tc>
        <w:tc>
          <w:tcPr>
            <w:tcW w:w="6427" w:type="dxa"/>
            <w:shd w:val="clear" w:color="auto" w:fill="auto"/>
            <w:vAlign w:val="center"/>
          </w:tcPr>
          <w:p w14:paraId="57C6AC4A" w14:textId="77777777" w:rsidR="00E730E1" w:rsidRPr="00740A58" w:rsidRDefault="00E730E1" w:rsidP="00352A50">
            <w:pPr>
              <w:pStyle w:val="GlossaryAcronymTextBold"/>
              <w:rPr>
                <w:rFonts w:ascii="Palatino Linotype" w:hAnsi="Palatino Linotype"/>
                <w:b w:val="0"/>
                <w:sz w:val="22"/>
              </w:rPr>
            </w:pPr>
            <w:r w:rsidRPr="00740A58">
              <w:rPr>
                <w:rFonts w:ascii="Palatino Linotype" w:hAnsi="Palatino Linotype"/>
                <w:b w:val="0"/>
                <w:sz w:val="22"/>
              </w:rPr>
              <w:t>n representing the percentage of time the sound level exceeded</w:t>
            </w:r>
          </w:p>
        </w:tc>
      </w:tr>
      <w:tr w:rsidR="00E730E1" w:rsidRPr="00740A58" w14:paraId="3F78E2C3" w14:textId="77777777" w:rsidTr="001863A1">
        <w:trPr>
          <w:tblHeader/>
        </w:trPr>
        <w:tc>
          <w:tcPr>
            <w:tcW w:w="3149" w:type="dxa"/>
            <w:shd w:val="clear" w:color="auto" w:fill="auto"/>
            <w:vAlign w:val="center"/>
          </w:tcPr>
          <w:p w14:paraId="6F4B1D29" w14:textId="77777777" w:rsidR="00E730E1" w:rsidRPr="00740A58" w:rsidRDefault="00E730E1" w:rsidP="00352A50">
            <w:pPr>
              <w:pStyle w:val="GlossaryAcronymTextBold"/>
              <w:rPr>
                <w:rFonts w:ascii="Palatino Linotype" w:hAnsi="Palatino Linotype"/>
                <w:b w:val="0"/>
                <w:sz w:val="22"/>
              </w:rPr>
            </w:pPr>
            <w:r w:rsidRPr="00740A58">
              <w:rPr>
                <w:rFonts w:ascii="Palatino Linotype" w:hAnsi="Palatino Linotype"/>
                <w:b w:val="0"/>
                <w:sz w:val="22"/>
              </w:rPr>
              <w:t>MP</w:t>
            </w:r>
          </w:p>
        </w:tc>
        <w:tc>
          <w:tcPr>
            <w:tcW w:w="6427" w:type="dxa"/>
            <w:shd w:val="clear" w:color="auto" w:fill="auto"/>
            <w:vAlign w:val="center"/>
          </w:tcPr>
          <w:p w14:paraId="2FAA9DEA" w14:textId="77777777" w:rsidR="00E730E1" w:rsidRPr="00740A58" w:rsidRDefault="00E730E1" w:rsidP="00352A50">
            <w:pPr>
              <w:pStyle w:val="GlossaryAcronymTextBold"/>
              <w:rPr>
                <w:rFonts w:ascii="Palatino Linotype" w:hAnsi="Palatino Linotype"/>
                <w:b w:val="0"/>
                <w:sz w:val="22"/>
              </w:rPr>
            </w:pPr>
            <w:r w:rsidRPr="00740A58">
              <w:rPr>
                <w:rFonts w:ascii="Palatino Linotype" w:hAnsi="Palatino Linotype"/>
                <w:b w:val="0"/>
                <w:sz w:val="22"/>
              </w:rPr>
              <w:t>Milepost</w:t>
            </w:r>
          </w:p>
        </w:tc>
      </w:tr>
      <w:tr w:rsidR="00E730E1" w:rsidRPr="00740A58" w14:paraId="49EF189B" w14:textId="77777777" w:rsidTr="001863A1">
        <w:trPr>
          <w:tblHeader/>
        </w:trPr>
        <w:tc>
          <w:tcPr>
            <w:tcW w:w="3149" w:type="dxa"/>
            <w:shd w:val="clear" w:color="auto" w:fill="auto"/>
            <w:vAlign w:val="center"/>
          </w:tcPr>
          <w:p w14:paraId="1BA03AFE" w14:textId="77777777" w:rsidR="00E730E1" w:rsidRPr="00740A58" w:rsidRDefault="00E730E1" w:rsidP="00352A50">
            <w:pPr>
              <w:pStyle w:val="GlossaryAcronymTextBold"/>
              <w:rPr>
                <w:rFonts w:ascii="Palatino Linotype" w:hAnsi="Palatino Linotype"/>
                <w:b w:val="0"/>
                <w:sz w:val="22"/>
              </w:rPr>
            </w:pPr>
            <w:r w:rsidRPr="00740A58">
              <w:rPr>
                <w:rFonts w:ascii="Palatino Linotype" w:hAnsi="Palatino Linotype"/>
                <w:b w:val="0"/>
                <w:sz w:val="22"/>
              </w:rPr>
              <w:t>NAC</w:t>
            </w:r>
          </w:p>
        </w:tc>
        <w:tc>
          <w:tcPr>
            <w:tcW w:w="6427" w:type="dxa"/>
            <w:shd w:val="clear" w:color="auto" w:fill="auto"/>
            <w:vAlign w:val="center"/>
          </w:tcPr>
          <w:p w14:paraId="6D03E82E" w14:textId="77777777" w:rsidR="00E730E1" w:rsidRPr="00740A58" w:rsidRDefault="00E730E1" w:rsidP="00352A50">
            <w:pPr>
              <w:pStyle w:val="GlossaryAcronymTextBold"/>
              <w:rPr>
                <w:rFonts w:ascii="Palatino Linotype" w:hAnsi="Palatino Linotype"/>
                <w:b w:val="0"/>
                <w:sz w:val="22"/>
              </w:rPr>
            </w:pPr>
            <w:r w:rsidRPr="00740A58">
              <w:rPr>
                <w:rFonts w:ascii="Palatino Linotype" w:hAnsi="Palatino Linotype"/>
                <w:b w:val="0"/>
                <w:sz w:val="22"/>
              </w:rPr>
              <w:t>Noise Abatement Criteria</w:t>
            </w:r>
          </w:p>
        </w:tc>
      </w:tr>
      <w:tr w:rsidR="00E730E1" w:rsidRPr="00740A58" w14:paraId="2205055F" w14:textId="77777777" w:rsidTr="001863A1">
        <w:trPr>
          <w:tblHeader/>
        </w:trPr>
        <w:tc>
          <w:tcPr>
            <w:tcW w:w="3149" w:type="dxa"/>
            <w:shd w:val="clear" w:color="auto" w:fill="auto"/>
            <w:vAlign w:val="center"/>
          </w:tcPr>
          <w:p w14:paraId="748FE1B9" w14:textId="77777777" w:rsidR="00E730E1" w:rsidRPr="00740A58" w:rsidRDefault="00E730E1" w:rsidP="00352A50">
            <w:pPr>
              <w:pStyle w:val="GlossaryAcronymTextBold"/>
              <w:rPr>
                <w:rFonts w:ascii="Palatino Linotype" w:hAnsi="Palatino Linotype"/>
                <w:b w:val="0"/>
                <w:sz w:val="22"/>
              </w:rPr>
            </w:pPr>
            <w:r w:rsidRPr="00740A58">
              <w:rPr>
                <w:rFonts w:ascii="Palatino Linotype" w:hAnsi="Palatino Linotype"/>
                <w:b w:val="0"/>
                <w:sz w:val="22"/>
              </w:rPr>
              <w:t>RE</w:t>
            </w:r>
          </w:p>
        </w:tc>
        <w:tc>
          <w:tcPr>
            <w:tcW w:w="6427" w:type="dxa"/>
            <w:shd w:val="clear" w:color="auto" w:fill="auto"/>
            <w:vAlign w:val="center"/>
          </w:tcPr>
          <w:p w14:paraId="4ED37A3B" w14:textId="77777777" w:rsidR="00E730E1" w:rsidRPr="00740A58" w:rsidRDefault="00E730E1" w:rsidP="00352A50">
            <w:pPr>
              <w:pStyle w:val="GlossaryAcronymTextBold"/>
              <w:rPr>
                <w:rFonts w:ascii="Palatino Linotype" w:hAnsi="Palatino Linotype"/>
                <w:b w:val="0"/>
                <w:sz w:val="22"/>
              </w:rPr>
            </w:pPr>
            <w:r w:rsidRPr="00740A58">
              <w:rPr>
                <w:rFonts w:ascii="Palatino Linotype" w:hAnsi="Palatino Linotype"/>
                <w:b w:val="0"/>
                <w:sz w:val="22"/>
              </w:rPr>
              <w:t>residential equivalency</w:t>
            </w:r>
          </w:p>
        </w:tc>
      </w:tr>
      <w:tr w:rsidR="00E730E1" w:rsidRPr="00740A58" w14:paraId="41DFC1A5" w14:textId="77777777" w:rsidTr="001863A1">
        <w:trPr>
          <w:tblHeader/>
        </w:trPr>
        <w:tc>
          <w:tcPr>
            <w:tcW w:w="3149" w:type="dxa"/>
            <w:shd w:val="clear" w:color="auto" w:fill="auto"/>
            <w:vAlign w:val="center"/>
          </w:tcPr>
          <w:p w14:paraId="35ABE27B" w14:textId="77777777" w:rsidR="00E730E1" w:rsidRPr="00740A58" w:rsidRDefault="00E730E1" w:rsidP="00352A50">
            <w:pPr>
              <w:pStyle w:val="GlossaryAcronymTextBold"/>
              <w:rPr>
                <w:rFonts w:ascii="Palatino Linotype" w:hAnsi="Palatino Linotype"/>
                <w:b w:val="0"/>
                <w:sz w:val="22"/>
              </w:rPr>
            </w:pPr>
            <w:r w:rsidRPr="00740A58">
              <w:rPr>
                <w:rFonts w:ascii="Palatino Linotype" w:hAnsi="Palatino Linotype"/>
                <w:b w:val="0"/>
                <w:sz w:val="22"/>
              </w:rPr>
              <w:t>SEL</w:t>
            </w:r>
          </w:p>
        </w:tc>
        <w:tc>
          <w:tcPr>
            <w:tcW w:w="6427" w:type="dxa"/>
            <w:shd w:val="clear" w:color="auto" w:fill="auto"/>
            <w:vAlign w:val="center"/>
          </w:tcPr>
          <w:p w14:paraId="1E1C61C7" w14:textId="77777777" w:rsidR="00E730E1" w:rsidRPr="00740A58" w:rsidRDefault="00E730E1" w:rsidP="00352A50">
            <w:pPr>
              <w:pStyle w:val="GlossaryAcronymTextBold"/>
              <w:rPr>
                <w:rFonts w:ascii="Palatino Linotype" w:hAnsi="Palatino Linotype"/>
                <w:b w:val="0"/>
                <w:sz w:val="22"/>
              </w:rPr>
            </w:pPr>
            <w:r w:rsidRPr="00740A58">
              <w:rPr>
                <w:rFonts w:ascii="Palatino Linotype" w:hAnsi="Palatino Linotype"/>
                <w:b w:val="0"/>
                <w:sz w:val="22"/>
              </w:rPr>
              <w:t>Sound exposure level</w:t>
            </w:r>
          </w:p>
        </w:tc>
      </w:tr>
      <w:tr w:rsidR="00E730E1" w:rsidRPr="00740A58" w14:paraId="029C3E69" w14:textId="77777777" w:rsidTr="001863A1">
        <w:trPr>
          <w:tblHeader/>
        </w:trPr>
        <w:tc>
          <w:tcPr>
            <w:tcW w:w="3149" w:type="dxa"/>
            <w:shd w:val="clear" w:color="auto" w:fill="auto"/>
            <w:vAlign w:val="center"/>
          </w:tcPr>
          <w:p w14:paraId="4014B32E" w14:textId="77777777" w:rsidR="00E730E1" w:rsidRPr="00740A58" w:rsidRDefault="00E730E1" w:rsidP="00352A50">
            <w:pPr>
              <w:pStyle w:val="GlossaryAcronymTextBold"/>
              <w:rPr>
                <w:rFonts w:ascii="Palatino Linotype" w:hAnsi="Palatino Linotype"/>
                <w:b w:val="0"/>
                <w:sz w:val="22"/>
              </w:rPr>
            </w:pPr>
            <w:r w:rsidRPr="00740A58">
              <w:rPr>
                <w:rFonts w:ascii="Palatino Linotype" w:hAnsi="Palatino Linotype"/>
                <w:b w:val="0"/>
                <w:sz w:val="22"/>
              </w:rPr>
              <w:t>SR</w:t>
            </w:r>
          </w:p>
        </w:tc>
        <w:tc>
          <w:tcPr>
            <w:tcW w:w="6427" w:type="dxa"/>
            <w:shd w:val="clear" w:color="auto" w:fill="auto"/>
            <w:vAlign w:val="center"/>
          </w:tcPr>
          <w:p w14:paraId="752AB630" w14:textId="77777777" w:rsidR="00E730E1" w:rsidRPr="00740A58" w:rsidRDefault="00E730E1" w:rsidP="00352A50">
            <w:pPr>
              <w:pStyle w:val="GlossaryAcronymTextBold"/>
              <w:rPr>
                <w:rFonts w:ascii="Palatino Linotype" w:hAnsi="Palatino Linotype"/>
                <w:b w:val="0"/>
                <w:sz w:val="22"/>
              </w:rPr>
            </w:pPr>
            <w:r w:rsidRPr="00740A58">
              <w:rPr>
                <w:rFonts w:ascii="Palatino Linotype" w:hAnsi="Palatino Linotype"/>
                <w:b w:val="0"/>
                <w:sz w:val="22"/>
              </w:rPr>
              <w:t>State Route</w:t>
            </w:r>
          </w:p>
        </w:tc>
      </w:tr>
      <w:tr w:rsidR="00E730E1" w:rsidRPr="00740A58" w14:paraId="4D555C0F" w14:textId="77777777" w:rsidTr="001863A1">
        <w:trPr>
          <w:tblHeader/>
        </w:trPr>
        <w:tc>
          <w:tcPr>
            <w:tcW w:w="3149" w:type="dxa"/>
            <w:shd w:val="clear" w:color="auto" w:fill="auto"/>
            <w:vAlign w:val="center"/>
          </w:tcPr>
          <w:p w14:paraId="3F12F612" w14:textId="77777777" w:rsidR="00E730E1" w:rsidRPr="00740A58" w:rsidRDefault="00E730E1" w:rsidP="00352A50">
            <w:pPr>
              <w:pStyle w:val="GlossaryAcronymTextBold"/>
              <w:rPr>
                <w:rFonts w:ascii="Palatino Linotype" w:hAnsi="Palatino Linotype"/>
                <w:b w:val="0"/>
                <w:sz w:val="22"/>
              </w:rPr>
            </w:pPr>
            <w:r w:rsidRPr="00740A58">
              <w:rPr>
                <w:rFonts w:ascii="Palatino Linotype" w:hAnsi="Palatino Linotype"/>
                <w:b w:val="0"/>
                <w:sz w:val="22"/>
              </w:rPr>
              <w:t>TNM</w:t>
            </w:r>
          </w:p>
        </w:tc>
        <w:tc>
          <w:tcPr>
            <w:tcW w:w="6427" w:type="dxa"/>
            <w:shd w:val="clear" w:color="auto" w:fill="auto"/>
            <w:vAlign w:val="center"/>
          </w:tcPr>
          <w:p w14:paraId="5576E5A9" w14:textId="77777777" w:rsidR="00E730E1" w:rsidRPr="00740A58" w:rsidRDefault="00E730E1" w:rsidP="00352A50">
            <w:pPr>
              <w:pStyle w:val="GlossaryAcronymTextBold"/>
              <w:rPr>
                <w:rFonts w:ascii="Palatino Linotype" w:hAnsi="Palatino Linotype"/>
                <w:b w:val="0"/>
                <w:sz w:val="22"/>
              </w:rPr>
            </w:pPr>
            <w:r w:rsidRPr="00740A58">
              <w:rPr>
                <w:rFonts w:ascii="Palatino Linotype" w:hAnsi="Palatino Linotype"/>
                <w:b w:val="0"/>
                <w:sz w:val="22"/>
              </w:rPr>
              <w:t>traffic noise model</w:t>
            </w:r>
          </w:p>
        </w:tc>
      </w:tr>
      <w:tr w:rsidR="00E730E1" w:rsidRPr="00740A58" w14:paraId="2645DCE5" w14:textId="77777777" w:rsidTr="001863A1">
        <w:trPr>
          <w:tblHeader/>
        </w:trPr>
        <w:tc>
          <w:tcPr>
            <w:tcW w:w="3149" w:type="dxa"/>
            <w:shd w:val="clear" w:color="auto" w:fill="auto"/>
            <w:vAlign w:val="center"/>
          </w:tcPr>
          <w:p w14:paraId="5EB99938" w14:textId="77777777" w:rsidR="00E730E1" w:rsidRPr="00740A58" w:rsidRDefault="00E730E1" w:rsidP="00352A50">
            <w:pPr>
              <w:pStyle w:val="GlossaryAcronymTextBold"/>
              <w:rPr>
                <w:rFonts w:ascii="Palatino Linotype" w:hAnsi="Palatino Linotype"/>
                <w:b w:val="0"/>
                <w:sz w:val="22"/>
              </w:rPr>
            </w:pPr>
            <w:r w:rsidRPr="00740A58">
              <w:rPr>
                <w:rFonts w:ascii="Palatino Linotype" w:hAnsi="Palatino Linotype"/>
                <w:b w:val="0"/>
                <w:sz w:val="22"/>
              </w:rPr>
              <w:t>WAC</w:t>
            </w:r>
          </w:p>
        </w:tc>
        <w:tc>
          <w:tcPr>
            <w:tcW w:w="6427" w:type="dxa"/>
            <w:shd w:val="clear" w:color="auto" w:fill="auto"/>
            <w:vAlign w:val="center"/>
          </w:tcPr>
          <w:p w14:paraId="1137D728" w14:textId="77777777" w:rsidR="00E730E1" w:rsidRPr="00740A58" w:rsidRDefault="00E730E1" w:rsidP="00352A50">
            <w:pPr>
              <w:pStyle w:val="GlossaryAcronymTextBold"/>
              <w:rPr>
                <w:rFonts w:ascii="Palatino Linotype" w:hAnsi="Palatino Linotype"/>
                <w:b w:val="0"/>
                <w:sz w:val="22"/>
              </w:rPr>
            </w:pPr>
            <w:r w:rsidRPr="00740A58">
              <w:rPr>
                <w:rFonts w:ascii="Palatino Linotype" w:hAnsi="Palatino Linotype"/>
                <w:b w:val="0"/>
                <w:sz w:val="22"/>
              </w:rPr>
              <w:t>Washington Administrative Code</w:t>
            </w:r>
          </w:p>
        </w:tc>
      </w:tr>
      <w:tr w:rsidR="00E730E1" w:rsidRPr="00B30052" w14:paraId="698C37A0" w14:textId="77777777" w:rsidTr="001863A1">
        <w:trPr>
          <w:tblHeader/>
        </w:trPr>
        <w:tc>
          <w:tcPr>
            <w:tcW w:w="3149" w:type="dxa"/>
            <w:shd w:val="clear" w:color="auto" w:fill="auto"/>
            <w:vAlign w:val="center"/>
          </w:tcPr>
          <w:p w14:paraId="6137FBFB" w14:textId="77777777" w:rsidR="00E730E1" w:rsidRPr="00740A58" w:rsidRDefault="00E730E1" w:rsidP="00352A50">
            <w:pPr>
              <w:pStyle w:val="GlossaryAcronymTextBold"/>
              <w:rPr>
                <w:rFonts w:ascii="Palatino Linotype" w:hAnsi="Palatino Linotype"/>
                <w:b w:val="0"/>
                <w:sz w:val="22"/>
              </w:rPr>
            </w:pPr>
            <w:r w:rsidRPr="00740A58">
              <w:rPr>
                <w:rFonts w:ascii="Palatino Linotype" w:hAnsi="Palatino Linotype"/>
                <w:b w:val="0"/>
                <w:sz w:val="22"/>
              </w:rPr>
              <w:t>WSDOT</w:t>
            </w:r>
          </w:p>
        </w:tc>
        <w:tc>
          <w:tcPr>
            <w:tcW w:w="6427" w:type="dxa"/>
            <w:shd w:val="clear" w:color="auto" w:fill="auto"/>
            <w:vAlign w:val="center"/>
          </w:tcPr>
          <w:p w14:paraId="3BCAAE44" w14:textId="77777777" w:rsidR="00E730E1" w:rsidRPr="00740A58" w:rsidRDefault="00E730E1" w:rsidP="00352A50">
            <w:pPr>
              <w:pStyle w:val="GlossaryAcronymTextBold"/>
              <w:rPr>
                <w:rFonts w:ascii="Palatino Linotype" w:hAnsi="Palatino Linotype"/>
                <w:b w:val="0"/>
                <w:sz w:val="22"/>
              </w:rPr>
            </w:pPr>
            <w:r w:rsidRPr="00740A58">
              <w:rPr>
                <w:rFonts w:ascii="Palatino Linotype" w:hAnsi="Palatino Linotype"/>
                <w:b w:val="0"/>
                <w:sz w:val="22"/>
              </w:rPr>
              <w:t>Washington State Department of Transportation</w:t>
            </w:r>
          </w:p>
        </w:tc>
      </w:tr>
    </w:tbl>
    <w:p w14:paraId="3D37A878" w14:textId="433ED58F" w:rsidR="00000608" w:rsidRDefault="00000608" w:rsidP="00E61221">
      <w:pPr>
        <w:pStyle w:val="TableofFigures"/>
        <w:tabs>
          <w:tab w:val="left" w:pos="1680"/>
        </w:tabs>
      </w:pPr>
    </w:p>
    <w:p w14:paraId="6A19B635" w14:textId="77777777" w:rsidR="000B286E" w:rsidRPr="00B30052" w:rsidRDefault="000B286E" w:rsidP="00E61221">
      <w:pPr>
        <w:pStyle w:val="TableofFigures"/>
        <w:tabs>
          <w:tab w:val="left" w:pos="1680"/>
        </w:tabs>
        <w:rPr>
          <w:highlight w:val="yellow"/>
        </w:rPr>
        <w:sectPr w:rsidR="000B286E" w:rsidRPr="00B30052" w:rsidSect="00BD13E1">
          <w:headerReference w:type="even" r:id="rId30"/>
          <w:headerReference w:type="default" r:id="rId31"/>
          <w:footerReference w:type="even" r:id="rId32"/>
          <w:footerReference w:type="default" r:id="rId33"/>
          <w:headerReference w:type="first" r:id="rId34"/>
          <w:type w:val="nextColumn"/>
          <w:pgSz w:w="12240" w:h="15840" w:code="1"/>
          <w:pgMar w:top="1440" w:right="1440" w:bottom="1440" w:left="1440" w:header="720" w:footer="720" w:gutter="0"/>
          <w:pgNumType w:fmt="lowerRoman" w:start="1"/>
          <w:cols w:space="720"/>
          <w:docGrid w:linePitch="360"/>
        </w:sectPr>
      </w:pPr>
    </w:p>
    <w:p w14:paraId="5D626458" w14:textId="6D9D78DD" w:rsidR="00E266F9" w:rsidRPr="00D7777E" w:rsidRDefault="00E266F9" w:rsidP="00E266F9">
      <w:pPr>
        <w:pStyle w:val="Heading1"/>
      </w:pPr>
      <w:bookmarkStart w:id="2" w:name="_Toc123047981"/>
      <w:r>
        <w:lastRenderedPageBreak/>
        <w:t>S</w:t>
      </w:r>
      <w:r w:rsidR="00F704DC">
        <w:t>UMMARY</w:t>
      </w:r>
      <w:bookmarkEnd w:id="2"/>
    </w:p>
    <w:p w14:paraId="2BBF545A" w14:textId="6C3AFC6E" w:rsidR="00B05FE2" w:rsidRPr="009639B2" w:rsidRDefault="00DC6AD7" w:rsidP="00B05FE2">
      <w:pPr>
        <w:pStyle w:val="Heading2"/>
        <w:rPr>
          <w:i w:val="0"/>
          <w:iCs w:val="0"/>
        </w:rPr>
      </w:pPr>
      <w:bookmarkStart w:id="3" w:name="_Toc123047982"/>
      <w:r>
        <w:rPr>
          <w:i w:val="0"/>
          <w:iCs w:val="0"/>
        </w:rPr>
        <w:t>Purpose</w:t>
      </w:r>
      <w:bookmarkEnd w:id="3"/>
    </w:p>
    <w:p w14:paraId="653772B9" w14:textId="77777777" w:rsidR="006A3098" w:rsidRDefault="00886374" w:rsidP="00F676E5">
      <w:pPr>
        <w:pStyle w:val="BodyText"/>
      </w:pPr>
      <w:r w:rsidRPr="00306193">
        <w:t xml:space="preserve">This report was prepared for </w:t>
      </w:r>
      <w:r w:rsidRPr="00A57C50">
        <w:t>the</w:t>
      </w:r>
      <w:r w:rsidR="00BE2364">
        <w:t xml:space="preserve"> </w:t>
      </w:r>
      <w:r w:rsidR="00BE2364" w:rsidRPr="00BE2364">
        <w:rPr>
          <w:highlight w:val="yellow"/>
        </w:rPr>
        <w:t>SR #/ Project Name</w:t>
      </w:r>
      <w:r w:rsidR="00BE2364">
        <w:t xml:space="preserve"> </w:t>
      </w:r>
      <w:r w:rsidRPr="00A57C50">
        <w:t xml:space="preserve">(milepost [MP] </w:t>
      </w:r>
      <w:proofErr w:type="gramStart"/>
      <w:r w:rsidR="00BE2364" w:rsidRPr="00BE2364">
        <w:rPr>
          <w:highlight w:val="yellow"/>
        </w:rPr>
        <w:t>XX.XX</w:t>
      </w:r>
      <w:proofErr w:type="gramEnd"/>
      <w:r w:rsidR="00BE2364">
        <w:t xml:space="preserve"> to </w:t>
      </w:r>
      <w:r w:rsidR="00BE2364" w:rsidRPr="00BE2364">
        <w:rPr>
          <w:highlight w:val="yellow"/>
        </w:rPr>
        <w:t>XX.XX</w:t>
      </w:r>
      <w:r w:rsidRPr="00A57C50">
        <w:t xml:space="preserve">). </w:t>
      </w:r>
    </w:p>
    <w:p w14:paraId="6F8A2015" w14:textId="77777777" w:rsidR="00BF0DCA" w:rsidRPr="00D347E1" w:rsidRDefault="00BE2364" w:rsidP="00F676E5">
      <w:pPr>
        <w:pStyle w:val="BodyText"/>
        <w:rPr>
          <w:color w:val="C00000"/>
        </w:rPr>
      </w:pPr>
      <w:r w:rsidRPr="00D347E1">
        <w:rPr>
          <w:color w:val="C00000"/>
        </w:rPr>
        <w:t xml:space="preserve">Provide </w:t>
      </w:r>
      <w:r w:rsidR="00A60A76" w:rsidRPr="00D347E1">
        <w:rPr>
          <w:color w:val="C00000"/>
        </w:rPr>
        <w:t xml:space="preserve">a </w:t>
      </w:r>
      <w:r w:rsidRPr="00D347E1">
        <w:rPr>
          <w:color w:val="C00000"/>
        </w:rPr>
        <w:t>brief summary of the project including project details and purpose, jurisdiction vicinity, and action triggering Type 1 Study.</w:t>
      </w:r>
      <w:r w:rsidR="00AD3A67" w:rsidRPr="00D347E1">
        <w:rPr>
          <w:color w:val="C00000"/>
        </w:rPr>
        <w:t xml:space="preserve"> </w:t>
      </w:r>
    </w:p>
    <w:p w14:paraId="2DA68B31" w14:textId="77777777" w:rsidR="00BF0DCA" w:rsidRPr="00D347E1" w:rsidRDefault="003A0334" w:rsidP="00F676E5">
      <w:pPr>
        <w:pStyle w:val="BodyText"/>
        <w:rPr>
          <w:color w:val="C00000"/>
        </w:rPr>
      </w:pPr>
      <w:r w:rsidRPr="00D347E1">
        <w:rPr>
          <w:color w:val="C00000"/>
          <w:highlight w:val="yellow"/>
        </w:rPr>
        <w:t>HIGHLIGHTED</w:t>
      </w:r>
      <w:r w:rsidRPr="00D347E1">
        <w:rPr>
          <w:color w:val="C00000"/>
        </w:rPr>
        <w:t xml:space="preserve"> </w:t>
      </w:r>
      <w:r w:rsidR="002C3744" w:rsidRPr="00D347E1">
        <w:rPr>
          <w:color w:val="C00000"/>
        </w:rPr>
        <w:t>–</w:t>
      </w:r>
      <w:r w:rsidRPr="00D347E1">
        <w:rPr>
          <w:color w:val="C00000"/>
        </w:rPr>
        <w:t xml:space="preserve"> project specific</w:t>
      </w:r>
      <w:r w:rsidR="002C3744" w:rsidRPr="00D347E1">
        <w:rPr>
          <w:color w:val="C00000"/>
        </w:rPr>
        <w:t xml:space="preserve"> to be changed throughout the report</w:t>
      </w:r>
    </w:p>
    <w:p w14:paraId="4F5B9766" w14:textId="75F91C16" w:rsidR="00F676E5" w:rsidRPr="00D347E1" w:rsidRDefault="002C3744" w:rsidP="00F676E5">
      <w:pPr>
        <w:pStyle w:val="BodyText"/>
        <w:rPr>
          <w:color w:val="C00000"/>
          <w:highlight w:val="yellow"/>
        </w:rPr>
      </w:pPr>
      <w:r w:rsidRPr="00D347E1">
        <w:rPr>
          <w:color w:val="C00000"/>
        </w:rPr>
        <w:t>R</w:t>
      </w:r>
      <w:r w:rsidR="003A0334" w:rsidRPr="00D347E1">
        <w:rPr>
          <w:color w:val="C00000"/>
        </w:rPr>
        <w:t>ED</w:t>
      </w:r>
      <w:r w:rsidRPr="00D347E1">
        <w:rPr>
          <w:color w:val="C00000"/>
        </w:rPr>
        <w:t xml:space="preserve"> – notes and suggestions</w:t>
      </w:r>
      <w:r w:rsidR="00130066" w:rsidRPr="00D347E1">
        <w:rPr>
          <w:color w:val="C00000"/>
        </w:rPr>
        <w:t>.</w:t>
      </w:r>
    </w:p>
    <w:p w14:paraId="271CBD5A" w14:textId="65FC5093" w:rsidR="00BC147C" w:rsidRPr="009639B2" w:rsidRDefault="004B04AF" w:rsidP="00BC147C">
      <w:pPr>
        <w:pStyle w:val="Heading2"/>
        <w:rPr>
          <w:i w:val="0"/>
          <w:iCs w:val="0"/>
        </w:rPr>
      </w:pPr>
      <w:bookmarkStart w:id="4" w:name="_Toc493583775"/>
      <w:bookmarkStart w:id="5" w:name="_Toc123047983"/>
      <w:r>
        <w:rPr>
          <w:i w:val="0"/>
          <w:iCs w:val="0"/>
        </w:rPr>
        <w:t xml:space="preserve">Existing </w:t>
      </w:r>
      <w:r w:rsidR="00BC147C" w:rsidRPr="009639B2">
        <w:rPr>
          <w:i w:val="0"/>
          <w:iCs w:val="0"/>
        </w:rPr>
        <w:t>Noise Environment</w:t>
      </w:r>
      <w:bookmarkEnd w:id="4"/>
      <w:bookmarkEnd w:id="5"/>
    </w:p>
    <w:p w14:paraId="1217A8B3" w14:textId="78549635" w:rsidR="005B6368" w:rsidRPr="00D347E1" w:rsidRDefault="00A80CC1" w:rsidP="005B6368">
      <w:pPr>
        <w:pStyle w:val="BodyText"/>
        <w:rPr>
          <w:color w:val="C00000"/>
        </w:rPr>
      </w:pPr>
      <w:r w:rsidRPr="00D347E1">
        <w:rPr>
          <w:color w:val="C00000"/>
        </w:rPr>
        <w:t xml:space="preserve">Provide a </w:t>
      </w:r>
      <w:r w:rsidR="00BE2364" w:rsidRPr="00D347E1">
        <w:rPr>
          <w:color w:val="C00000"/>
        </w:rPr>
        <w:t>description</w:t>
      </w:r>
      <w:r w:rsidR="00484B9D" w:rsidRPr="00D347E1">
        <w:rPr>
          <w:color w:val="C00000"/>
        </w:rPr>
        <w:t xml:space="preserve"> of existing nearby land uses</w:t>
      </w:r>
      <w:r w:rsidR="009277C0" w:rsidRPr="00D347E1">
        <w:rPr>
          <w:color w:val="C00000"/>
        </w:rPr>
        <w:t xml:space="preserve"> and the existing noise environment</w:t>
      </w:r>
      <w:r w:rsidR="00BE2364" w:rsidRPr="00D347E1">
        <w:rPr>
          <w:color w:val="C00000"/>
        </w:rPr>
        <w:t>.</w:t>
      </w:r>
    </w:p>
    <w:p w14:paraId="229086E9" w14:textId="696A5FDA" w:rsidR="00BC147C" w:rsidRPr="009639B2" w:rsidRDefault="00BC147C" w:rsidP="00BC147C">
      <w:pPr>
        <w:pStyle w:val="Heading2"/>
        <w:rPr>
          <w:i w:val="0"/>
          <w:iCs w:val="0"/>
        </w:rPr>
      </w:pPr>
      <w:bookmarkStart w:id="6" w:name="_Toc493583776"/>
      <w:bookmarkStart w:id="7" w:name="_Toc123047984"/>
      <w:r w:rsidRPr="009639B2">
        <w:rPr>
          <w:i w:val="0"/>
          <w:iCs w:val="0"/>
        </w:rPr>
        <w:t>Noise Impacts of the Project</w:t>
      </w:r>
      <w:bookmarkEnd w:id="6"/>
      <w:bookmarkEnd w:id="7"/>
    </w:p>
    <w:p w14:paraId="1D946C7E" w14:textId="2383862C" w:rsidR="00BC147C" w:rsidRPr="00B30052" w:rsidRDefault="00BC147C" w:rsidP="00BC147C">
      <w:pPr>
        <w:pStyle w:val="BodyText"/>
        <w:rPr>
          <w:highlight w:val="yellow"/>
        </w:rPr>
      </w:pPr>
      <w:r w:rsidRPr="00F47855">
        <w:t xml:space="preserve">The analysis of noise impacts in the noise study area that </w:t>
      </w:r>
      <w:r w:rsidR="000B422D" w:rsidRPr="00F47855">
        <w:t>would</w:t>
      </w:r>
      <w:r w:rsidRPr="00F47855">
        <w:t xml:space="preserve"> result from the </w:t>
      </w:r>
      <w:r w:rsidR="00F12569" w:rsidRPr="00F47855">
        <w:t>Project</w:t>
      </w:r>
      <w:r w:rsidRPr="00F47855">
        <w:t xml:space="preserve"> is based on future sound levels </w:t>
      </w:r>
      <w:r w:rsidR="000B422D" w:rsidRPr="00F47855">
        <w:t xml:space="preserve">compared </w:t>
      </w:r>
      <w:r w:rsidRPr="00F47855">
        <w:t xml:space="preserve">to the existing levels and applicable criteria. Construction noise impacts are based on the maximum noise levels of construction equipment published by the </w:t>
      </w:r>
      <w:r w:rsidR="00160603">
        <w:t xml:space="preserve">Federal Highway Administration (FHWA, 2006) </w:t>
      </w:r>
      <w:r w:rsidR="000B422D" w:rsidRPr="0020764A">
        <w:t>(</w:t>
      </w:r>
      <w:r w:rsidR="003B3476" w:rsidRPr="0020764A">
        <w:t xml:space="preserve">Exhibit </w:t>
      </w:r>
      <w:r w:rsidR="00B57591">
        <w:rPr>
          <w:highlight w:val="yellow"/>
        </w:rPr>
        <w:t>6</w:t>
      </w:r>
      <w:r w:rsidR="006A3098" w:rsidRPr="006A3098">
        <w:rPr>
          <w:highlight w:val="yellow"/>
        </w:rPr>
        <w:t>-1</w:t>
      </w:r>
      <w:r w:rsidRPr="0020764A">
        <w:t xml:space="preserve">). </w:t>
      </w:r>
    </w:p>
    <w:p w14:paraId="6212DB10" w14:textId="100BCFC1" w:rsidR="00BC147C" w:rsidRPr="00F47855" w:rsidRDefault="00984449" w:rsidP="00BC147C">
      <w:pPr>
        <w:pStyle w:val="BodyText"/>
      </w:pPr>
      <w:r w:rsidRPr="008B467D">
        <w:t xml:space="preserve">Washington State Department of Transportation </w:t>
      </w:r>
      <w:r w:rsidR="00EA18E6">
        <w:t>(</w:t>
      </w:r>
      <w:r w:rsidR="00BC147C" w:rsidRPr="00F47855">
        <w:t>WSDOT</w:t>
      </w:r>
      <w:r w:rsidR="00EA18E6">
        <w:t>)</w:t>
      </w:r>
      <w:r w:rsidR="00BC147C" w:rsidRPr="00F47855">
        <w:t xml:space="preserve"> used the FHWA </w:t>
      </w:r>
      <w:r w:rsidR="006A3098">
        <w:t>Noise Abatement Criteria (</w:t>
      </w:r>
      <w:r w:rsidR="00BC147C" w:rsidRPr="00F47855">
        <w:t>NAC</w:t>
      </w:r>
      <w:r w:rsidR="006A3098">
        <w:t>)</w:t>
      </w:r>
      <w:r w:rsidR="00BC147C" w:rsidRPr="00F47855">
        <w:t xml:space="preserve"> to evaluate traffic noise impacts</w:t>
      </w:r>
      <w:r w:rsidR="00813468">
        <w:t xml:space="preserve"> (</w:t>
      </w:r>
      <w:r w:rsidR="00813468" w:rsidRPr="006A3098">
        <w:t xml:space="preserve">Exhibit </w:t>
      </w:r>
      <w:r w:rsidR="00B57591">
        <w:rPr>
          <w:highlight w:val="yellow"/>
        </w:rPr>
        <w:t>3</w:t>
      </w:r>
      <w:r w:rsidR="00813468" w:rsidRPr="006A3098">
        <w:rPr>
          <w:highlight w:val="yellow"/>
        </w:rPr>
        <w:t>-2</w:t>
      </w:r>
      <w:r w:rsidR="00813468">
        <w:t>)</w:t>
      </w:r>
      <w:r w:rsidR="00BC147C" w:rsidRPr="00F47855">
        <w:t xml:space="preserve">. Traffic noise levels are predicted at sensitive receivers based on projected future traffic operations using </w:t>
      </w:r>
      <w:r w:rsidR="00210EBE" w:rsidRPr="00F47855">
        <w:t xml:space="preserve">the </w:t>
      </w:r>
      <w:r w:rsidR="00BC147C" w:rsidRPr="00F47855">
        <w:t xml:space="preserve">FHWA Traffic Noise Model (TNM) </w:t>
      </w:r>
      <w:r w:rsidR="00210EBE" w:rsidRPr="00F47855">
        <w:t>V</w:t>
      </w:r>
      <w:r w:rsidR="00BC147C" w:rsidRPr="00F47855">
        <w:t>ersion 2.5. Abatement measures that may be taken to avoid or reduce potential noise impacts are discussed where appropriate.</w:t>
      </w:r>
    </w:p>
    <w:p w14:paraId="086AE4FC" w14:textId="2A975966" w:rsidR="00BC147C" w:rsidRPr="00F47855" w:rsidRDefault="00BC147C" w:rsidP="00BC147C">
      <w:pPr>
        <w:pStyle w:val="BodyText"/>
      </w:pPr>
      <w:r w:rsidRPr="00F47855">
        <w:t>WSDOT evaluated</w:t>
      </w:r>
      <w:r w:rsidRPr="00F47855" w:rsidDel="00AC7892">
        <w:t xml:space="preserve"> </w:t>
      </w:r>
      <w:r w:rsidRPr="00F47855">
        <w:t xml:space="preserve">the noise study area for the presence of </w:t>
      </w:r>
      <w:r w:rsidR="00160603">
        <w:t xml:space="preserve">receptors </w:t>
      </w:r>
      <w:r w:rsidR="00160603" w:rsidRPr="00D347E1">
        <w:rPr>
          <w:color w:val="C00000"/>
        </w:rPr>
        <w:t xml:space="preserve">(homes, outdoor use areas, schools, etc.) </w:t>
      </w:r>
      <w:r w:rsidRPr="00F47855">
        <w:t xml:space="preserve">sensitive to traffic noise. </w:t>
      </w:r>
      <w:r w:rsidR="005539BF" w:rsidRPr="00D347E1">
        <w:rPr>
          <w:color w:val="C00000"/>
        </w:rPr>
        <w:t>Noise study area doe</w:t>
      </w:r>
      <w:r w:rsidR="0007685A" w:rsidRPr="00D347E1">
        <w:rPr>
          <w:color w:val="C00000"/>
        </w:rPr>
        <w:t>s not</w:t>
      </w:r>
      <w:r w:rsidR="005539BF" w:rsidRPr="00D347E1">
        <w:rPr>
          <w:color w:val="C00000"/>
        </w:rPr>
        <w:t xml:space="preserve"> have to be at 500 ft, just to capture the impact zone</w:t>
      </w:r>
      <w:r w:rsidR="0007685A" w:rsidRPr="00D347E1">
        <w:rPr>
          <w:color w:val="C00000"/>
        </w:rPr>
        <w:t>. We suggest the area should be based on the distance to the 65dBA contour</w:t>
      </w:r>
      <w:r w:rsidR="005539BF" w:rsidRPr="00D347E1">
        <w:rPr>
          <w:color w:val="C00000"/>
        </w:rPr>
        <w:t xml:space="preserve">. </w:t>
      </w:r>
      <w:r w:rsidR="00BE2364">
        <w:rPr>
          <w:highlight w:val="yellow"/>
        </w:rPr>
        <w:t>#</w:t>
      </w:r>
      <w:r w:rsidR="00DF7F3F" w:rsidRPr="00490A70">
        <w:t xml:space="preserve"> </w:t>
      </w:r>
      <w:r w:rsidRPr="00490A70">
        <w:t xml:space="preserve">receivers </w:t>
      </w:r>
      <w:r w:rsidR="006A3098">
        <w:t xml:space="preserve">were modeled </w:t>
      </w:r>
      <w:r w:rsidRPr="00490A70">
        <w:t xml:space="preserve">to </w:t>
      </w:r>
      <w:r w:rsidR="00F760DF">
        <w:t>determine</w:t>
      </w:r>
      <w:r w:rsidRPr="00F47855">
        <w:t xml:space="preserve"> current and future noise </w:t>
      </w:r>
      <w:r w:rsidR="00F760DF">
        <w:t>levels</w:t>
      </w:r>
      <w:r w:rsidRPr="00F47855">
        <w:t xml:space="preserve"> under </w:t>
      </w:r>
      <w:r w:rsidR="00BA2FB3" w:rsidRPr="00F47855">
        <w:t xml:space="preserve">the </w:t>
      </w:r>
      <w:r w:rsidR="00F760DF">
        <w:t>Existing</w:t>
      </w:r>
      <w:r w:rsidRPr="00F47855">
        <w:t xml:space="preserve"> and </w:t>
      </w:r>
      <w:r w:rsidR="009C4E22" w:rsidRPr="00F47855">
        <w:t>No</w:t>
      </w:r>
      <w:r w:rsidR="00F760DF">
        <w:t>-</w:t>
      </w:r>
      <w:r w:rsidR="009C4E22" w:rsidRPr="00F47855">
        <w:t>Build Alternative</w:t>
      </w:r>
      <w:r w:rsidR="00F760DF">
        <w:t>. T</w:t>
      </w:r>
      <w:r w:rsidRPr="00F47855">
        <w:t xml:space="preserve">hen compared the predicted </w:t>
      </w:r>
      <w:r w:rsidR="00F760DF">
        <w:t xml:space="preserve">future Build </w:t>
      </w:r>
      <w:r w:rsidRPr="00F47855">
        <w:t xml:space="preserve">peak-hour noise levels to </w:t>
      </w:r>
      <w:r w:rsidR="00BA2FB3" w:rsidRPr="00F47855">
        <w:t>FHWA's NAC to determine if the Project</w:t>
      </w:r>
      <w:r w:rsidRPr="00F47855">
        <w:t xml:space="preserve"> will result in traffic noise impacts. </w:t>
      </w:r>
    </w:p>
    <w:p w14:paraId="2002EDEE" w14:textId="5B2277C1" w:rsidR="00160603" w:rsidRPr="006E3A54" w:rsidRDefault="00160603" w:rsidP="00160603">
      <w:pPr>
        <w:pStyle w:val="BodyText"/>
      </w:pPr>
      <w:r w:rsidRPr="008B467D">
        <w:t xml:space="preserve">WSDOT compared the predicted peak-hour noise levels to the FHWA NAC to determine if there would be noise impacts with the Project. A substantial increase of 10 A-weighted decibels (dBA) or more in noise levels compared with the existing noise </w:t>
      </w:r>
      <w:r w:rsidRPr="006E3A54">
        <w:t>environment is also considered a noise impact. Listed below are existing year (</w:t>
      </w:r>
      <w:r w:rsidRPr="00BE2364">
        <w:rPr>
          <w:highlight w:val="yellow"/>
        </w:rPr>
        <w:t>YEAR</w:t>
      </w:r>
      <w:r w:rsidRPr="006E3A54">
        <w:t>), and future design year (</w:t>
      </w:r>
      <w:r w:rsidRPr="00BE2364">
        <w:rPr>
          <w:highlight w:val="yellow"/>
        </w:rPr>
        <w:t>YEAR</w:t>
      </w:r>
      <w:r w:rsidRPr="006E3A54">
        <w:t xml:space="preserve">) noise levels with and without the Project. </w:t>
      </w:r>
    </w:p>
    <w:p w14:paraId="2B6E8B05" w14:textId="77777777" w:rsidR="00160603" w:rsidRPr="006E3A54" w:rsidRDefault="00160603" w:rsidP="00160603">
      <w:pPr>
        <w:pStyle w:val="BulletsWSDOT"/>
      </w:pPr>
      <w:r w:rsidRPr="006E3A54">
        <w:t>Existing</w:t>
      </w:r>
      <w:r w:rsidRPr="002668CC">
        <w:t xml:space="preserve"> (</w:t>
      </w:r>
      <w:r w:rsidRPr="00BE2364">
        <w:rPr>
          <w:highlight w:val="yellow"/>
        </w:rPr>
        <w:t>YEAR</w:t>
      </w:r>
      <w:r w:rsidRPr="002668CC">
        <w:t xml:space="preserve">) noise levels in the overall study area are </w:t>
      </w:r>
      <w:r w:rsidRPr="004F7D3A">
        <w:t xml:space="preserve">between </w:t>
      </w:r>
      <w:r>
        <w:t>…</w:t>
      </w:r>
      <w:r w:rsidRPr="005C1FBB">
        <w:t xml:space="preserve"> </w:t>
      </w:r>
      <w:r w:rsidRPr="00D347E1">
        <w:rPr>
          <w:color w:val="C00000"/>
        </w:rPr>
        <w:t>dBA</w:t>
      </w:r>
    </w:p>
    <w:p w14:paraId="4AD80433" w14:textId="77777777" w:rsidR="00160603" w:rsidRPr="00EC1325" w:rsidRDefault="00160603" w:rsidP="00160603">
      <w:pPr>
        <w:pStyle w:val="BulletsWSDOT"/>
      </w:pPr>
      <w:r w:rsidRPr="00EC1325">
        <w:t>In</w:t>
      </w:r>
      <w:r w:rsidRPr="00BE2364">
        <w:rPr>
          <w:highlight w:val="yellow"/>
        </w:rPr>
        <w:t xml:space="preserve"> YEAR</w:t>
      </w:r>
      <w:r w:rsidRPr="00EC1325">
        <w:t xml:space="preserve">, noise levels without the Project </w:t>
      </w:r>
      <w:r>
        <w:t xml:space="preserve">range between </w:t>
      </w:r>
      <w:r w:rsidRPr="004F124A">
        <w:rPr>
          <w:highlight w:val="yellow"/>
        </w:rPr>
        <w:t>#</w:t>
      </w:r>
      <w:r>
        <w:t xml:space="preserve"> and </w:t>
      </w:r>
      <w:r w:rsidRPr="004F124A">
        <w:rPr>
          <w:highlight w:val="yellow"/>
        </w:rPr>
        <w:t>#</w:t>
      </w:r>
      <w:r>
        <w:t xml:space="preserve"> and </w:t>
      </w:r>
      <w:r w:rsidRPr="00EC1325">
        <w:t xml:space="preserve">are predicted to </w:t>
      </w:r>
      <w:r>
        <w:t>…</w:t>
      </w:r>
      <w:r w:rsidRPr="004F7D3A">
        <w:t xml:space="preserve"> </w:t>
      </w:r>
      <w:r w:rsidRPr="00D347E1">
        <w:rPr>
          <w:color w:val="C00000"/>
        </w:rPr>
        <w:t xml:space="preserve">increase/decrease </w:t>
      </w:r>
      <w:r w:rsidRPr="00D347E1">
        <w:rPr>
          <w:color w:val="C00000"/>
          <w:highlight w:val="yellow"/>
        </w:rPr>
        <w:t>#</w:t>
      </w:r>
      <w:r w:rsidRPr="00D347E1">
        <w:rPr>
          <w:color w:val="C00000"/>
        </w:rPr>
        <w:t xml:space="preserve"> dBA</w:t>
      </w:r>
    </w:p>
    <w:p w14:paraId="5C25FA02" w14:textId="77777777" w:rsidR="00160603" w:rsidRPr="002410E1" w:rsidRDefault="00160603" w:rsidP="00160603">
      <w:pPr>
        <w:pStyle w:val="BulletsWSDOT"/>
      </w:pPr>
      <w:r w:rsidRPr="00EC1325">
        <w:t xml:space="preserve">In </w:t>
      </w:r>
      <w:r w:rsidRPr="00BE2364">
        <w:rPr>
          <w:highlight w:val="yellow"/>
        </w:rPr>
        <w:t>YEAR</w:t>
      </w:r>
      <w:r w:rsidRPr="00EC1325">
        <w:t xml:space="preserve">, noise levels with the Project </w:t>
      </w:r>
      <w:r>
        <w:t xml:space="preserve">range between </w:t>
      </w:r>
      <w:r w:rsidRPr="004F124A">
        <w:rPr>
          <w:highlight w:val="yellow"/>
        </w:rPr>
        <w:t>#</w:t>
      </w:r>
      <w:r>
        <w:t xml:space="preserve"> and </w:t>
      </w:r>
      <w:r w:rsidRPr="004F124A">
        <w:rPr>
          <w:highlight w:val="yellow"/>
        </w:rPr>
        <w:t>#</w:t>
      </w:r>
      <w:r>
        <w:t xml:space="preserve"> and </w:t>
      </w:r>
      <w:r w:rsidRPr="00EC1325">
        <w:t xml:space="preserve">are predicted to </w:t>
      </w:r>
      <w:r>
        <w:t>…</w:t>
      </w:r>
      <w:r w:rsidRPr="00671ECD">
        <w:rPr>
          <w:color w:val="FF0000"/>
        </w:rPr>
        <w:t xml:space="preserve"> </w:t>
      </w:r>
      <w:r w:rsidRPr="00D347E1">
        <w:rPr>
          <w:color w:val="C00000"/>
        </w:rPr>
        <w:t xml:space="preserve">increase/decrease </w:t>
      </w:r>
      <w:r w:rsidRPr="00D347E1">
        <w:rPr>
          <w:color w:val="C00000"/>
          <w:highlight w:val="yellow"/>
        </w:rPr>
        <w:t>#</w:t>
      </w:r>
      <w:r w:rsidRPr="00D347E1">
        <w:rPr>
          <w:color w:val="C00000"/>
        </w:rPr>
        <w:t xml:space="preserve"> dBA</w:t>
      </w:r>
    </w:p>
    <w:p w14:paraId="1BD25C6A" w14:textId="197F84C6" w:rsidR="00BC147C" w:rsidRPr="009639B2" w:rsidRDefault="00BC147C" w:rsidP="00BC147C">
      <w:pPr>
        <w:pStyle w:val="Heading2"/>
        <w:rPr>
          <w:i w:val="0"/>
          <w:iCs w:val="0"/>
        </w:rPr>
      </w:pPr>
      <w:bookmarkStart w:id="8" w:name="_Toc493583777"/>
      <w:bookmarkStart w:id="9" w:name="_Toc123047985"/>
      <w:r w:rsidRPr="009639B2">
        <w:rPr>
          <w:i w:val="0"/>
          <w:iCs w:val="0"/>
        </w:rPr>
        <w:lastRenderedPageBreak/>
        <w:t>Considered Abatement</w:t>
      </w:r>
      <w:bookmarkEnd w:id="8"/>
      <w:bookmarkEnd w:id="9"/>
    </w:p>
    <w:p w14:paraId="70301949" w14:textId="3B279A3B" w:rsidR="00BC147C" w:rsidRPr="001F2911" w:rsidRDefault="00BC147C" w:rsidP="00BC147C">
      <w:pPr>
        <w:pStyle w:val="BodyText"/>
      </w:pPr>
      <w:r w:rsidRPr="001F2911">
        <w:t xml:space="preserve">WSDOT evaluated </w:t>
      </w:r>
      <w:r w:rsidR="00047187" w:rsidRPr="00047187">
        <w:rPr>
          <w:highlight w:val="yellow"/>
        </w:rPr>
        <w:t>#</w:t>
      </w:r>
      <w:r w:rsidR="00E60C20" w:rsidRPr="001F2911">
        <w:t xml:space="preserve"> </w:t>
      </w:r>
      <w:r w:rsidRPr="001F2911">
        <w:t xml:space="preserve">noise walls along the right-of-way for feasibility (a combination of acoustic and engineering considerations that evaluates if abatement can be constructed that achieves a meaningful reduction in noise levels) and reasonableness (assesses the practicality of the abatement measure based on a number of factors after abatement is found to be feasible) to protect potentially affected homes and other sensitive receivers such </w:t>
      </w:r>
      <w:r w:rsidR="009C0254" w:rsidRPr="001F2911">
        <w:t xml:space="preserve">as </w:t>
      </w:r>
      <w:r w:rsidRPr="001F2911">
        <w:t xml:space="preserve">trails along the </w:t>
      </w:r>
      <w:r w:rsidR="006674F7" w:rsidRPr="001F2911">
        <w:t>study area</w:t>
      </w:r>
      <w:r w:rsidRPr="001F2911">
        <w:t xml:space="preserve">. </w:t>
      </w:r>
    </w:p>
    <w:p w14:paraId="2D79AD58" w14:textId="472DD66A" w:rsidR="009E1FD7" w:rsidRPr="00D46EEA" w:rsidRDefault="0047067A" w:rsidP="00DA69F3">
      <w:pPr>
        <w:pStyle w:val="BodyText"/>
      </w:pPr>
      <w:r>
        <w:t xml:space="preserve">Exhibit </w:t>
      </w:r>
      <w:r w:rsidRPr="0047067A">
        <w:rPr>
          <w:highlight w:val="yellow"/>
        </w:rPr>
        <w:t>1-1</w:t>
      </w:r>
      <w:r>
        <w:t xml:space="preserve"> </w:t>
      </w:r>
      <w:r w:rsidR="00BC147C" w:rsidRPr="00EF429F">
        <w:t>summarizes</w:t>
      </w:r>
      <w:r w:rsidR="00BC147C" w:rsidRPr="00D46EEA">
        <w:t xml:space="preserve"> the existing and predicted noise conditions at the modeled locations. </w:t>
      </w:r>
    </w:p>
    <w:p w14:paraId="7D167473" w14:textId="4F966FB3" w:rsidR="00BC147C" w:rsidRDefault="00BC147C" w:rsidP="00BA6178">
      <w:pPr>
        <w:pStyle w:val="ExhibitTitle"/>
        <w:suppressLineNumbers/>
        <w:rPr>
          <w:rFonts w:ascii="Palatino Linotype" w:hAnsi="Palatino Linotype"/>
          <w:i w:val="0"/>
          <w:iCs/>
          <w:sz w:val="22"/>
          <w:szCs w:val="22"/>
        </w:rPr>
      </w:pPr>
      <w:bookmarkStart w:id="10" w:name="_Ref444877680"/>
      <w:bookmarkStart w:id="11" w:name="_Toc493668530"/>
      <w:bookmarkStart w:id="12" w:name="_Toc123052827"/>
      <w:r w:rsidRPr="009E630A">
        <w:rPr>
          <w:rFonts w:ascii="Palatino Linotype" w:hAnsi="Palatino Linotype"/>
          <w:i w:val="0"/>
          <w:iCs/>
          <w:sz w:val="22"/>
          <w:szCs w:val="22"/>
        </w:rPr>
        <w:t xml:space="preserve">Exhibit </w:t>
      </w:r>
      <w:r w:rsidR="00BE72EE" w:rsidRPr="0047067A">
        <w:rPr>
          <w:rFonts w:ascii="Palatino Linotype" w:hAnsi="Palatino Linotype"/>
          <w:i w:val="0"/>
          <w:iCs/>
          <w:sz w:val="22"/>
          <w:szCs w:val="22"/>
          <w:highlight w:val="yellow"/>
        </w:rPr>
        <w:fldChar w:fldCharType="begin"/>
      </w:r>
      <w:r w:rsidR="00BE72EE" w:rsidRPr="0047067A">
        <w:rPr>
          <w:rFonts w:ascii="Palatino Linotype" w:hAnsi="Palatino Linotype"/>
          <w:i w:val="0"/>
          <w:iCs/>
          <w:sz w:val="22"/>
          <w:szCs w:val="22"/>
          <w:highlight w:val="yellow"/>
        </w:rPr>
        <w:instrText xml:space="preserve"> SEQ Exhibit \* ARABIC </w:instrText>
      </w:r>
      <w:r w:rsidR="00BE72EE" w:rsidRPr="0047067A">
        <w:rPr>
          <w:rFonts w:ascii="Palatino Linotype" w:hAnsi="Palatino Linotype"/>
          <w:i w:val="0"/>
          <w:iCs/>
          <w:sz w:val="22"/>
          <w:szCs w:val="22"/>
          <w:highlight w:val="yellow"/>
        </w:rPr>
        <w:fldChar w:fldCharType="separate"/>
      </w:r>
      <w:r w:rsidR="00423B03" w:rsidRPr="0047067A">
        <w:rPr>
          <w:rFonts w:ascii="Palatino Linotype" w:hAnsi="Palatino Linotype"/>
          <w:i w:val="0"/>
          <w:iCs/>
          <w:noProof/>
          <w:sz w:val="22"/>
          <w:szCs w:val="22"/>
          <w:highlight w:val="yellow"/>
        </w:rPr>
        <w:t>1</w:t>
      </w:r>
      <w:r w:rsidR="00BE72EE" w:rsidRPr="0047067A">
        <w:rPr>
          <w:rFonts w:ascii="Palatino Linotype" w:hAnsi="Palatino Linotype"/>
          <w:i w:val="0"/>
          <w:iCs/>
          <w:noProof/>
          <w:sz w:val="22"/>
          <w:szCs w:val="22"/>
          <w:highlight w:val="yellow"/>
        </w:rPr>
        <w:fldChar w:fldCharType="end"/>
      </w:r>
      <w:bookmarkEnd w:id="10"/>
      <w:r w:rsidR="0027498C" w:rsidRPr="0047067A">
        <w:rPr>
          <w:rFonts w:ascii="Palatino Linotype" w:hAnsi="Palatino Linotype"/>
          <w:i w:val="0"/>
          <w:iCs/>
          <w:noProof/>
          <w:sz w:val="22"/>
          <w:szCs w:val="22"/>
          <w:highlight w:val="yellow"/>
        </w:rPr>
        <w:t>-1</w:t>
      </w:r>
      <w:r w:rsidR="009C0254" w:rsidRPr="009E630A">
        <w:rPr>
          <w:rFonts w:ascii="Palatino Linotype" w:hAnsi="Palatino Linotype"/>
          <w:i w:val="0"/>
          <w:iCs/>
          <w:sz w:val="22"/>
          <w:szCs w:val="22"/>
        </w:rPr>
        <w:t xml:space="preserve"> </w:t>
      </w:r>
      <w:r w:rsidRPr="009E630A">
        <w:rPr>
          <w:rFonts w:ascii="Palatino Linotype" w:hAnsi="Palatino Linotype"/>
          <w:i w:val="0"/>
          <w:iCs/>
          <w:sz w:val="22"/>
          <w:szCs w:val="22"/>
        </w:rPr>
        <w:t>Noise Impacts and Abatement</w:t>
      </w:r>
      <w:bookmarkEnd w:id="11"/>
      <w:r w:rsidR="00F12569" w:rsidRPr="009E630A">
        <w:rPr>
          <w:rFonts w:ascii="Palatino Linotype" w:hAnsi="Palatino Linotype"/>
          <w:i w:val="0"/>
          <w:iCs/>
          <w:sz w:val="22"/>
          <w:szCs w:val="22"/>
        </w:rPr>
        <w:t xml:space="preserve"> </w:t>
      </w:r>
      <w:r w:rsidR="009C0254" w:rsidRPr="009E630A">
        <w:rPr>
          <w:rFonts w:ascii="Palatino Linotype" w:hAnsi="Palatino Linotype"/>
          <w:i w:val="0"/>
          <w:iCs/>
          <w:sz w:val="22"/>
          <w:szCs w:val="22"/>
        </w:rPr>
        <w:t>at Modeled Locations</w:t>
      </w:r>
      <w:bookmarkEnd w:id="12"/>
    </w:p>
    <w:tbl>
      <w:tblPr>
        <w:tblW w:w="95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Noise Impact and Abatement at Modeled Locations"/>
        <w:tblDescription w:val="Exhibit 1-1 is a table summarizing construction and operational noise impact from within the report for the exisiting year, no-build alternative, and build alternative with suggested abatement measures."/>
      </w:tblPr>
      <w:tblGrid>
        <w:gridCol w:w="1789"/>
        <w:gridCol w:w="2633"/>
        <w:gridCol w:w="2287"/>
        <w:gridCol w:w="2866"/>
      </w:tblGrid>
      <w:tr w:rsidR="00C066C1" w:rsidRPr="00B30052" w14:paraId="1C40A445" w14:textId="77777777" w:rsidTr="00352A50">
        <w:trPr>
          <w:trHeight w:val="501"/>
          <w:tblHeader/>
        </w:trPr>
        <w:tc>
          <w:tcPr>
            <w:tcW w:w="1789" w:type="dxa"/>
            <w:shd w:val="clear" w:color="auto" w:fill="A6A6A6" w:themeFill="background1" w:themeFillShade="A6"/>
            <w:vAlign w:val="center"/>
            <w:hideMark/>
          </w:tcPr>
          <w:p w14:paraId="74006C93" w14:textId="77777777" w:rsidR="00C066C1" w:rsidRPr="00061671" w:rsidRDefault="00C066C1" w:rsidP="00352A50">
            <w:pPr>
              <w:suppressLineNumbers/>
              <w:spacing w:after="0"/>
              <w:ind w:left="-20"/>
              <w:jc w:val="center"/>
              <w:rPr>
                <w:b/>
                <w:bCs/>
                <w:color w:val="000000"/>
                <w:sz w:val="20"/>
                <w:szCs w:val="20"/>
              </w:rPr>
            </w:pPr>
            <w:r w:rsidRPr="00061671">
              <w:rPr>
                <w:b/>
                <w:bCs/>
                <w:color w:val="000000"/>
                <w:sz w:val="20"/>
                <w:szCs w:val="20"/>
              </w:rPr>
              <w:t>Condition</w:t>
            </w:r>
          </w:p>
        </w:tc>
        <w:tc>
          <w:tcPr>
            <w:tcW w:w="2633" w:type="dxa"/>
            <w:shd w:val="clear" w:color="auto" w:fill="A6A6A6" w:themeFill="background1" w:themeFillShade="A6"/>
            <w:vAlign w:val="center"/>
            <w:hideMark/>
          </w:tcPr>
          <w:p w14:paraId="4F522A0E" w14:textId="77777777" w:rsidR="00C066C1" w:rsidRPr="00061671" w:rsidRDefault="00C066C1" w:rsidP="00352A50">
            <w:pPr>
              <w:suppressLineNumbers/>
              <w:spacing w:after="0"/>
              <w:jc w:val="center"/>
              <w:rPr>
                <w:b/>
                <w:bCs/>
                <w:color w:val="000000"/>
                <w:sz w:val="20"/>
                <w:szCs w:val="20"/>
              </w:rPr>
            </w:pPr>
            <w:r w:rsidRPr="00061671">
              <w:rPr>
                <w:b/>
                <w:bCs/>
                <w:color w:val="000000"/>
                <w:sz w:val="20"/>
                <w:szCs w:val="20"/>
              </w:rPr>
              <w:t>Construction Impacts</w:t>
            </w:r>
          </w:p>
        </w:tc>
        <w:tc>
          <w:tcPr>
            <w:tcW w:w="2287" w:type="dxa"/>
            <w:shd w:val="clear" w:color="auto" w:fill="A6A6A6" w:themeFill="background1" w:themeFillShade="A6"/>
            <w:vAlign w:val="center"/>
            <w:hideMark/>
          </w:tcPr>
          <w:p w14:paraId="1E242F3C" w14:textId="77777777" w:rsidR="00C066C1" w:rsidRPr="00061671" w:rsidRDefault="00C066C1" w:rsidP="00352A50">
            <w:pPr>
              <w:suppressLineNumbers/>
              <w:spacing w:after="0"/>
              <w:jc w:val="center"/>
              <w:rPr>
                <w:b/>
                <w:bCs/>
                <w:color w:val="000000"/>
                <w:sz w:val="20"/>
                <w:szCs w:val="20"/>
              </w:rPr>
            </w:pPr>
            <w:r w:rsidRPr="00061671">
              <w:rPr>
                <w:b/>
                <w:bCs/>
                <w:color w:val="000000"/>
                <w:sz w:val="20"/>
                <w:szCs w:val="20"/>
              </w:rPr>
              <w:t>Operational Impacts</w:t>
            </w:r>
          </w:p>
        </w:tc>
        <w:tc>
          <w:tcPr>
            <w:tcW w:w="2866" w:type="dxa"/>
            <w:shd w:val="clear" w:color="auto" w:fill="A6A6A6" w:themeFill="background1" w:themeFillShade="A6"/>
            <w:vAlign w:val="center"/>
            <w:hideMark/>
          </w:tcPr>
          <w:p w14:paraId="6D34C399" w14:textId="77777777" w:rsidR="00C066C1" w:rsidRPr="00061671" w:rsidRDefault="00C066C1" w:rsidP="00352A50">
            <w:pPr>
              <w:suppressLineNumbers/>
              <w:spacing w:after="0"/>
              <w:jc w:val="center"/>
              <w:rPr>
                <w:b/>
                <w:bCs/>
                <w:color w:val="000000"/>
                <w:sz w:val="20"/>
                <w:szCs w:val="20"/>
              </w:rPr>
            </w:pPr>
            <w:r w:rsidRPr="00061671">
              <w:rPr>
                <w:b/>
                <w:bCs/>
                <w:color w:val="000000"/>
                <w:sz w:val="20"/>
                <w:szCs w:val="20"/>
              </w:rPr>
              <w:t>Abatement Measures</w:t>
            </w:r>
          </w:p>
        </w:tc>
      </w:tr>
      <w:tr w:rsidR="00C066C1" w:rsidRPr="00B30052" w14:paraId="28B72936" w14:textId="77777777" w:rsidTr="00352A50">
        <w:trPr>
          <w:trHeight w:val="997"/>
        </w:trPr>
        <w:tc>
          <w:tcPr>
            <w:tcW w:w="1789" w:type="dxa"/>
            <w:shd w:val="clear" w:color="auto" w:fill="auto"/>
            <w:vAlign w:val="center"/>
            <w:hideMark/>
          </w:tcPr>
          <w:p w14:paraId="76EA9CE4" w14:textId="77777777" w:rsidR="00C066C1" w:rsidRPr="00C2298B" w:rsidRDefault="00C066C1" w:rsidP="00352A50">
            <w:pPr>
              <w:suppressLineNumbers/>
              <w:spacing w:after="0"/>
              <w:jc w:val="center"/>
              <w:rPr>
                <w:color w:val="000000"/>
                <w:sz w:val="20"/>
                <w:szCs w:val="20"/>
              </w:rPr>
            </w:pPr>
            <w:r w:rsidRPr="00C2298B">
              <w:rPr>
                <w:color w:val="000000"/>
                <w:sz w:val="20"/>
                <w:szCs w:val="20"/>
              </w:rPr>
              <w:t xml:space="preserve">Existing </w:t>
            </w:r>
            <w:r w:rsidRPr="00047187">
              <w:rPr>
                <w:color w:val="000000"/>
                <w:sz w:val="20"/>
                <w:szCs w:val="20"/>
                <w:highlight w:val="yellow"/>
              </w:rPr>
              <w:t>YEAR</w:t>
            </w:r>
            <w:r w:rsidRPr="00C2298B">
              <w:rPr>
                <w:color w:val="000000"/>
                <w:sz w:val="20"/>
                <w:szCs w:val="20"/>
              </w:rPr>
              <w:br/>
              <w:t>(PM peak)</w:t>
            </w:r>
          </w:p>
        </w:tc>
        <w:tc>
          <w:tcPr>
            <w:tcW w:w="2633" w:type="dxa"/>
            <w:shd w:val="clear" w:color="auto" w:fill="auto"/>
            <w:vAlign w:val="center"/>
            <w:hideMark/>
          </w:tcPr>
          <w:p w14:paraId="2191CF04" w14:textId="77777777" w:rsidR="00C066C1" w:rsidRPr="00C2298B" w:rsidRDefault="00C066C1" w:rsidP="00352A50">
            <w:pPr>
              <w:suppressLineNumbers/>
              <w:spacing w:after="0"/>
              <w:jc w:val="center"/>
              <w:rPr>
                <w:sz w:val="20"/>
                <w:szCs w:val="20"/>
              </w:rPr>
            </w:pPr>
          </w:p>
        </w:tc>
        <w:tc>
          <w:tcPr>
            <w:tcW w:w="2287" w:type="dxa"/>
            <w:shd w:val="clear" w:color="auto" w:fill="auto"/>
            <w:vAlign w:val="center"/>
            <w:hideMark/>
          </w:tcPr>
          <w:p w14:paraId="71BF8D6A" w14:textId="77777777" w:rsidR="00C066C1" w:rsidRPr="00B30052" w:rsidRDefault="00C066C1" w:rsidP="00352A50">
            <w:pPr>
              <w:suppressLineNumbers/>
              <w:spacing w:after="0"/>
              <w:jc w:val="center"/>
              <w:rPr>
                <w:color w:val="000000"/>
                <w:sz w:val="20"/>
                <w:szCs w:val="20"/>
                <w:highlight w:val="yellow"/>
              </w:rPr>
            </w:pPr>
          </w:p>
        </w:tc>
        <w:tc>
          <w:tcPr>
            <w:tcW w:w="2866" w:type="dxa"/>
            <w:shd w:val="clear" w:color="auto" w:fill="auto"/>
            <w:vAlign w:val="center"/>
            <w:hideMark/>
          </w:tcPr>
          <w:p w14:paraId="5CA107DA" w14:textId="77777777" w:rsidR="00C066C1" w:rsidRPr="00C2298B" w:rsidRDefault="00C066C1" w:rsidP="00352A50">
            <w:pPr>
              <w:suppressLineNumbers/>
              <w:spacing w:after="0"/>
              <w:jc w:val="center"/>
              <w:rPr>
                <w:color w:val="000000"/>
                <w:sz w:val="20"/>
                <w:szCs w:val="20"/>
              </w:rPr>
            </w:pPr>
            <w:r>
              <w:rPr>
                <w:color w:val="000000"/>
                <w:sz w:val="20"/>
                <w:szCs w:val="20"/>
              </w:rPr>
              <w:t>None</w:t>
            </w:r>
          </w:p>
        </w:tc>
      </w:tr>
      <w:tr w:rsidR="00C066C1" w:rsidRPr="00B30052" w14:paraId="33F239E7" w14:textId="77777777" w:rsidTr="00352A50">
        <w:trPr>
          <w:trHeight w:val="925"/>
        </w:trPr>
        <w:tc>
          <w:tcPr>
            <w:tcW w:w="1789" w:type="dxa"/>
            <w:shd w:val="clear" w:color="auto" w:fill="auto"/>
            <w:vAlign w:val="center"/>
            <w:hideMark/>
          </w:tcPr>
          <w:p w14:paraId="15B4CF7E" w14:textId="77777777" w:rsidR="00C066C1" w:rsidRPr="00C2298B" w:rsidRDefault="00C066C1" w:rsidP="00352A50">
            <w:pPr>
              <w:suppressLineNumbers/>
              <w:spacing w:after="0"/>
              <w:jc w:val="center"/>
              <w:rPr>
                <w:color w:val="000000"/>
                <w:sz w:val="20"/>
                <w:szCs w:val="20"/>
              </w:rPr>
            </w:pPr>
            <w:r w:rsidRPr="00047187">
              <w:rPr>
                <w:color w:val="000000"/>
                <w:sz w:val="20"/>
                <w:szCs w:val="20"/>
                <w:highlight w:val="yellow"/>
              </w:rPr>
              <w:t>YEAR</w:t>
            </w:r>
            <w:r w:rsidRPr="00C2298B">
              <w:rPr>
                <w:color w:val="000000"/>
                <w:sz w:val="20"/>
                <w:szCs w:val="20"/>
              </w:rPr>
              <w:t xml:space="preserve"> No</w:t>
            </w:r>
            <w:r>
              <w:rPr>
                <w:color w:val="000000"/>
                <w:sz w:val="20"/>
                <w:szCs w:val="20"/>
              </w:rPr>
              <w:t>-</w:t>
            </w:r>
            <w:r w:rsidRPr="00C2298B">
              <w:rPr>
                <w:color w:val="000000"/>
                <w:sz w:val="20"/>
                <w:szCs w:val="20"/>
              </w:rPr>
              <w:t>Build Alternative</w:t>
            </w:r>
            <w:r w:rsidRPr="00C2298B">
              <w:rPr>
                <w:color w:val="000000"/>
                <w:sz w:val="20"/>
                <w:szCs w:val="20"/>
              </w:rPr>
              <w:br/>
              <w:t>(PM peak)</w:t>
            </w:r>
          </w:p>
        </w:tc>
        <w:tc>
          <w:tcPr>
            <w:tcW w:w="2633" w:type="dxa"/>
            <w:shd w:val="clear" w:color="auto" w:fill="auto"/>
            <w:vAlign w:val="center"/>
            <w:hideMark/>
          </w:tcPr>
          <w:p w14:paraId="5488C434" w14:textId="77777777" w:rsidR="00C066C1" w:rsidRPr="00C2298B" w:rsidRDefault="00C066C1" w:rsidP="00352A50">
            <w:pPr>
              <w:suppressLineNumbers/>
              <w:spacing w:after="0"/>
              <w:jc w:val="center"/>
              <w:rPr>
                <w:sz w:val="20"/>
                <w:szCs w:val="20"/>
              </w:rPr>
            </w:pPr>
          </w:p>
        </w:tc>
        <w:tc>
          <w:tcPr>
            <w:tcW w:w="2287" w:type="dxa"/>
            <w:shd w:val="clear" w:color="auto" w:fill="auto"/>
            <w:vAlign w:val="center"/>
            <w:hideMark/>
          </w:tcPr>
          <w:p w14:paraId="1DDBD7E8" w14:textId="77777777" w:rsidR="00C066C1" w:rsidRPr="00B30052" w:rsidRDefault="00C066C1" w:rsidP="00352A50">
            <w:pPr>
              <w:suppressLineNumbers/>
              <w:spacing w:after="0"/>
              <w:jc w:val="center"/>
              <w:rPr>
                <w:color w:val="000000"/>
                <w:sz w:val="20"/>
                <w:szCs w:val="20"/>
                <w:highlight w:val="yellow"/>
              </w:rPr>
            </w:pPr>
          </w:p>
        </w:tc>
        <w:tc>
          <w:tcPr>
            <w:tcW w:w="2866" w:type="dxa"/>
            <w:shd w:val="clear" w:color="auto" w:fill="auto"/>
            <w:vAlign w:val="center"/>
            <w:hideMark/>
          </w:tcPr>
          <w:p w14:paraId="15F6B108" w14:textId="77777777" w:rsidR="00C066C1" w:rsidRPr="00C2298B" w:rsidRDefault="00C066C1" w:rsidP="00352A50">
            <w:pPr>
              <w:suppressLineNumbers/>
              <w:spacing w:after="0"/>
              <w:jc w:val="center"/>
              <w:rPr>
                <w:color w:val="000000"/>
                <w:sz w:val="20"/>
                <w:szCs w:val="20"/>
              </w:rPr>
            </w:pPr>
            <w:r>
              <w:rPr>
                <w:color w:val="000000"/>
                <w:sz w:val="20"/>
                <w:szCs w:val="20"/>
              </w:rPr>
              <w:t>None</w:t>
            </w:r>
          </w:p>
        </w:tc>
      </w:tr>
      <w:tr w:rsidR="00C066C1" w:rsidRPr="00B30052" w14:paraId="3BAE3B98" w14:textId="77777777" w:rsidTr="00352A50">
        <w:trPr>
          <w:trHeight w:val="1061"/>
        </w:trPr>
        <w:tc>
          <w:tcPr>
            <w:tcW w:w="1789" w:type="dxa"/>
            <w:shd w:val="clear" w:color="auto" w:fill="auto"/>
            <w:vAlign w:val="center"/>
            <w:hideMark/>
          </w:tcPr>
          <w:p w14:paraId="6EA41D05" w14:textId="77777777" w:rsidR="00C066C1" w:rsidRPr="00B30052" w:rsidRDefault="00C066C1" w:rsidP="00352A50">
            <w:pPr>
              <w:suppressLineNumbers/>
              <w:spacing w:after="0"/>
              <w:jc w:val="center"/>
              <w:rPr>
                <w:color w:val="000000"/>
                <w:sz w:val="20"/>
                <w:szCs w:val="20"/>
                <w:highlight w:val="yellow"/>
              </w:rPr>
            </w:pPr>
            <w:r w:rsidRPr="00047187">
              <w:rPr>
                <w:color w:val="000000"/>
                <w:sz w:val="20"/>
                <w:szCs w:val="20"/>
                <w:highlight w:val="yellow"/>
              </w:rPr>
              <w:t>YEAR</w:t>
            </w:r>
            <w:r w:rsidRPr="00C2298B">
              <w:rPr>
                <w:color w:val="000000"/>
                <w:sz w:val="20"/>
                <w:szCs w:val="20"/>
              </w:rPr>
              <w:t xml:space="preserve"> </w:t>
            </w:r>
            <w:r>
              <w:rPr>
                <w:color w:val="000000"/>
                <w:sz w:val="20"/>
                <w:szCs w:val="20"/>
              </w:rPr>
              <w:t>Build Alternative</w:t>
            </w:r>
            <w:r w:rsidRPr="00C2298B">
              <w:rPr>
                <w:color w:val="000000"/>
                <w:sz w:val="20"/>
                <w:szCs w:val="20"/>
              </w:rPr>
              <w:t xml:space="preserve"> </w:t>
            </w:r>
            <w:r w:rsidRPr="00C2298B">
              <w:rPr>
                <w:color w:val="000000"/>
                <w:sz w:val="20"/>
                <w:szCs w:val="20"/>
              </w:rPr>
              <w:br/>
              <w:t>(PM peak)</w:t>
            </w:r>
          </w:p>
        </w:tc>
        <w:tc>
          <w:tcPr>
            <w:tcW w:w="2633" w:type="dxa"/>
            <w:shd w:val="clear" w:color="auto" w:fill="auto"/>
            <w:vAlign w:val="center"/>
            <w:hideMark/>
          </w:tcPr>
          <w:p w14:paraId="28FA3B4F" w14:textId="77777777" w:rsidR="00C066C1" w:rsidRPr="003C6BAF" w:rsidRDefault="00C066C1" w:rsidP="00352A50">
            <w:pPr>
              <w:suppressLineNumbers/>
              <w:spacing w:after="0"/>
              <w:jc w:val="center"/>
              <w:rPr>
                <w:color w:val="000000"/>
                <w:sz w:val="20"/>
                <w:szCs w:val="20"/>
              </w:rPr>
            </w:pPr>
          </w:p>
        </w:tc>
        <w:tc>
          <w:tcPr>
            <w:tcW w:w="2287" w:type="dxa"/>
            <w:shd w:val="clear" w:color="auto" w:fill="auto"/>
            <w:vAlign w:val="center"/>
            <w:hideMark/>
          </w:tcPr>
          <w:p w14:paraId="22C20E28" w14:textId="77777777" w:rsidR="00C066C1" w:rsidRPr="00B30052" w:rsidRDefault="00C066C1" w:rsidP="00352A50">
            <w:pPr>
              <w:suppressLineNumbers/>
              <w:spacing w:after="0"/>
              <w:jc w:val="center"/>
              <w:rPr>
                <w:color w:val="000000"/>
                <w:sz w:val="20"/>
                <w:szCs w:val="20"/>
                <w:highlight w:val="yellow"/>
              </w:rPr>
            </w:pPr>
          </w:p>
        </w:tc>
        <w:tc>
          <w:tcPr>
            <w:tcW w:w="2866" w:type="dxa"/>
            <w:shd w:val="clear" w:color="auto" w:fill="auto"/>
            <w:vAlign w:val="center"/>
            <w:hideMark/>
          </w:tcPr>
          <w:p w14:paraId="09A5E0D0" w14:textId="77777777" w:rsidR="00C066C1" w:rsidRPr="00B30052" w:rsidRDefault="00C066C1" w:rsidP="00352A50">
            <w:pPr>
              <w:suppressLineNumbers/>
              <w:spacing w:after="0"/>
              <w:jc w:val="center"/>
              <w:rPr>
                <w:color w:val="000000"/>
                <w:sz w:val="20"/>
                <w:szCs w:val="20"/>
                <w:highlight w:val="yellow"/>
              </w:rPr>
            </w:pPr>
          </w:p>
        </w:tc>
      </w:tr>
    </w:tbl>
    <w:p w14:paraId="5948112C" w14:textId="68DF3533" w:rsidR="00C066C1" w:rsidRDefault="00C066C1" w:rsidP="00BA6178">
      <w:pPr>
        <w:pStyle w:val="ExhibitTitle"/>
        <w:suppressLineNumbers/>
        <w:rPr>
          <w:rFonts w:ascii="Palatino Linotype" w:hAnsi="Palatino Linotype"/>
          <w:i w:val="0"/>
          <w:iCs/>
          <w:sz w:val="22"/>
          <w:szCs w:val="22"/>
        </w:rPr>
      </w:pPr>
    </w:p>
    <w:p w14:paraId="367EB25C" w14:textId="4F08A7F2" w:rsidR="0060171C" w:rsidRDefault="0060171C" w:rsidP="00120097">
      <w:pPr>
        <w:rPr>
          <w:color w:val="FF0000"/>
          <w:highlight w:val="yellow"/>
        </w:rPr>
      </w:pPr>
      <w:r>
        <w:rPr>
          <w:color w:val="FF0000"/>
          <w:highlight w:val="yellow"/>
        </w:rPr>
        <w:br w:type="page"/>
      </w:r>
    </w:p>
    <w:p w14:paraId="1A1FC708" w14:textId="77777777" w:rsidR="0006388A" w:rsidRPr="00B30052" w:rsidRDefault="0006388A" w:rsidP="00120097">
      <w:pPr>
        <w:rPr>
          <w:color w:val="FF0000"/>
          <w:highlight w:val="yellow"/>
        </w:rPr>
        <w:sectPr w:rsidR="0006388A" w:rsidRPr="00B30052" w:rsidSect="00000608">
          <w:headerReference w:type="even" r:id="rId35"/>
          <w:footerReference w:type="even" r:id="rId36"/>
          <w:footerReference w:type="default" r:id="rId37"/>
          <w:type w:val="nextColumn"/>
          <w:pgSz w:w="12240" w:h="15840" w:code="1"/>
          <w:pgMar w:top="1440" w:right="1440" w:bottom="1440" w:left="1440" w:header="720" w:footer="720" w:gutter="0"/>
          <w:pgNumType w:start="1" w:chapStyle="1"/>
          <w:cols w:space="720"/>
          <w:docGrid w:linePitch="360"/>
        </w:sectPr>
      </w:pPr>
    </w:p>
    <w:p w14:paraId="177A8473" w14:textId="5A4F2696" w:rsidR="000B286E" w:rsidRPr="00D7777E" w:rsidRDefault="00435773" w:rsidP="00D4614B">
      <w:pPr>
        <w:pStyle w:val="Heading1"/>
      </w:pPr>
      <w:bookmarkStart w:id="13" w:name="_Toc62638344"/>
      <w:bookmarkStart w:id="14" w:name="_Toc62638345"/>
      <w:bookmarkStart w:id="15" w:name="_Toc123047986"/>
      <w:bookmarkStart w:id="16" w:name="_Hlk122624286"/>
      <w:bookmarkEnd w:id="13"/>
      <w:bookmarkEnd w:id="14"/>
      <w:r w:rsidRPr="00D7777E">
        <w:lastRenderedPageBreak/>
        <w:t>PROJECT DESCRIPTION</w:t>
      </w:r>
      <w:bookmarkEnd w:id="15"/>
    </w:p>
    <w:p w14:paraId="08017E32" w14:textId="18996B5D" w:rsidR="00B5190E" w:rsidRPr="00D347E1" w:rsidRDefault="00FB0B48" w:rsidP="00B5190E">
      <w:pPr>
        <w:pStyle w:val="BodyText"/>
        <w:rPr>
          <w:color w:val="C00000"/>
        </w:rPr>
      </w:pPr>
      <w:bookmarkStart w:id="17" w:name="_Hlk88564335"/>
      <w:bookmarkEnd w:id="16"/>
      <w:r w:rsidRPr="00D347E1">
        <w:rPr>
          <w:color w:val="C00000"/>
        </w:rPr>
        <w:t>Project Description, usually provided by the project office but can be summarized to include only relevant design features.</w:t>
      </w:r>
    </w:p>
    <w:p w14:paraId="50B87BD1" w14:textId="77777777" w:rsidR="00634FC0" w:rsidRPr="00FB0B48" w:rsidRDefault="00634FC0" w:rsidP="00B5190E">
      <w:pPr>
        <w:pStyle w:val="BodyText"/>
        <w:rPr>
          <w:color w:val="FF0000"/>
        </w:rPr>
      </w:pPr>
    </w:p>
    <w:p w14:paraId="6BA69FFA" w14:textId="15827A02" w:rsidR="00B5190E" w:rsidRPr="0089407F" w:rsidRDefault="00B5190E" w:rsidP="0089407F">
      <w:pPr>
        <w:pStyle w:val="Heading2"/>
        <w:rPr>
          <w:i w:val="0"/>
          <w:iCs w:val="0"/>
        </w:rPr>
      </w:pPr>
      <w:bookmarkStart w:id="18" w:name="_Toc123047987"/>
      <w:r w:rsidRPr="0089407F">
        <w:rPr>
          <w:i w:val="0"/>
          <w:iCs w:val="0"/>
        </w:rPr>
        <w:t>Project Elements</w:t>
      </w:r>
      <w:r w:rsidR="00CC7D0E" w:rsidRPr="0089407F">
        <w:rPr>
          <w:i w:val="0"/>
          <w:iCs w:val="0"/>
        </w:rPr>
        <w:t xml:space="preserve"> Overview</w:t>
      </w:r>
      <w:bookmarkEnd w:id="18"/>
    </w:p>
    <w:p w14:paraId="23CAA1A5" w14:textId="4E5ED202" w:rsidR="008E00C9" w:rsidRDefault="008E00C9" w:rsidP="008E00C9">
      <w:pPr>
        <w:pStyle w:val="BodyText"/>
      </w:pPr>
      <w:r>
        <w:t xml:space="preserve">This </w:t>
      </w:r>
      <w:r w:rsidR="00FB0B48" w:rsidRPr="00BE2364">
        <w:rPr>
          <w:highlight w:val="yellow"/>
        </w:rPr>
        <w:t>SR #/ Project Name</w:t>
      </w:r>
      <w:r w:rsidR="00FB0B48">
        <w:t xml:space="preserve"> </w:t>
      </w:r>
      <w:r>
        <w:t xml:space="preserve">will make improvements as recommended by </w:t>
      </w:r>
      <w:r w:rsidR="00FB0B48" w:rsidRPr="00D347E1">
        <w:rPr>
          <w:color w:val="C00000"/>
        </w:rPr>
        <w:t xml:space="preserve">(reference report or agency) </w:t>
      </w:r>
      <w:r>
        <w:t>by making the following improvements:</w:t>
      </w:r>
    </w:p>
    <w:bookmarkEnd w:id="17"/>
    <w:p w14:paraId="75F74AF1" w14:textId="1A06EB69" w:rsidR="00FB0B48" w:rsidRPr="00D347E1" w:rsidRDefault="00FB0B48" w:rsidP="00AC3685">
      <w:pPr>
        <w:pStyle w:val="BodyText"/>
        <w:numPr>
          <w:ilvl w:val="0"/>
          <w:numId w:val="32"/>
        </w:numPr>
        <w:rPr>
          <w:color w:val="C00000"/>
        </w:rPr>
      </w:pPr>
      <w:r w:rsidRPr="00D347E1">
        <w:rPr>
          <w:color w:val="C00000"/>
        </w:rPr>
        <w:t>List project details</w:t>
      </w:r>
    </w:p>
    <w:p w14:paraId="3A8768AA" w14:textId="44B9D0C7" w:rsidR="00B5190E" w:rsidRDefault="00B5190E" w:rsidP="00FB0B48">
      <w:pPr>
        <w:pStyle w:val="BodyText"/>
      </w:pPr>
      <w:r w:rsidRPr="006C5B68">
        <w:rPr>
          <w:bCs/>
        </w:rPr>
        <w:t>Exhibit </w:t>
      </w:r>
      <w:r w:rsidR="00E730E1">
        <w:rPr>
          <w:bCs/>
          <w:highlight w:val="yellow"/>
        </w:rPr>
        <w:t>2</w:t>
      </w:r>
      <w:r w:rsidRPr="00634FC0">
        <w:rPr>
          <w:bCs/>
          <w:highlight w:val="yellow"/>
        </w:rPr>
        <w:t>-</w:t>
      </w:r>
      <w:r w:rsidR="00E730E1">
        <w:rPr>
          <w:bCs/>
          <w:highlight w:val="yellow"/>
        </w:rPr>
        <w:t>1</w:t>
      </w:r>
      <w:r w:rsidRPr="006C5B68">
        <w:t xml:space="preserve"> provides the Project location.</w:t>
      </w:r>
    </w:p>
    <w:p w14:paraId="2C76EA6D" w14:textId="4CE85187" w:rsidR="003429A8" w:rsidRDefault="00634FC0" w:rsidP="000F4F9F">
      <w:pPr>
        <w:pStyle w:val="BodyText"/>
      </w:pPr>
      <w:r>
        <w:t xml:space="preserve">Exhibit </w:t>
      </w:r>
      <w:r w:rsidR="00E730E1">
        <w:rPr>
          <w:highlight w:val="yellow"/>
        </w:rPr>
        <w:t>2</w:t>
      </w:r>
      <w:r w:rsidRPr="00AA77FB">
        <w:rPr>
          <w:highlight w:val="yellow"/>
        </w:rPr>
        <w:t>-</w:t>
      </w:r>
      <w:r w:rsidR="00E730E1">
        <w:rPr>
          <w:highlight w:val="yellow"/>
        </w:rPr>
        <w:t>2</w:t>
      </w:r>
      <w:r>
        <w:t xml:space="preserve"> provides the proposed Project.</w:t>
      </w:r>
    </w:p>
    <w:p w14:paraId="2A76324C" w14:textId="77777777" w:rsidR="003429A8" w:rsidRDefault="003429A8" w:rsidP="000F4F9F">
      <w:pPr>
        <w:pStyle w:val="BodyText"/>
      </w:pPr>
    </w:p>
    <w:p w14:paraId="41095DA3" w14:textId="355113AB" w:rsidR="003429A8" w:rsidRPr="0089407F" w:rsidRDefault="003429A8" w:rsidP="0089407F">
      <w:pPr>
        <w:pStyle w:val="Heading2"/>
        <w:rPr>
          <w:i w:val="0"/>
          <w:iCs w:val="0"/>
        </w:rPr>
      </w:pPr>
      <w:bookmarkStart w:id="19" w:name="_Toc123047988"/>
      <w:r w:rsidRPr="0089407F">
        <w:rPr>
          <w:i w:val="0"/>
          <w:iCs w:val="0"/>
        </w:rPr>
        <w:t>Type 1 Trigger for Noise Analysis</w:t>
      </w:r>
      <w:bookmarkEnd w:id="19"/>
    </w:p>
    <w:p w14:paraId="1F5A117B" w14:textId="77777777" w:rsidR="003429A8" w:rsidRPr="003429A8" w:rsidRDefault="003429A8" w:rsidP="003429A8">
      <w:pPr>
        <w:pStyle w:val="BodyText"/>
      </w:pPr>
      <w:r w:rsidRPr="003429A8">
        <w:t>A traffic noise analysis is required by law (23 Code of Federal Regulations [CFR] 772) for federally funded projects and required by WSDOT policy (WSDOT 2020) for other funded projects that meet the following criteria:</w:t>
      </w:r>
    </w:p>
    <w:p w14:paraId="5D5D584D" w14:textId="77777777" w:rsidR="003429A8" w:rsidRPr="003429A8" w:rsidRDefault="003429A8" w:rsidP="003429A8">
      <w:pPr>
        <w:pStyle w:val="BodyText"/>
        <w:numPr>
          <w:ilvl w:val="0"/>
          <w:numId w:val="31"/>
        </w:numPr>
      </w:pPr>
      <w:r w:rsidRPr="003429A8">
        <w:t>Involve construction of a new highway on a new alignment.</w:t>
      </w:r>
    </w:p>
    <w:p w14:paraId="611159C9" w14:textId="77777777" w:rsidR="003429A8" w:rsidRPr="003429A8" w:rsidRDefault="003429A8" w:rsidP="003429A8">
      <w:pPr>
        <w:pStyle w:val="BodyText"/>
        <w:numPr>
          <w:ilvl w:val="0"/>
          <w:numId w:val="31"/>
        </w:numPr>
      </w:pPr>
      <w:r w:rsidRPr="003429A8">
        <w:t>Significantly change the horizontal or vertical alignment.</w:t>
      </w:r>
    </w:p>
    <w:p w14:paraId="71AE6FB9" w14:textId="77777777" w:rsidR="003429A8" w:rsidRPr="003429A8" w:rsidRDefault="003429A8" w:rsidP="003429A8">
      <w:pPr>
        <w:pStyle w:val="BodyText"/>
        <w:numPr>
          <w:ilvl w:val="0"/>
          <w:numId w:val="31"/>
        </w:numPr>
      </w:pPr>
      <w:r w:rsidRPr="003429A8">
        <w:t>Increase the number of through-traffic lanes on an existing highway.</w:t>
      </w:r>
    </w:p>
    <w:p w14:paraId="4C010823" w14:textId="77777777" w:rsidR="003429A8" w:rsidRPr="003429A8" w:rsidRDefault="003429A8" w:rsidP="003429A8">
      <w:pPr>
        <w:pStyle w:val="BodyText"/>
        <w:numPr>
          <w:ilvl w:val="0"/>
          <w:numId w:val="31"/>
        </w:numPr>
      </w:pPr>
      <w:r w:rsidRPr="003429A8">
        <w:t>Alter terrain to create new line-of-sight to traffic for noise-sensitive receivers.</w:t>
      </w:r>
    </w:p>
    <w:p w14:paraId="5EA21156" w14:textId="77777777" w:rsidR="003429A8" w:rsidRPr="00D347E1" w:rsidRDefault="003429A8" w:rsidP="003429A8">
      <w:pPr>
        <w:pStyle w:val="BodyText"/>
        <w:rPr>
          <w:color w:val="C00000"/>
        </w:rPr>
      </w:pPr>
      <w:r w:rsidRPr="00D347E1">
        <w:rPr>
          <w:color w:val="C00000"/>
        </w:rPr>
        <w:t>Description of Type 1 activity on this project.</w:t>
      </w:r>
    </w:p>
    <w:p w14:paraId="74E91BA9" w14:textId="77777777" w:rsidR="003429A8" w:rsidRDefault="003429A8" w:rsidP="000F4F9F">
      <w:pPr>
        <w:pStyle w:val="BodyText"/>
        <w:rPr>
          <w:webHidden/>
        </w:rPr>
      </w:pPr>
    </w:p>
    <w:p w14:paraId="727F8943" w14:textId="69A83876" w:rsidR="0060171C" w:rsidRPr="00477DD5" w:rsidRDefault="0060171C" w:rsidP="0060171C">
      <w:pPr>
        <w:pStyle w:val="ExhibitTitle"/>
        <w:spacing w:before="0" w:after="0"/>
        <w:ind w:left="270" w:hanging="90"/>
        <w:rPr>
          <w:rFonts w:ascii="Palatino Linotype" w:hAnsi="Palatino Linotype"/>
          <w:b w:val="0"/>
          <w:i w:val="0"/>
          <w:iCs/>
          <w:color w:val="000000" w:themeColor="text1"/>
          <w:sz w:val="22"/>
          <w:szCs w:val="22"/>
        </w:rPr>
      </w:pPr>
      <w:bookmarkStart w:id="20" w:name="_Toc123052828"/>
      <w:r w:rsidRPr="00E02631">
        <w:rPr>
          <w:rFonts w:ascii="Palatino Linotype" w:hAnsi="Palatino Linotype"/>
          <w:i w:val="0"/>
          <w:iCs/>
          <w:sz w:val="22"/>
          <w:szCs w:val="22"/>
        </w:rPr>
        <w:lastRenderedPageBreak/>
        <w:t xml:space="preserve">Exhibit </w:t>
      </w:r>
      <w:r w:rsidR="00E730E1">
        <w:rPr>
          <w:rFonts w:ascii="Palatino Linotype" w:hAnsi="Palatino Linotype"/>
          <w:i w:val="0"/>
          <w:iCs/>
          <w:sz w:val="22"/>
          <w:szCs w:val="22"/>
          <w:highlight w:val="yellow"/>
        </w:rPr>
        <w:t>2</w:t>
      </w:r>
      <w:r w:rsidRPr="00195474">
        <w:rPr>
          <w:rFonts w:ascii="Palatino Linotype" w:hAnsi="Palatino Linotype"/>
          <w:i w:val="0"/>
          <w:iCs/>
          <w:sz w:val="22"/>
          <w:szCs w:val="22"/>
          <w:highlight w:val="yellow"/>
        </w:rPr>
        <w:t>-</w:t>
      </w:r>
      <w:r w:rsidR="00E730E1">
        <w:rPr>
          <w:rFonts w:ascii="Palatino Linotype" w:hAnsi="Palatino Linotype"/>
          <w:i w:val="0"/>
          <w:iCs/>
          <w:sz w:val="22"/>
          <w:szCs w:val="22"/>
          <w:highlight w:val="yellow"/>
        </w:rPr>
        <w:t>1</w:t>
      </w:r>
      <w:r w:rsidRPr="00735F5E">
        <w:rPr>
          <w:rFonts w:ascii="Palatino Linotype" w:hAnsi="Palatino Linotype"/>
          <w:i w:val="0"/>
          <w:iCs/>
          <w:noProof/>
          <w:sz w:val="22"/>
          <w:szCs w:val="22"/>
        </w:rPr>
        <w:t xml:space="preserve"> </w:t>
      </w:r>
      <w:r w:rsidRPr="00735F5E">
        <w:rPr>
          <w:rFonts w:ascii="Palatino Linotype" w:hAnsi="Palatino Linotype"/>
          <w:bCs/>
          <w:i w:val="0"/>
          <w:iCs/>
          <w:sz w:val="22"/>
          <w:szCs w:val="22"/>
        </w:rPr>
        <w:t xml:space="preserve">SR </w:t>
      </w:r>
      <w:r w:rsidRPr="00735F5E">
        <w:rPr>
          <w:rFonts w:ascii="Palatino Linotype" w:hAnsi="Palatino Linotype"/>
          <w:bCs/>
          <w:i w:val="0"/>
          <w:iCs/>
          <w:sz w:val="22"/>
          <w:szCs w:val="22"/>
          <w:highlight w:val="yellow"/>
        </w:rPr>
        <w:t># / Project Name</w:t>
      </w:r>
      <w:r w:rsidRPr="00735F5E">
        <w:rPr>
          <w:rFonts w:ascii="Palatino Linotype" w:hAnsi="Palatino Linotype"/>
          <w:b w:val="0"/>
          <w:i w:val="0"/>
          <w:iCs/>
          <w:color w:val="FF0000"/>
          <w:sz w:val="22"/>
          <w:szCs w:val="22"/>
        </w:rPr>
        <w:t xml:space="preserve"> </w:t>
      </w:r>
      <w:r w:rsidRPr="00735F5E">
        <w:rPr>
          <w:rFonts w:ascii="Palatino Linotype" w:hAnsi="Palatino Linotype"/>
          <w:b w:val="0"/>
          <w:i w:val="0"/>
          <w:iCs/>
          <w:color w:val="000000" w:themeColor="text1"/>
          <w:sz w:val="22"/>
          <w:szCs w:val="22"/>
        </w:rPr>
        <w:t>Vicinity Map</w:t>
      </w:r>
      <w:bookmarkEnd w:id="20"/>
      <w:r w:rsidRPr="00477DD5">
        <w:rPr>
          <w:rFonts w:ascii="Palatino Linotype" w:hAnsi="Palatino Linotype"/>
          <w:b w:val="0"/>
          <w:i w:val="0"/>
          <w:iCs/>
          <w:color w:val="000000" w:themeColor="text1"/>
          <w:sz w:val="22"/>
          <w:szCs w:val="22"/>
        </w:rPr>
        <w:t xml:space="preserve"> </w:t>
      </w:r>
    </w:p>
    <w:p w14:paraId="21C1C8CD" w14:textId="77777777" w:rsidR="0060171C" w:rsidRPr="00477DD5" w:rsidRDefault="0060171C" w:rsidP="0060171C">
      <w:pPr>
        <w:pStyle w:val="ExhibitTitle"/>
        <w:spacing w:before="0" w:after="0"/>
        <w:ind w:left="270" w:hanging="90"/>
        <w:rPr>
          <w:i w:val="0"/>
          <w:iCs/>
          <w:webHidden/>
          <w:color w:val="FF0000"/>
        </w:rPr>
      </w:pPr>
    </w:p>
    <w:p w14:paraId="224124E2" w14:textId="180FAF54" w:rsidR="0060171C" w:rsidRDefault="003B0C1E" w:rsidP="0060171C">
      <w:pPr>
        <w:pStyle w:val="BodyText"/>
        <w:rPr>
          <w:color w:val="FF0000"/>
        </w:rPr>
      </w:pPr>
      <w:r>
        <w:rPr>
          <w:noProof/>
        </w:rPr>
        <w:drawing>
          <wp:inline distT="0" distB="0" distL="0" distR="0" wp14:anchorId="0F70AFEC" wp14:editId="747D3A63">
            <wp:extent cx="5943600" cy="7689215"/>
            <wp:effectExtent l="0" t="0" r="0" b="0"/>
            <wp:docPr id="2" name="Picture 2" descr="Exhibit 2-1 is an example of a vicinity map using ArcGIS outlining the Milepost and project area. It also shows an inset map to give the reader orientation to where the project site is located withing the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xhibit 2-1 is an example of a vicinity map using ArcGIS outlining the Milepost and project area. It also shows an inset map to give the reader orientation to where the project site is located withing the stat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7689215"/>
                    </a:xfrm>
                    <a:prstGeom prst="rect">
                      <a:avLst/>
                    </a:prstGeom>
                    <a:noFill/>
                    <a:ln>
                      <a:noFill/>
                    </a:ln>
                  </pic:spPr>
                </pic:pic>
              </a:graphicData>
            </a:graphic>
          </wp:inline>
        </w:drawing>
      </w:r>
    </w:p>
    <w:p w14:paraId="09C2ADD5" w14:textId="53E6EBF5" w:rsidR="0060171C" w:rsidRPr="00195474" w:rsidRDefault="0060171C" w:rsidP="0060171C">
      <w:pPr>
        <w:pStyle w:val="ExhibitTitle"/>
        <w:spacing w:before="0" w:after="0"/>
        <w:ind w:left="270" w:hanging="90"/>
        <w:rPr>
          <w:rFonts w:ascii="Palatino Linotype" w:hAnsi="Palatino Linotype"/>
          <w:i w:val="0"/>
          <w:iCs/>
          <w:sz w:val="22"/>
          <w:szCs w:val="22"/>
        </w:rPr>
      </w:pPr>
      <w:bookmarkStart w:id="21" w:name="_Toc123052829"/>
      <w:r w:rsidRPr="00E02631">
        <w:rPr>
          <w:rFonts w:ascii="Palatino Linotype" w:hAnsi="Palatino Linotype"/>
          <w:i w:val="0"/>
          <w:iCs/>
          <w:sz w:val="22"/>
          <w:szCs w:val="22"/>
        </w:rPr>
        <w:lastRenderedPageBreak/>
        <w:t xml:space="preserve">Exhibit </w:t>
      </w:r>
      <w:r w:rsidR="00E730E1">
        <w:rPr>
          <w:rFonts w:ascii="Palatino Linotype" w:hAnsi="Palatino Linotype"/>
          <w:i w:val="0"/>
          <w:iCs/>
          <w:sz w:val="22"/>
          <w:szCs w:val="22"/>
          <w:highlight w:val="yellow"/>
        </w:rPr>
        <w:t>2</w:t>
      </w:r>
      <w:r w:rsidRPr="00195474">
        <w:rPr>
          <w:rFonts w:ascii="Palatino Linotype" w:hAnsi="Palatino Linotype"/>
          <w:i w:val="0"/>
          <w:iCs/>
          <w:sz w:val="22"/>
          <w:szCs w:val="22"/>
          <w:highlight w:val="yellow"/>
        </w:rPr>
        <w:t>-</w:t>
      </w:r>
      <w:r w:rsidR="00E730E1">
        <w:rPr>
          <w:rFonts w:ascii="Palatino Linotype" w:hAnsi="Palatino Linotype"/>
          <w:i w:val="0"/>
          <w:iCs/>
          <w:sz w:val="22"/>
          <w:szCs w:val="22"/>
          <w:highlight w:val="yellow"/>
        </w:rPr>
        <w:t>2</w:t>
      </w:r>
      <w:r w:rsidRPr="00735F5E">
        <w:rPr>
          <w:rFonts w:ascii="Palatino Linotype" w:hAnsi="Palatino Linotype"/>
          <w:i w:val="0"/>
          <w:iCs/>
          <w:noProof/>
          <w:sz w:val="22"/>
          <w:szCs w:val="22"/>
        </w:rPr>
        <w:t xml:space="preserve"> </w:t>
      </w:r>
      <w:r w:rsidRPr="00735F5E">
        <w:rPr>
          <w:rFonts w:ascii="Palatino Linotype" w:hAnsi="Palatino Linotype"/>
          <w:bCs/>
          <w:i w:val="0"/>
          <w:iCs/>
          <w:sz w:val="22"/>
          <w:szCs w:val="22"/>
        </w:rPr>
        <w:t xml:space="preserve">SR </w:t>
      </w:r>
      <w:r w:rsidRPr="00735F5E">
        <w:rPr>
          <w:rFonts w:ascii="Palatino Linotype" w:hAnsi="Palatino Linotype"/>
          <w:bCs/>
          <w:i w:val="0"/>
          <w:iCs/>
          <w:sz w:val="22"/>
          <w:szCs w:val="22"/>
          <w:highlight w:val="yellow"/>
        </w:rPr>
        <w:t># / Project Name</w:t>
      </w:r>
      <w:r w:rsidRPr="00735F5E">
        <w:rPr>
          <w:rFonts w:ascii="Palatino Linotype" w:hAnsi="Palatino Linotype"/>
          <w:bCs/>
          <w:i w:val="0"/>
          <w:iCs/>
          <w:sz w:val="22"/>
          <w:szCs w:val="22"/>
        </w:rPr>
        <w:t xml:space="preserve"> Build Alternative(s)</w:t>
      </w:r>
      <w:bookmarkEnd w:id="21"/>
    </w:p>
    <w:p w14:paraId="0C938439" w14:textId="77777777" w:rsidR="0060171C" w:rsidRDefault="0060171C" w:rsidP="0060171C">
      <w:pPr>
        <w:pStyle w:val="ExhibitTitle"/>
        <w:spacing w:before="0"/>
        <w:rPr>
          <w:b w:val="0"/>
          <w:bCs/>
          <w:i w:val="0"/>
          <w:iCs/>
          <w:webHidden/>
          <w:color w:val="FF0000"/>
        </w:rPr>
      </w:pPr>
    </w:p>
    <w:p w14:paraId="6FDB43B0" w14:textId="1FF8ABAC" w:rsidR="0060171C" w:rsidRDefault="000A79C4" w:rsidP="0060171C">
      <w:pPr>
        <w:pStyle w:val="BodyText"/>
        <w:rPr>
          <w:webHidden/>
        </w:rPr>
        <w:sectPr w:rsidR="0060171C" w:rsidSect="00BD13E1">
          <w:headerReference w:type="even" r:id="rId39"/>
          <w:footerReference w:type="even" r:id="rId40"/>
          <w:footerReference w:type="default" r:id="rId41"/>
          <w:type w:val="nextColumn"/>
          <w:pgSz w:w="12240" w:h="15840" w:code="1"/>
          <w:pgMar w:top="1440" w:right="1440" w:bottom="1440" w:left="1440" w:header="720" w:footer="720" w:gutter="0"/>
          <w:pgNumType w:start="1" w:chapStyle="1"/>
          <w:cols w:space="720"/>
          <w:docGrid w:linePitch="360"/>
        </w:sectPr>
      </w:pPr>
      <w:r>
        <w:rPr>
          <w:noProof/>
        </w:rPr>
        <w:drawing>
          <wp:inline distT="0" distB="0" distL="0" distR="0" wp14:anchorId="4297E71F" wp14:editId="3F20818B">
            <wp:extent cx="5943600" cy="7689215"/>
            <wp:effectExtent l="0" t="0" r="0" b="0"/>
            <wp:docPr id="11" name="Picture 11" descr="Exhibit 2-2 is an example map of proposed project and build alternatives using ArcGIS. It also has an inset map to give orientation to the reader where the project site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Exhibit 2-2 is an example map of proposed project and build alternatives using ArcGIS. It also has an inset map to give orientation to the reader where the project site i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7689215"/>
                    </a:xfrm>
                    <a:prstGeom prst="rect">
                      <a:avLst/>
                    </a:prstGeom>
                    <a:noFill/>
                    <a:ln>
                      <a:noFill/>
                    </a:ln>
                  </pic:spPr>
                </pic:pic>
              </a:graphicData>
            </a:graphic>
          </wp:inline>
        </w:drawing>
      </w:r>
    </w:p>
    <w:p w14:paraId="041B8C34" w14:textId="2BA35F86" w:rsidR="000B286E" w:rsidRPr="00D7777E" w:rsidRDefault="00F704DC" w:rsidP="00D4614B">
      <w:pPr>
        <w:pStyle w:val="Heading1"/>
      </w:pPr>
      <w:bookmarkStart w:id="22" w:name="_Toc135475059"/>
      <w:bookmarkStart w:id="23" w:name="_Toc135475370"/>
      <w:bookmarkStart w:id="24" w:name="_Toc123047989"/>
      <w:bookmarkEnd w:id="22"/>
      <w:bookmarkEnd w:id="23"/>
      <w:r>
        <w:lastRenderedPageBreak/>
        <w:t>CHARACTERISTICS OF NOISE</w:t>
      </w:r>
      <w:bookmarkEnd w:id="24"/>
    </w:p>
    <w:p w14:paraId="6196F799" w14:textId="77777777" w:rsidR="003153C1" w:rsidRPr="0089407F" w:rsidRDefault="003153C1" w:rsidP="003153C1">
      <w:pPr>
        <w:pStyle w:val="Heading3"/>
        <w:rPr>
          <w:sz w:val="28"/>
          <w:szCs w:val="28"/>
        </w:rPr>
      </w:pPr>
      <w:bookmarkStart w:id="25" w:name="_Toc164664441"/>
      <w:bookmarkStart w:id="26" w:name="_Toc493583786"/>
      <w:bookmarkStart w:id="27" w:name="_Toc493583795"/>
      <w:r w:rsidRPr="0089407F">
        <w:rPr>
          <w:sz w:val="28"/>
          <w:szCs w:val="28"/>
        </w:rPr>
        <w:t xml:space="preserve">Definition of </w:t>
      </w:r>
      <w:bookmarkEnd w:id="25"/>
      <w:r w:rsidRPr="0089407F">
        <w:rPr>
          <w:sz w:val="28"/>
          <w:szCs w:val="28"/>
        </w:rPr>
        <w:t>Sound</w:t>
      </w:r>
      <w:bookmarkEnd w:id="26"/>
    </w:p>
    <w:p w14:paraId="77A585B7" w14:textId="77777777" w:rsidR="003153C1" w:rsidRPr="00D7777E" w:rsidRDefault="003153C1" w:rsidP="003153C1">
      <w:pPr>
        <w:pStyle w:val="BodyText"/>
      </w:pPr>
      <w:r w:rsidRPr="00D7777E">
        <w:t xml:space="preserve">Sound is created when objects vibrate, resulting in a minute variation in surrounding atmospheric pressure, called sound pressure. The human response to sound depends on the magnitude of a sound as a function of its frequency and time pattern (EPA 1974). Magnitude is a measure of the physical sound energy in the air. The range of magnitude the ear can hear, from the faintest to the loudest sound, is so large that sound pressure is expressed on a logarithmic scale in units called decibels (dB). Loudness refers to how people subjectively judge a sound and how it varies between people. </w:t>
      </w:r>
    </w:p>
    <w:p w14:paraId="2407B538" w14:textId="0CC0CF85" w:rsidR="003153C1" w:rsidRPr="00D7777E" w:rsidRDefault="003153C1" w:rsidP="003153C1">
      <w:pPr>
        <w:pStyle w:val="BodyText"/>
      </w:pPr>
      <w:r w:rsidRPr="00D7777E">
        <w:t>Sound is measured using the logarithmic decibel scale, so that doubling the number of noise sources, such as the number of cars on a roadway, increases the sound level by three A-weighted decibels (dBA). Therefore, when you combine two sources emitting 60 dBA, the combined sound level is 63 dBA, not 120 dBA. The human ear can barely perceive a 3</w:t>
      </w:r>
      <w:r w:rsidR="00296A57" w:rsidRPr="00D7777E">
        <w:t>-</w:t>
      </w:r>
      <w:r w:rsidRPr="00D7777E">
        <w:t>dBA increase, while a 5</w:t>
      </w:r>
      <w:r w:rsidR="00296A57" w:rsidRPr="00D7777E">
        <w:t>-</w:t>
      </w:r>
      <w:r w:rsidRPr="00D7777E">
        <w:t>dBA increase is about 1.5 times as loud and readily noticed. A 10</w:t>
      </w:r>
      <w:r w:rsidR="00296A57" w:rsidRPr="00D7777E">
        <w:t>-</w:t>
      </w:r>
      <w:r w:rsidRPr="00D7777E">
        <w:t xml:space="preserve">dBA increase appears to be a doubling in noise level to most listeners. A tenfold increase in the number of noise sources will add 10 dBA. </w:t>
      </w:r>
    </w:p>
    <w:p w14:paraId="56BFE302" w14:textId="5BE5DD7C" w:rsidR="003153C1" w:rsidRPr="00D7777E" w:rsidRDefault="003153C1" w:rsidP="003153C1">
      <w:pPr>
        <w:pStyle w:val="BodyText"/>
      </w:pPr>
      <w:r w:rsidRPr="00D7777E">
        <w:t>In addition to magnitude, humans also respond to a sound's frequency or pitch. The human ear is very effective at perceiving frequencies between 1,000 and 5,000 hertz (Hz), with less efficiency outside this range. Environmental noise is composed of many frequencies. A-weighting (dBA) of sound levels is a filter applied electronically by a sound</w:t>
      </w:r>
      <w:r w:rsidR="00296A57" w:rsidRPr="00D7777E">
        <w:t>-</w:t>
      </w:r>
      <w:r w:rsidRPr="00D7777E">
        <w:t>level meter that combines the many frequencies into one sound level that simulates how an average person hears sounds.</w:t>
      </w:r>
    </w:p>
    <w:p w14:paraId="1A74B060" w14:textId="77777777" w:rsidR="003153C1" w:rsidRPr="0089407F" w:rsidRDefault="003153C1" w:rsidP="003153C1">
      <w:pPr>
        <w:pStyle w:val="Heading3"/>
        <w:rPr>
          <w:sz w:val="28"/>
          <w:szCs w:val="28"/>
        </w:rPr>
      </w:pPr>
      <w:bookmarkStart w:id="28" w:name="_Toc493583787"/>
      <w:r w:rsidRPr="0089407F">
        <w:rPr>
          <w:sz w:val="28"/>
          <w:szCs w:val="28"/>
        </w:rPr>
        <w:t>Definition of Noise</w:t>
      </w:r>
      <w:bookmarkEnd w:id="28"/>
    </w:p>
    <w:p w14:paraId="099F14E4" w14:textId="0FCF3615" w:rsidR="003153C1" w:rsidRPr="00D7777E" w:rsidRDefault="003153C1" w:rsidP="003153C1">
      <w:pPr>
        <w:pStyle w:val="BodyText"/>
      </w:pPr>
      <w:r w:rsidRPr="00D7777E">
        <w:t xml:space="preserve">Noise is unwanted or unpleasant sound. Noise is a </w:t>
      </w:r>
      <w:r w:rsidRPr="0002091C">
        <w:t xml:space="preserve">subjective term because, as described above, sound levels are perceived differently by different people. </w:t>
      </w:r>
      <w:r w:rsidR="00BB700A" w:rsidRPr="0002091C">
        <w:t xml:space="preserve">Exhibit </w:t>
      </w:r>
      <w:r w:rsidR="00F34B5E">
        <w:rPr>
          <w:highlight w:val="yellow"/>
        </w:rPr>
        <w:t>3</w:t>
      </w:r>
      <w:r w:rsidR="00BB700A" w:rsidRPr="00AA77FB">
        <w:rPr>
          <w:highlight w:val="yellow"/>
        </w:rPr>
        <w:t>-1</w:t>
      </w:r>
      <w:r w:rsidR="00296A57" w:rsidRPr="0002091C">
        <w:t xml:space="preserve"> presents the m</w:t>
      </w:r>
      <w:r w:rsidRPr="0002091C">
        <w:t>agnitudes of typical noise levels.</w:t>
      </w:r>
    </w:p>
    <w:p w14:paraId="36F12347" w14:textId="77777777" w:rsidR="003153C1" w:rsidRPr="0089407F" w:rsidRDefault="003153C1" w:rsidP="003153C1">
      <w:pPr>
        <w:pStyle w:val="Heading3"/>
        <w:rPr>
          <w:sz w:val="28"/>
          <w:szCs w:val="28"/>
        </w:rPr>
      </w:pPr>
      <w:bookmarkStart w:id="29" w:name="_Toc493583788"/>
      <w:r w:rsidRPr="0089407F">
        <w:rPr>
          <w:sz w:val="28"/>
          <w:szCs w:val="28"/>
        </w:rPr>
        <w:t>Traffic Noise Sources</w:t>
      </w:r>
      <w:bookmarkEnd w:id="29"/>
    </w:p>
    <w:p w14:paraId="2F1F7F85" w14:textId="5CD9883D" w:rsidR="003153C1" w:rsidRDefault="00544CAB" w:rsidP="00DA69F3">
      <w:pPr>
        <w:pStyle w:val="BodyText"/>
      </w:pPr>
      <w:r w:rsidRPr="00544CAB">
        <w:t xml:space="preserve">An increase in traffic volumes, vehicle speeds, or the </w:t>
      </w:r>
      <w:r w:rsidR="003D4703" w:rsidRPr="00544CAB">
        <w:t>number</w:t>
      </w:r>
      <w:r w:rsidRPr="00544CAB">
        <w:t xml:space="preserve"> of heavy trucks increases traffic noise levels. Traffic noise is a combination of noises from the engine, exhaust, and tires. Defective mufflers, truck compression braking on steep grades, the terrain and vegetation near the roadway, shielding by barriers and buildings, and the distance from the road can also contribute to minimizing the traffic noise heard from traffic on roadway.</w:t>
      </w:r>
    </w:p>
    <w:p w14:paraId="204C6780" w14:textId="59D2F5E7" w:rsidR="003429A8" w:rsidRDefault="003429A8" w:rsidP="00DA69F3">
      <w:pPr>
        <w:pStyle w:val="BodyText"/>
      </w:pPr>
    </w:p>
    <w:p w14:paraId="0D3094EF" w14:textId="345D4D35" w:rsidR="00090F8C" w:rsidRDefault="00090F8C" w:rsidP="00DA69F3">
      <w:pPr>
        <w:pStyle w:val="BodyText"/>
        <w:rPr>
          <w:highlight w:val="yellow"/>
        </w:rPr>
      </w:pPr>
      <w:r>
        <w:rPr>
          <w:highlight w:val="yellow"/>
        </w:rPr>
        <w:br w:type="page"/>
      </w:r>
    </w:p>
    <w:p w14:paraId="374172B2" w14:textId="7D1E3357" w:rsidR="003153C1" w:rsidRDefault="00BB700A" w:rsidP="003153C1">
      <w:pPr>
        <w:pStyle w:val="ExhibitTitle"/>
        <w:tabs>
          <w:tab w:val="left" w:pos="5256"/>
        </w:tabs>
        <w:ind w:hanging="90"/>
        <w:rPr>
          <w:rFonts w:ascii="Palatino Linotype" w:hAnsi="Palatino Linotype"/>
          <w:i w:val="0"/>
          <w:iCs/>
          <w:sz w:val="22"/>
          <w:szCs w:val="22"/>
        </w:rPr>
      </w:pPr>
      <w:bookmarkStart w:id="30" w:name="_Toc262051396"/>
      <w:bookmarkStart w:id="31" w:name="_Toc493668544"/>
      <w:bookmarkStart w:id="32" w:name="_Toc123052830"/>
      <w:r w:rsidRPr="00735F5E">
        <w:rPr>
          <w:rFonts w:ascii="Palatino Linotype" w:hAnsi="Palatino Linotype"/>
          <w:i w:val="0"/>
          <w:iCs/>
          <w:sz w:val="22"/>
          <w:szCs w:val="22"/>
        </w:rPr>
        <w:lastRenderedPageBreak/>
        <w:t xml:space="preserve">Exhibit </w:t>
      </w:r>
      <w:r w:rsidR="00E730E1" w:rsidRPr="00EA18E6">
        <w:rPr>
          <w:rFonts w:ascii="Palatino Linotype" w:hAnsi="Palatino Linotype"/>
          <w:i w:val="0"/>
          <w:iCs/>
          <w:sz w:val="22"/>
          <w:szCs w:val="22"/>
          <w:highlight w:val="yellow"/>
        </w:rPr>
        <w:t>3-1</w:t>
      </w:r>
      <w:r w:rsidR="003153C1" w:rsidRPr="00735F5E">
        <w:rPr>
          <w:rFonts w:ascii="Palatino Linotype" w:hAnsi="Palatino Linotype"/>
          <w:i w:val="0"/>
          <w:iCs/>
          <w:sz w:val="22"/>
          <w:szCs w:val="22"/>
        </w:rPr>
        <w:t xml:space="preserve"> Typical Noise Level</w:t>
      </w:r>
      <w:bookmarkEnd w:id="30"/>
      <w:r w:rsidR="003153C1" w:rsidRPr="00735F5E">
        <w:rPr>
          <w:rFonts w:ascii="Palatino Linotype" w:hAnsi="Palatino Linotype"/>
          <w:i w:val="0"/>
          <w:iCs/>
          <w:sz w:val="22"/>
          <w:szCs w:val="22"/>
        </w:rPr>
        <w:t>s</w:t>
      </w:r>
      <w:bookmarkEnd w:id="31"/>
      <w:bookmarkEnd w:id="32"/>
    </w:p>
    <w:p w14:paraId="61B93269" w14:textId="7B14C35C" w:rsidR="00C1154E" w:rsidRDefault="00C1154E" w:rsidP="00090F8C">
      <w:pPr>
        <w:pStyle w:val="BodyText"/>
        <w:rPr>
          <w:color w:val="FF0000"/>
        </w:rPr>
      </w:pPr>
      <w:r>
        <w:rPr>
          <w:noProof/>
        </w:rPr>
        <w:drawing>
          <wp:inline distT="0" distB="0" distL="0" distR="0" wp14:anchorId="30B88ABE" wp14:editId="440BAD1E">
            <wp:extent cx="5943600" cy="5738495"/>
            <wp:effectExtent l="0" t="0" r="0" b="0"/>
            <wp:docPr id="8" name="Picture 8" descr="Exhibit 3-1 is a graphic funnel chart depicting typical noise levels and showing how noise amplifies as the decibel (dBA) level increases. Quiet: 50dBA light traffic at 100 ft. Intrusive: 55dBA talking at 3 feet, 60 dBA light traffic at 50 ft and TV at 10 ft, 65 dBA train in station at 50 ft and washing machine at 3 ft. Annoying: 70 dBA city bus at stop at 50 feet and Freeway traffic at 50 ft, 75 dBA train at 50 feet and blender at 3 feet, 80 dBA city bus passing at 50 ft and vacuum cleaner at 3 ft. Hearing loss with prolonged exposure: 85 dBA train on structure at 50 ft and backhoe at 50 ft, 90 dBA Heavy truck at 50 ft and Jack hammer at 50 ft. Very annoying: 100 dBA shout at 1/2 ft. Painfully Loud: 110 Car horn at 3 ft, 120 dBA jet take off at 200 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Exhibit 3-1 is a graphic funnel chart depicting typical noise levels and showing how noise amplifies as the decibel (dBA) level increases. Quiet: 50dBA light traffic at 100 ft. Intrusive: 55dBA talking at 3 feet, 60 dBA light traffic at 50 ft and TV at 10 ft, 65 dBA train in station at 50 ft and washing machine at 3 ft. Annoying: 70 dBA city bus at stop at 50 feet and Freeway traffic at 50 ft, 75 dBA train at 50 feet and blender at 3 feet, 80 dBA city bus passing at 50 ft and vacuum cleaner at 3 ft. Hearing loss with prolonged exposure: 85 dBA train on structure at 50 ft and backhoe at 50 ft, 90 dBA Heavy truck at 50 ft and Jack hammer at 50 ft. Very annoying: 100 dBA shout at 1/2 ft. Painfully Loud: 110 Car horn at 3 ft, 120 dBA jet take off at 200 f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5738495"/>
                    </a:xfrm>
                    <a:prstGeom prst="rect">
                      <a:avLst/>
                    </a:prstGeom>
                    <a:noFill/>
                    <a:ln>
                      <a:noFill/>
                    </a:ln>
                  </pic:spPr>
                </pic:pic>
              </a:graphicData>
            </a:graphic>
          </wp:inline>
        </w:drawing>
      </w:r>
    </w:p>
    <w:p w14:paraId="15EAC8C5" w14:textId="0332D7B0" w:rsidR="001D4660" w:rsidRPr="00E27166" w:rsidRDefault="001D4660" w:rsidP="00090F8C">
      <w:pPr>
        <w:pStyle w:val="BodyText"/>
        <w:rPr>
          <w:color w:val="000000" w:themeColor="text1"/>
          <w:sz w:val="20"/>
          <w:szCs w:val="20"/>
        </w:rPr>
      </w:pPr>
      <w:r w:rsidRPr="00E27166">
        <w:rPr>
          <w:color w:val="000000" w:themeColor="text1"/>
          <w:sz w:val="20"/>
          <w:szCs w:val="20"/>
        </w:rPr>
        <w:t xml:space="preserve">Source: </w:t>
      </w:r>
      <w:r w:rsidR="00E27166" w:rsidRPr="00E27166">
        <w:rPr>
          <w:color w:val="000000" w:themeColor="text1"/>
          <w:sz w:val="20"/>
          <w:szCs w:val="20"/>
        </w:rPr>
        <w:t>FTA 1995</w:t>
      </w:r>
    </w:p>
    <w:p w14:paraId="642D8749" w14:textId="49864393" w:rsidR="003153C1" w:rsidRPr="0089407F" w:rsidRDefault="003153C1" w:rsidP="003153C1">
      <w:pPr>
        <w:pStyle w:val="Heading3"/>
        <w:rPr>
          <w:sz w:val="28"/>
          <w:szCs w:val="28"/>
        </w:rPr>
      </w:pPr>
      <w:bookmarkStart w:id="33" w:name="_Toc493583789"/>
      <w:r w:rsidRPr="0089407F">
        <w:rPr>
          <w:sz w:val="28"/>
          <w:szCs w:val="28"/>
        </w:rPr>
        <w:t>Sound Propagation</w:t>
      </w:r>
      <w:bookmarkEnd w:id="33"/>
    </w:p>
    <w:p w14:paraId="41ABEE89" w14:textId="7A986556" w:rsidR="003153C1" w:rsidRDefault="003153C1" w:rsidP="003153C1">
      <w:pPr>
        <w:pStyle w:val="BodyText"/>
      </w:pPr>
      <w:r w:rsidRPr="00C965A8">
        <w:t>Sound propagation, or how far the sound travels, is affected by the terrain and the elevation of the receiver relative to the noise source. Breaking the line of sight between the receiver and the noise source can reduce noise levels. Listed below are examples of sound propagation pathways.</w:t>
      </w:r>
    </w:p>
    <w:p w14:paraId="38663FFA" w14:textId="77777777" w:rsidR="00090F8C" w:rsidRDefault="00090F8C" w:rsidP="003153C1">
      <w:pPr>
        <w:pStyle w:val="BodyText"/>
      </w:pPr>
    </w:p>
    <w:p w14:paraId="7BEAD0A3" w14:textId="27D81C79" w:rsidR="003153C1" w:rsidRPr="00C965A8" w:rsidRDefault="0091289B" w:rsidP="00090F8C">
      <w:pPr>
        <w:pStyle w:val="BodyText"/>
        <w:rPr>
          <w:rStyle w:val="BulletsWSDOTChar"/>
          <w:szCs w:val="22"/>
        </w:rPr>
      </w:pPr>
      <w:r>
        <w:br w:type="page"/>
      </w:r>
      <w:r w:rsidR="003153C1" w:rsidRPr="00C965A8">
        <w:rPr>
          <w:rStyle w:val="BulletsWSDOTChar"/>
        </w:rPr>
        <w:lastRenderedPageBreak/>
        <w:t>Level ground – Noise travels in a straight path between the source and receiver.</w:t>
      </w:r>
    </w:p>
    <w:p w14:paraId="5C358A9A" w14:textId="2009A53E" w:rsidR="003153C1" w:rsidRPr="00C965A8" w:rsidRDefault="00963DD5" w:rsidP="003429A8">
      <w:pPr>
        <w:pStyle w:val="BodyText"/>
        <w:spacing w:line="276" w:lineRule="auto"/>
        <w:ind w:left="2160"/>
      </w:pPr>
      <w:r>
        <w:rPr>
          <w:noProof/>
        </w:rPr>
        <w:drawing>
          <wp:inline distT="0" distB="0" distL="0" distR="0" wp14:anchorId="253F3C2B" wp14:editId="3360AEF4">
            <wp:extent cx="2635623" cy="2017266"/>
            <wp:effectExtent l="0" t="0" r="0" b="0"/>
            <wp:docPr id="1" name="Picture 1" descr="Graphic depicting noise path directly from source to rece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 depicting noise path directly from source to receive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53432" cy="2030896"/>
                    </a:xfrm>
                    <a:prstGeom prst="rect">
                      <a:avLst/>
                    </a:prstGeom>
                    <a:noFill/>
                    <a:ln>
                      <a:noFill/>
                    </a:ln>
                  </pic:spPr>
                </pic:pic>
              </a:graphicData>
            </a:graphic>
          </wp:inline>
        </w:drawing>
      </w:r>
    </w:p>
    <w:p w14:paraId="0D130EBD" w14:textId="19D0649D" w:rsidR="003153C1" w:rsidRDefault="003153C1" w:rsidP="00AC3685">
      <w:pPr>
        <w:pStyle w:val="BodyText"/>
        <w:numPr>
          <w:ilvl w:val="0"/>
          <w:numId w:val="26"/>
        </w:numPr>
        <w:tabs>
          <w:tab w:val="left" w:pos="720"/>
        </w:tabs>
        <w:ind w:right="360"/>
      </w:pPr>
      <w:r w:rsidRPr="00C965A8">
        <w:rPr>
          <w:rStyle w:val="BulletsWSDOTChar"/>
        </w:rPr>
        <w:t>Depressed source/elevated receiver – Terrain may act like a partial noise barrier and reduce noise</w:t>
      </w:r>
      <w:r w:rsidRPr="00C965A8">
        <w:t xml:space="preserve"> levels if it crests between the source and receiver. </w:t>
      </w:r>
    </w:p>
    <w:p w14:paraId="754D4F08" w14:textId="4D72C380" w:rsidR="00963DD5" w:rsidRPr="00C965A8" w:rsidRDefault="00963DD5" w:rsidP="00527D40">
      <w:pPr>
        <w:pStyle w:val="BodyText"/>
        <w:tabs>
          <w:tab w:val="left" w:pos="720"/>
        </w:tabs>
        <w:ind w:left="720" w:right="360"/>
      </w:pPr>
      <w:r>
        <w:tab/>
      </w:r>
      <w:r>
        <w:tab/>
      </w:r>
      <w:r>
        <w:rPr>
          <w:noProof/>
        </w:rPr>
        <w:drawing>
          <wp:inline distT="0" distB="0" distL="0" distR="0" wp14:anchorId="19B23D51" wp14:editId="67B28D2A">
            <wp:extent cx="2694547" cy="2058623"/>
            <wp:effectExtent l="0" t="0" r="0" b="0"/>
            <wp:docPr id="3" name="Picture 3" descr="Graphic depicting limited noise path reduction from source to receiver where source is at a lower elevation than the rece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 depicting limited noise path reduction from source to receiver where source is at a lower elevation than the receive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24731" cy="2081684"/>
                    </a:xfrm>
                    <a:prstGeom prst="rect">
                      <a:avLst/>
                    </a:prstGeom>
                    <a:noFill/>
                    <a:ln>
                      <a:noFill/>
                    </a:ln>
                  </pic:spPr>
                </pic:pic>
              </a:graphicData>
            </a:graphic>
          </wp:inline>
        </w:drawing>
      </w:r>
    </w:p>
    <w:p w14:paraId="284FB145" w14:textId="3458BCF7" w:rsidR="00963DD5" w:rsidRDefault="003153C1" w:rsidP="00963DD5">
      <w:pPr>
        <w:pStyle w:val="ListParagraph"/>
        <w:numPr>
          <w:ilvl w:val="0"/>
          <w:numId w:val="27"/>
        </w:numPr>
        <w:tabs>
          <w:tab w:val="left" w:pos="720"/>
        </w:tabs>
        <w:ind w:right="360"/>
        <w:contextualSpacing w:val="0"/>
      </w:pPr>
      <w:r w:rsidRPr="00C965A8">
        <w:t>Elevated source/depressed receiver – The edge of the roadway may act as a partial noise barrier. Even a short barrier, like a concrete safety barrier, can reduce the noise level.</w:t>
      </w:r>
    </w:p>
    <w:p w14:paraId="4B561F3B" w14:textId="10617DFD" w:rsidR="00963DD5" w:rsidRPr="00C965A8" w:rsidRDefault="00963DD5" w:rsidP="00527D40">
      <w:pPr>
        <w:pStyle w:val="ListParagraph"/>
        <w:tabs>
          <w:tab w:val="left" w:pos="720"/>
        </w:tabs>
        <w:ind w:right="360"/>
        <w:contextualSpacing w:val="0"/>
      </w:pPr>
      <w:r>
        <w:tab/>
      </w:r>
      <w:r>
        <w:tab/>
      </w:r>
      <w:r>
        <w:rPr>
          <w:noProof/>
        </w:rPr>
        <w:drawing>
          <wp:inline distT="0" distB="0" distL="0" distR="0" wp14:anchorId="1FA3778E" wp14:editId="388F55AF">
            <wp:extent cx="2718751" cy="2075952"/>
            <wp:effectExtent l="0" t="0" r="0" b="0"/>
            <wp:docPr id="7" name="Picture 7" descr="Graphic depicting limited noise path reduction from source to receiver where source is at a higher elevation than the rece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 depicting limited noise path reduction from source to receiver where source is at a higher elevation than the receive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28867" cy="2083676"/>
                    </a:xfrm>
                    <a:prstGeom prst="rect">
                      <a:avLst/>
                    </a:prstGeom>
                    <a:noFill/>
                    <a:ln>
                      <a:noFill/>
                    </a:ln>
                  </pic:spPr>
                </pic:pic>
              </a:graphicData>
            </a:graphic>
          </wp:inline>
        </w:drawing>
      </w:r>
    </w:p>
    <w:p w14:paraId="511249A1" w14:textId="77777777" w:rsidR="003153C1" w:rsidRPr="0089407F" w:rsidRDefault="003153C1" w:rsidP="003153C1">
      <w:pPr>
        <w:pStyle w:val="Heading4"/>
        <w:rPr>
          <w:rFonts w:ascii="Century Gothic" w:hAnsi="Century Gothic"/>
          <w:b/>
          <w:bCs w:val="0"/>
          <w:i w:val="0"/>
          <w:iCs/>
          <w:sz w:val="28"/>
          <w:szCs w:val="28"/>
        </w:rPr>
      </w:pPr>
      <w:r w:rsidRPr="0089407F">
        <w:rPr>
          <w:rFonts w:ascii="Century Gothic" w:hAnsi="Century Gothic"/>
          <w:b/>
          <w:bCs w:val="0"/>
          <w:i w:val="0"/>
          <w:iCs/>
          <w:sz w:val="28"/>
          <w:szCs w:val="28"/>
        </w:rPr>
        <w:lastRenderedPageBreak/>
        <w:t>Line and Point Sources</w:t>
      </w:r>
    </w:p>
    <w:p w14:paraId="459F8565" w14:textId="77777777" w:rsidR="003153C1" w:rsidRPr="00D03981" w:rsidRDefault="003153C1" w:rsidP="003153C1">
      <w:pPr>
        <w:pStyle w:val="BodyText"/>
      </w:pPr>
      <w:r w:rsidRPr="00D03981">
        <w:t>Noise levels decrease with distance from the source. For a line source, like a highway, noise levels decrease 3 dBA for every doubling of distance, e.g., from 66 dB at 50 feet to 63 dB at 100 feet, between the source and the receiver over hard ground (concrete, pavement), or 4.5 dBA over soft ground (grass). For point sources, like most construction noise, the levels decrease between 6 and 7.5 dBA for every doubling of distance, depending on ground hardness</w:t>
      </w:r>
      <w:bookmarkStart w:id="34" w:name="_Toc164664442"/>
      <w:r w:rsidRPr="00D03981">
        <w:t xml:space="preserve">. </w:t>
      </w:r>
    </w:p>
    <w:p w14:paraId="13CD60B7" w14:textId="77777777" w:rsidR="003153C1" w:rsidRPr="0089407F" w:rsidRDefault="003153C1" w:rsidP="003153C1">
      <w:pPr>
        <w:pStyle w:val="Heading3"/>
        <w:rPr>
          <w:sz w:val="28"/>
          <w:szCs w:val="28"/>
        </w:rPr>
      </w:pPr>
      <w:bookmarkStart w:id="35" w:name="_Toc164664443"/>
      <w:bookmarkStart w:id="36" w:name="_Toc493583790"/>
      <w:r w:rsidRPr="0089407F">
        <w:rPr>
          <w:sz w:val="28"/>
          <w:szCs w:val="28"/>
        </w:rPr>
        <w:t>Effects of Noise</w:t>
      </w:r>
      <w:bookmarkEnd w:id="35"/>
      <w:bookmarkEnd w:id="36"/>
    </w:p>
    <w:p w14:paraId="49040AF8" w14:textId="56F2242E" w:rsidR="003153C1" w:rsidRPr="00D03981" w:rsidRDefault="003153C1" w:rsidP="003153C1">
      <w:pPr>
        <w:pStyle w:val="BodyText"/>
      </w:pPr>
      <w:r w:rsidRPr="00D03981">
        <w:t xml:space="preserve">The FHWA NAC are based on speech interference, which is a well-documented impact that is relatively reproducible in human response studies. Environmental noise indirectly affects human welfare by interfering with sleep, thought, and conversation. Prolonged exposure to very high levels of environmental noise can cause hearing loss, and the U.S. Environmental Protection Agency (EPA) has established a protective level 70 dBA equivalent sound </w:t>
      </w:r>
      <w:r w:rsidRPr="00101E9E">
        <w:rPr>
          <w:color w:val="000000" w:themeColor="text1"/>
        </w:rPr>
        <w:t>level (L</w:t>
      </w:r>
      <w:r w:rsidR="00527D40" w:rsidRPr="00101E9E">
        <w:rPr>
          <w:color w:val="000000" w:themeColor="text1"/>
        </w:rPr>
        <w:t>A</w:t>
      </w:r>
      <w:r w:rsidR="00E02631">
        <w:rPr>
          <w:color w:val="000000" w:themeColor="text1"/>
        </w:rPr>
        <w:t>eq</w:t>
      </w:r>
      <w:r w:rsidRPr="00101E9E">
        <w:rPr>
          <w:color w:val="000000" w:themeColor="text1"/>
        </w:rPr>
        <w:t>) (</w:t>
      </w:r>
      <w:r w:rsidRPr="00D03981">
        <w:t>24) for hearing loss</w:t>
      </w:r>
      <w:r w:rsidR="00296A57" w:rsidRPr="00D03981">
        <w:t xml:space="preserve"> (EPA 1974)</w:t>
      </w:r>
      <w:r w:rsidRPr="00D03981">
        <w:t>.</w:t>
      </w:r>
    </w:p>
    <w:p w14:paraId="3B25B8AA" w14:textId="77777777" w:rsidR="003153C1" w:rsidRPr="0089407F" w:rsidRDefault="003153C1" w:rsidP="003153C1">
      <w:pPr>
        <w:pStyle w:val="Heading3"/>
        <w:rPr>
          <w:sz w:val="28"/>
          <w:szCs w:val="28"/>
        </w:rPr>
      </w:pPr>
      <w:bookmarkStart w:id="37" w:name="_Toc493583791"/>
      <w:r w:rsidRPr="0089407F">
        <w:rPr>
          <w:sz w:val="28"/>
          <w:szCs w:val="28"/>
        </w:rPr>
        <w:t>Noise Level Descriptors</w:t>
      </w:r>
      <w:bookmarkEnd w:id="34"/>
      <w:bookmarkEnd w:id="37"/>
    </w:p>
    <w:p w14:paraId="312A332A" w14:textId="27F85FCE" w:rsidR="003153C1" w:rsidRPr="00D03981" w:rsidRDefault="003153C1" w:rsidP="003153C1">
      <w:pPr>
        <w:pStyle w:val="BodyText"/>
      </w:pPr>
      <w:r w:rsidRPr="00D03981">
        <w:t>The L</w:t>
      </w:r>
      <w:r w:rsidR="00E02631">
        <w:t>eq</w:t>
      </w:r>
      <w:r w:rsidRPr="00D03981">
        <w:t xml:space="preserve"> is a measure of the average noise level during a specified period of time. A 1-hour period, or hourly </w:t>
      </w:r>
      <w:r w:rsidR="00E02631" w:rsidRPr="00D03981">
        <w:t>L</w:t>
      </w:r>
      <w:r w:rsidR="00E02631">
        <w:t>eq</w:t>
      </w:r>
      <w:r w:rsidRPr="00D03981">
        <w:t xml:space="preserve"> [</w:t>
      </w:r>
      <w:r w:rsidR="00E02631" w:rsidRPr="00D03981">
        <w:t>L</w:t>
      </w:r>
      <w:r w:rsidR="00E02631">
        <w:t>eq</w:t>
      </w:r>
      <w:r w:rsidR="00E02631" w:rsidRPr="00D03981" w:rsidDel="00E02631">
        <w:t xml:space="preserve"> </w:t>
      </w:r>
      <w:r w:rsidRPr="00D03981">
        <w:t xml:space="preserve">(h)], is used to measure highway noise. </w:t>
      </w:r>
      <w:r w:rsidR="00E02631" w:rsidRPr="00D03981">
        <w:t>L</w:t>
      </w:r>
      <w:r w:rsidR="00E02631">
        <w:t>eq</w:t>
      </w:r>
      <w:r w:rsidRPr="00D03981">
        <w:t xml:space="preserve"> is a measure of total noise during a time period that places more emphasis on occasional high noise levels that accompany general background noise levels. For example, if you have two different sounds, and one contains twice as much energy but lasts only half as long as the other, the two would have the same </w:t>
      </w:r>
      <w:r w:rsidR="00E02631" w:rsidRPr="00D03981">
        <w:t>L</w:t>
      </w:r>
      <w:r w:rsidR="00E02631">
        <w:t>eq</w:t>
      </w:r>
      <w:r w:rsidRPr="00D03981">
        <w:t xml:space="preserve"> noise levels.</w:t>
      </w:r>
    </w:p>
    <w:p w14:paraId="3AF9B131" w14:textId="24B27FCD" w:rsidR="003153C1" w:rsidRPr="00D03981" w:rsidRDefault="003153C1" w:rsidP="003153C1">
      <w:pPr>
        <w:pStyle w:val="BodyText"/>
      </w:pPr>
      <w:r w:rsidRPr="00D03981">
        <w:t xml:space="preserve">Either the total noise energy or the highest instantaneous noise level can describe short-term noise levels, such as those from a single truck passing by. The sound exposure level (SEL) is a measure of total sound energy from an event and is useful in determining what the </w:t>
      </w:r>
      <w:r w:rsidR="00E02631" w:rsidRPr="00D03981">
        <w:t>L</w:t>
      </w:r>
      <w:r w:rsidR="00E02631">
        <w:t>eq</w:t>
      </w:r>
      <w:r w:rsidRPr="00D03981">
        <w:t xml:space="preserve"> would be over a period in time when several noise events occur. L</w:t>
      </w:r>
      <w:r w:rsidR="00E02631">
        <w:t>max</w:t>
      </w:r>
      <w:r w:rsidRPr="00D03981">
        <w:t xml:space="preserve"> is the maximum sound level that occurs during a single event and is related to impacts on speech interference and sleep disruption. </w:t>
      </w:r>
      <w:r w:rsidRPr="00E02631">
        <w:t>Lmin</w:t>
      </w:r>
      <w:r w:rsidRPr="00D03981">
        <w:t xml:space="preserve"> is the minimum sound level during a period of time.</w:t>
      </w:r>
    </w:p>
    <w:p w14:paraId="180F83F6" w14:textId="05944D32" w:rsidR="003153C1" w:rsidRDefault="003153C1" w:rsidP="003153C1">
      <w:pPr>
        <w:pStyle w:val="BodyText"/>
      </w:pPr>
      <w:r w:rsidRPr="00D03981">
        <w:t>The variation of sound levels recorded during a measurement period is represented by L</w:t>
      </w:r>
      <w:r w:rsidRPr="00D03981">
        <w:rPr>
          <w:vertAlign w:val="subscript"/>
        </w:rPr>
        <w:t>n</w:t>
      </w:r>
      <w:r w:rsidRPr="00D03981">
        <w:t>, where “n” is the percent of time that a sound level is exceeded. For example, the L</w:t>
      </w:r>
      <w:r w:rsidRPr="00D03981">
        <w:rPr>
          <w:vertAlign w:val="subscript"/>
        </w:rPr>
        <w:t>10</w:t>
      </w:r>
      <w:r w:rsidRPr="00D03981">
        <w:t xml:space="preserve"> level is the noise level that is exceeded 10 percent of the time. Sound varies in the environment and people will generally find a higher, but constant, sound level more tolerable than a quiet background level interrupted by higher sound level events. For example, steady traffic noise from a highway is normally less bothersome than occasional aircraft flyovers in an otherwise quiet area.</w:t>
      </w:r>
    </w:p>
    <w:p w14:paraId="2562314F" w14:textId="39ED9A1B" w:rsidR="00527D40" w:rsidRDefault="00527D40" w:rsidP="003153C1">
      <w:pPr>
        <w:pStyle w:val="BodyText"/>
      </w:pPr>
    </w:p>
    <w:p w14:paraId="61207009" w14:textId="08E076A3" w:rsidR="00527D40" w:rsidRDefault="00527D40" w:rsidP="003153C1">
      <w:pPr>
        <w:pStyle w:val="BodyText"/>
      </w:pPr>
    </w:p>
    <w:p w14:paraId="2633EFEE" w14:textId="77777777" w:rsidR="00527D40" w:rsidRPr="00D03981" w:rsidRDefault="00527D40" w:rsidP="003153C1">
      <w:pPr>
        <w:pStyle w:val="BodyText"/>
      </w:pPr>
    </w:p>
    <w:p w14:paraId="26464212" w14:textId="77777777" w:rsidR="003153C1" w:rsidRPr="00527D40" w:rsidRDefault="003153C1" w:rsidP="003153C1">
      <w:pPr>
        <w:pStyle w:val="Heading3"/>
        <w:rPr>
          <w:sz w:val="28"/>
          <w:szCs w:val="28"/>
        </w:rPr>
      </w:pPr>
      <w:bookmarkStart w:id="38" w:name="_Toc164664444"/>
      <w:bookmarkStart w:id="39" w:name="_Toc493583792"/>
      <w:r w:rsidRPr="00527D40">
        <w:rPr>
          <w:sz w:val="28"/>
          <w:szCs w:val="28"/>
        </w:rPr>
        <w:lastRenderedPageBreak/>
        <w:t>Noise Regulations and Impact Criteria</w:t>
      </w:r>
      <w:bookmarkEnd w:id="38"/>
      <w:bookmarkEnd w:id="39"/>
    </w:p>
    <w:p w14:paraId="7C8C257A" w14:textId="3291D3F2" w:rsidR="002103D2" w:rsidRDefault="003153C1" w:rsidP="002016D4">
      <w:pPr>
        <w:pStyle w:val="BodyText"/>
      </w:pPr>
      <w:r w:rsidRPr="00D03981">
        <w:t>Traffic noise impacts occur when predicted L</w:t>
      </w:r>
      <w:r w:rsidR="000B2B2C">
        <w:t>A</w:t>
      </w:r>
      <w:r w:rsidRPr="00D03981">
        <w:t>eq (h) noise levels approach or exceed the NAC established by the FHWA, or substantially exceed existing noise levels</w:t>
      </w:r>
      <w:r w:rsidR="00C340D9" w:rsidRPr="00D03981">
        <w:t xml:space="preserve"> (</w:t>
      </w:r>
      <w:r w:rsidR="00AC3685">
        <w:t>USDOT 2021</w:t>
      </w:r>
      <w:r w:rsidR="00C340D9" w:rsidRPr="00D03981">
        <w:t>)</w:t>
      </w:r>
      <w:r w:rsidRPr="00D03981">
        <w:t>. WSDOT considers a noise impact to occur if predicted L</w:t>
      </w:r>
      <w:r w:rsidR="000B2B2C">
        <w:t>A</w:t>
      </w:r>
      <w:r w:rsidRPr="00D03981">
        <w:t xml:space="preserve">eq (h) noise levels approach within 1 dBA of the NAC. </w:t>
      </w:r>
      <w:r w:rsidR="00BB700A" w:rsidRPr="00D03981">
        <w:t xml:space="preserve">Exhibit </w:t>
      </w:r>
      <w:r w:rsidR="00EA18E6">
        <w:rPr>
          <w:highlight w:val="yellow"/>
        </w:rPr>
        <w:t>3</w:t>
      </w:r>
      <w:r w:rsidR="00BB700A" w:rsidRPr="00683FC7">
        <w:rPr>
          <w:highlight w:val="yellow"/>
        </w:rPr>
        <w:t>-2</w:t>
      </w:r>
      <w:r w:rsidR="00C340D9" w:rsidRPr="00D03981">
        <w:t xml:space="preserve"> describes </w:t>
      </w:r>
      <w:r w:rsidRPr="00D03981">
        <w:t>exterior L</w:t>
      </w:r>
      <w:r w:rsidR="000B2B2C">
        <w:t>A</w:t>
      </w:r>
      <w:r w:rsidRPr="00D03981">
        <w:t xml:space="preserve">eq(h) noise levels for various land activity categories </w:t>
      </w:r>
      <w:r w:rsidR="00C340D9" w:rsidRPr="00D03981">
        <w:t>specified by the NAC</w:t>
      </w:r>
      <w:r w:rsidRPr="00D03981">
        <w:t xml:space="preserve">. WSDOT also considers an increase of 10 dBA or more to be a substantial increase and constitute a traffic noise </w:t>
      </w:r>
      <w:r w:rsidRPr="008F2FA5">
        <w:t>impact. See Appendix B</w:t>
      </w:r>
      <w:r w:rsidR="00C340D9" w:rsidRPr="008F2FA5">
        <w:t>,</w:t>
      </w:r>
      <w:r w:rsidRPr="008F2FA5">
        <w:t xml:space="preserve"> Traffic Noise Analysis and Abatement Process</w:t>
      </w:r>
      <w:r w:rsidR="00C340D9" w:rsidRPr="008F2FA5">
        <w:t>, for a</w:t>
      </w:r>
      <w:r w:rsidR="00C340D9" w:rsidRPr="00D03981">
        <w:t xml:space="preserve"> detailed description of the noise </w:t>
      </w:r>
      <w:r w:rsidR="00AA4FCE" w:rsidRPr="00D03981">
        <w:t xml:space="preserve">analysis and </w:t>
      </w:r>
      <w:r w:rsidR="00C340D9" w:rsidRPr="00D03981">
        <w:t>abatement process</w:t>
      </w:r>
      <w:r w:rsidRPr="00D03981">
        <w:t>.</w:t>
      </w:r>
      <w:bookmarkStart w:id="40" w:name="_Toc262051397"/>
      <w:bookmarkStart w:id="41" w:name="_Toc493668545"/>
    </w:p>
    <w:p w14:paraId="0F1EADAC" w14:textId="3A75193D" w:rsidR="00B1588B" w:rsidRPr="000B2B2C" w:rsidRDefault="00B1588B" w:rsidP="002016D4">
      <w:pPr>
        <w:pStyle w:val="BodyText"/>
        <w:rPr>
          <w:color w:val="FF0000"/>
        </w:rPr>
      </w:pPr>
      <w:r w:rsidRPr="00527D40">
        <w:rPr>
          <w:color w:val="000000" w:themeColor="text1"/>
        </w:rPr>
        <w:t xml:space="preserve">Activity Category A is a designation for an area where quiet would be considered extraordinary, it serves an important public need and where preservation of these qualities is essential for this area to continue to serve in this manner. </w:t>
      </w:r>
      <w:r w:rsidRPr="00D347E1">
        <w:rPr>
          <w:color w:val="C00000"/>
        </w:rPr>
        <w:t xml:space="preserve">If an area is to be considered as a Category A approval </w:t>
      </w:r>
      <w:r w:rsidRPr="00D347E1">
        <w:rPr>
          <w:color w:val="C00000"/>
          <w:u w:val="single"/>
        </w:rPr>
        <w:t>must</w:t>
      </w:r>
      <w:r w:rsidRPr="00D347E1">
        <w:rPr>
          <w:color w:val="C00000"/>
        </w:rPr>
        <w:t xml:space="preserve"> be granted by FHWA headquarters in Washington D.C prior to the start of the noise study. As of this writing, there are no Category A lands in Washington state.</w:t>
      </w:r>
    </w:p>
    <w:p w14:paraId="64C11333" w14:textId="092994CE" w:rsidR="003153C1" w:rsidRPr="009E630A" w:rsidRDefault="00BB700A" w:rsidP="00BA6178">
      <w:pPr>
        <w:pStyle w:val="ExhibitTitle"/>
        <w:rPr>
          <w:rFonts w:ascii="Palatino Linotype" w:hAnsi="Palatino Linotype"/>
          <w:i w:val="0"/>
          <w:iCs/>
          <w:sz w:val="22"/>
          <w:szCs w:val="22"/>
        </w:rPr>
      </w:pPr>
      <w:bookmarkStart w:id="42" w:name="_Toc123052831"/>
      <w:r w:rsidRPr="009E630A">
        <w:rPr>
          <w:rFonts w:ascii="Palatino Linotype" w:hAnsi="Palatino Linotype"/>
          <w:i w:val="0"/>
          <w:iCs/>
          <w:sz w:val="22"/>
          <w:szCs w:val="22"/>
        </w:rPr>
        <w:t xml:space="preserve">Exhibit </w:t>
      </w:r>
      <w:r w:rsidR="00E730E1" w:rsidRPr="00E730E1">
        <w:rPr>
          <w:rFonts w:ascii="Palatino Linotype" w:hAnsi="Palatino Linotype"/>
          <w:i w:val="0"/>
          <w:iCs/>
          <w:sz w:val="22"/>
          <w:szCs w:val="22"/>
          <w:highlight w:val="yellow"/>
        </w:rPr>
        <w:t>3-2</w:t>
      </w:r>
      <w:r w:rsidR="003153C1" w:rsidRPr="009E630A">
        <w:rPr>
          <w:rFonts w:ascii="Palatino Linotype" w:hAnsi="Palatino Linotype"/>
          <w:i w:val="0"/>
          <w:iCs/>
          <w:sz w:val="22"/>
          <w:szCs w:val="22"/>
        </w:rPr>
        <w:t xml:space="preserve"> FHWA Noise Abatement Criteria</w:t>
      </w:r>
      <w:bookmarkEnd w:id="40"/>
      <w:r w:rsidR="003153C1" w:rsidRPr="009E630A">
        <w:rPr>
          <w:rFonts w:ascii="Palatino Linotype" w:hAnsi="Palatino Linotype"/>
          <w:i w:val="0"/>
          <w:iCs/>
          <w:sz w:val="22"/>
          <w:szCs w:val="22"/>
        </w:rPr>
        <w:t xml:space="preserve"> by Land Use</w:t>
      </w:r>
      <w:bookmarkEnd w:id="41"/>
      <w:bookmarkEnd w:id="42"/>
    </w:p>
    <w:tbl>
      <w:tblPr>
        <w:tblW w:w="9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FHWA Noise Abatement Criteria by Land Use"/>
        <w:tblDescription w:val="Exhibit 3-2 is a table listing the Noise Abatement Criteria (NAC) by land use listing the category, the Leq level, and the description of the activity category."/>
      </w:tblPr>
      <w:tblGrid>
        <w:gridCol w:w="1644"/>
        <w:gridCol w:w="1855"/>
        <w:gridCol w:w="6343"/>
      </w:tblGrid>
      <w:tr w:rsidR="003153C1" w:rsidRPr="00D03981" w14:paraId="4B48836A" w14:textId="77777777" w:rsidTr="00924EE6">
        <w:trPr>
          <w:trHeight w:val="872"/>
          <w:tblHeader/>
        </w:trPr>
        <w:tc>
          <w:tcPr>
            <w:tcW w:w="1644" w:type="dxa"/>
            <w:shd w:val="clear" w:color="auto" w:fill="A6A6A6" w:themeFill="background1" w:themeFillShade="A6"/>
            <w:vAlign w:val="center"/>
          </w:tcPr>
          <w:p w14:paraId="5E0A69DC" w14:textId="77777777" w:rsidR="003153C1" w:rsidRPr="00D03981" w:rsidRDefault="003153C1" w:rsidP="0061500B">
            <w:pPr>
              <w:spacing w:after="0"/>
              <w:jc w:val="center"/>
              <w:rPr>
                <w:b/>
                <w:bCs/>
                <w:sz w:val="20"/>
                <w:szCs w:val="20"/>
              </w:rPr>
            </w:pPr>
            <w:r w:rsidRPr="00D03981">
              <w:rPr>
                <w:b/>
                <w:bCs/>
                <w:sz w:val="20"/>
                <w:szCs w:val="20"/>
              </w:rPr>
              <w:t>Activity</w:t>
            </w:r>
          </w:p>
          <w:p w14:paraId="508C110F" w14:textId="77777777" w:rsidR="003153C1" w:rsidRPr="00D03981" w:rsidRDefault="003153C1" w:rsidP="0061500B">
            <w:pPr>
              <w:spacing w:after="0"/>
              <w:jc w:val="center"/>
              <w:rPr>
                <w:b/>
                <w:bCs/>
                <w:sz w:val="20"/>
                <w:szCs w:val="20"/>
              </w:rPr>
            </w:pPr>
            <w:r w:rsidRPr="00D03981">
              <w:rPr>
                <w:b/>
                <w:bCs/>
                <w:sz w:val="20"/>
                <w:szCs w:val="20"/>
              </w:rPr>
              <w:t>Category</w:t>
            </w:r>
          </w:p>
        </w:tc>
        <w:tc>
          <w:tcPr>
            <w:tcW w:w="1855" w:type="dxa"/>
            <w:shd w:val="clear" w:color="auto" w:fill="A6A6A6" w:themeFill="background1" w:themeFillShade="A6"/>
            <w:vAlign w:val="center"/>
          </w:tcPr>
          <w:p w14:paraId="28775B1F" w14:textId="6D692D58" w:rsidR="003153C1" w:rsidRPr="00D03981" w:rsidRDefault="003153C1" w:rsidP="0061500B">
            <w:pPr>
              <w:spacing w:after="0"/>
              <w:jc w:val="center"/>
              <w:rPr>
                <w:b/>
                <w:bCs/>
                <w:sz w:val="20"/>
                <w:szCs w:val="20"/>
              </w:rPr>
            </w:pPr>
            <w:r w:rsidRPr="00D03981">
              <w:rPr>
                <w:b/>
                <w:bCs/>
                <w:sz w:val="20"/>
                <w:szCs w:val="20"/>
              </w:rPr>
              <w:t>L</w:t>
            </w:r>
            <w:r w:rsidR="00EA18E6">
              <w:rPr>
                <w:b/>
                <w:bCs/>
                <w:sz w:val="20"/>
                <w:szCs w:val="20"/>
              </w:rPr>
              <w:t>eq</w:t>
            </w:r>
            <w:r w:rsidRPr="00D03981">
              <w:rPr>
                <w:b/>
                <w:bCs/>
                <w:sz w:val="20"/>
                <w:szCs w:val="20"/>
              </w:rPr>
              <w:t>(h) at Evaluation Location</w:t>
            </w:r>
          </w:p>
          <w:p w14:paraId="05EF729B" w14:textId="77777777" w:rsidR="003153C1" w:rsidRPr="00D03981" w:rsidRDefault="003153C1" w:rsidP="0061500B">
            <w:pPr>
              <w:spacing w:after="0"/>
              <w:jc w:val="center"/>
              <w:rPr>
                <w:b/>
                <w:bCs/>
                <w:sz w:val="20"/>
                <w:szCs w:val="20"/>
              </w:rPr>
            </w:pPr>
            <w:r w:rsidRPr="00D03981">
              <w:rPr>
                <w:b/>
                <w:bCs/>
                <w:sz w:val="20"/>
                <w:szCs w:val="20"/>
              </w:rPr>
              <w:t>(dBA)</w:t>
            </w:r>
          </w:p>
        </w:tc>
        <w:tc>
          <w:tcPr>
            <w:tcW w:w="6343" w:type="dxa"/>
            <w:shd w:val="clear" w:color="auto" w:fill="A6A6A6" w:themeFill="background1" w:themeFillShade="A6"/>
            <w:vAlign w:val="center"/>
          </w:tcPr>
          <w:p w14:paraId="4E0C5C94" w14:textId="77777777" w:rsidR="003153C1" w:rsidRPr="00D03981" w:rsidRDefault="003153C1" w:rsidP="0061500B">
            <w:pPr>
              <w:spacing w:after="0"/>
              <w:jc w:val="center"/>
              <w:rPr>
                <w:b/>
                <w:bCs/>
                <w:sz w:val="20"/>
                <w:szCs w:val="20"/>
              </w:rPr>
            </w:pPr>
            <w:r w:rsidRPr="00D03981">
              <w:rPr>
                <w:b/>
                <w:bCs/>
                <w:sz w:val="20"/>
                <w:szCs w:val="20"/>
              </w:rPr>
              <w:t>Description of Activity Category</w:t>
            </w:r>
          </w:p>
        </w:tc>
      </w:tr>
      <w:tr w:rsidR="003153C1" w:rsidRPr="00D03981" w14:paraId="7C6F9018" w14:textId="77777777" w:rsidTr="00924EE6">
        <w:trPr>
          <w:trHeight w:val="723"/>
        </w:trPr>
        <w:tc>
          <w:tcPr>
            <w:tcW w:w="1644" w:type="dxa"/>
            <w:vAlign w:val="center"/>
          </w:tcPr>
          <w:p w14:paraId="37E657B2" w14:textId="77777777" w:rsidR="003153C1" w:rsidRPr="00D03981" w:rsidRDefault="003153C1" w:rsidP="0061500B">
            <w:pPr>
              <w:spacing w:after="0"/>
              <w:jc w:val="center"/>
              <w:rPr>
                <w:color w:val="000000"/>
                <w:sz w:val="20"/>
                <w:szCs w:val="20"/>
              </w:rPr>
            </w:pPr>
            <w:r w:rsidRPr="00D03981">
              <w:rPr>
                <w:color w:val="000000"/>
                <w:sz w:val="20"/>
                <w:szCs w:val="20"/>
              </w:rPr>
              <w:t>A</w:t>
            </w:r>
          </w:p>
        </w:tc>
        <w:tc>
          <w:tcPr>
            <w:tcW w:w="1855" w:type="dxa"/>
            <w:vAlign w:val="center"/>
          </w:tcPr>
          <w:p w14:paraId="1ABF0781" w14:textId="77777777" w:rsidR="003153C1" w:rsidRPr="00D03981" w:rsidRDefault="003153C1" w:rsidP="0061500B">
            <w:pPr>
              <w:spacing w:after="0"/>
              <w:jc w:val="center"/>
              <w:rPr>
                <w:color w:val="000000"/>
                <w:sz w:val="20"/>
                <w:szCs w:val="20"/>
              </w:rPr>
            </w:pPr>
            <w:r w:rsidRPr="00D03981">
              <w:rPr>
                <w:color w:val="000000"/>
                <w:sz w:val="20"/>
                <w:szCs w:val="20"/>
              </w:rPr>
              <w:t>57 (exterior)</w:t>
            </w:r>
          </w:p>
        </w:tc>
        <w:tc>
          <w:tcPr>
            <w:tcW w:w="6343" w:type="dxa"/>
            <w:vAlign w:val="center"/>
          </w:tcPr>
          <w:p w14:paraId="2D8FB06A" w14:textId="77777777" w:rsidR="003153C1" w:rsidRPr="00D03981" w:rsidRDefault="003153C1" w:rsidP="0061500B">
            <w:pPr>
              <w:spacing w:after="0"/>
              <w:jc w:val="center"/>
              <w:rPr>
                <w:color w:val="000000"/>
                <w:sz w:val="20"/>
                <w:szCs w:val="20"/>
              </w:rPr>
            </w:pPr>
            <w:r w:rsidRPr="00D03981">
              <w:rPr>
                <w:color w:val="000000"/>
                <w:sz w:val="20"/>
                <w:szCs w:val="20"/>
              </w:rPr>
              <w:t>Lands on which serenity and quiet are of extraordinary significance and serve an important public need and where the preservation of those qualities is essential if the area is to continue to serve its intended purpose. For example, Arlington National Cemetery.</w:t>
            </w:r>
          </w:p>
        </w:tc>
      </w:tr>
      <w:tr w:rsidR="003153C1" w:rsidRPr="00D03981" w14:paraId="60E11223" w14:textId="77777777" w:rsidTr="00924EE6">
        <w:trPr>
          <w:trHeight w:val="241"/>
        </w:trPr>
        <w:tc>
          <w:tcPr>
            <w:tcW w:w="1644" w:type="dxa"/>
            <w:vAlign w:val="center"/>
          </w:tcPr>
          <w:p w14:paraId="5EF7F4C2" w14:textId="77777777" w:rsidR="003153C1" w:rsidRPr="00D03981" w:rsidRDefault="003153C1" w:rsidP="0061500B">
            <w:pPr>
              <w:spacing w:after="0"/>
              <w:jc w:val="center"/>
              <w:rPr>
                <w:color w:val="000000"/>
                <w:sz w:val="20"/>
                <w:szCs w:val="20"/>
              </w:rPr>
            </w:pPr>
            <w:r w:rsidRPr="00D03981">
              <w:rPr>
                <w:color w:val="000000"/>
                <w:sz w:val="20"/>
                <w:szCs w:val="20"/>
              </w:rPr>
              <w:t>B</w:t>
            </w:r>
          </w:p>
        </w:tc>
        <w:tc>
          <w:tcPr>
            <w:tcW w:w="1855" w:type="dxa"/>
            <w:vAlign w:val="center"/>
          </w:tcPr>
          <w:p w14:paraId="6975A30C" w14:textId="77777777" w:rsidR="003153C1" w:rsidRPr="00D03981" w:rsidRDefault="003153C1" w:rsidP="0061500B">
            <w:pPr>
              <w:spacing w:after="0"/>
              <w:jc w:val="center"/>
              <w:rPr>
                <w:color w:val="000000"/>
                <w:sz w:val="20"/>
                <w:szCs w:val="20"/>
              </w:rPr>
            </w:pPr>
            <w:r w:rsidRPr="00D03981">
              <w:rPr>
                <w:color w:val="000000"/>
                <w:sz w:val="20"/>
                <w:szCs w:val="20"/>
              </w:rPr>
              <w:t xml:space="preserve">67 (exterior)  </w:t>
            </w:r>
          </w:p>
        </w:tc>
        <w:tc>
          <w:tcPr>
            <w:tcW w:w="6343" w:type="dxa"/>
            <w:vAlign w:val="center"/>
          </w:tcPr>
          <w:p w14:paraId="60FCE4C4" w14:textId="77777777" w:rsidR="003153C1" w:rsidRPr="00D03981" w:rsidRDefault="003153C1" w:rsidP="0061500B">
            <w:pPr>
              <w:spacing w:after="0"/>
              <w:jc w:val="center"/>
              <w:rPr>
                <w:color w:val="000000"/>
                <w:sz w:val="20"/>
                <w:szCs w:val="20"/>
              </w:rPr>
            </w:pPr>
            <w:r w:rsidRPr="00D03981">
              <w:rPr>
                <w:color w:val="000000"/>
                <w:sz w:val="20"/>
                <w:szCs w:val="20"/>
              </w:rPr>
              <w:t>Residential (single- and multi-family units).</w:t>
            </w:r>
          </w:p>
        </w:tc>
      </w:tr>
      <w:tr w:rsidR="003153C1" w:rsidRPr="00D03981" w14:paraId="35E896C5" w14:textId="77777777" w:rsidTr="00924EE6">
        <w:trPr>
          <w:trHeight w:val="1048"/>
        </w:trPr>
        <w:tc>
          <w:tcPr>
            <w:tcW w:w="1644" w:type="dxa"/>
            <w:vAlign w:val="center"/>
          </w:tcPr>
          <w:p w14:paraId="3581A7E0" w14:textId="77777777" w:rsidR="003153C1" w:rsidRPr="00D03981" w:rsidRDefault="003153C1" w:rsidP="0061500B">
            <w:pPr>
              <w:spacing w:after="0"/>
              <w:jc w:val="center"/>
              <w:rPr>
                <w:color w:val="000000"/>
                <w:sz w:val="20"/>
                <w:szCs w:val="20"/>
              </w:rPr>
            </w:pPr>
            <w:r w:rsidRPr="00D03981">
              <w:rPr>
                <w:color w:val="000000"/>
                <w:sz w:val="20"/>
                <w:szCs w:val="20"/>
              </w:rPr>
              <w:t>C</w:t>
            </w:r>
          </w:p>
        </w:tc>
        <w:tc>
          <w:tcPr>
            <w:tcW w:w="1855" w:type="dxa"/>
            <w:vAlign w:val="center"/>
          </w:tcPr>
          <w:p w14:paraId="4A120A13" w14:textId="77777777" w:rsidR="003153C1" w:rsidRPr="00D03981" w:rsidRDefault="003153C1" w:rsidP="0061500B">
            <w:pPr>
              <w:spacing w:after="0"/>
              <w:jc w:val="center"/>
              <w:rPr>
                <w:color w:val="000000"/>
                <w:sz w:val="20"/>
                <w:szCs w:val="20"/>
              </w:rPr>
            </w:pPr>
            <w:r w:rsidRPr="00D03981">
              <w:rPr>
                <w:color w:val="000000"/>
                <w:sz w:val="20"/>
                <w:szCs w:val="20"/>
              </w:rPr>
              <w:t>67 (exterior)</w:t>
            </w:r>
          </w:p>
        </w:tc>
        <w:tc>
          <w:tcPr>
            <w:tcW w:w="6343" w:type="dxa"/>
            <w:vAlign w:val="center"/>
          </w:tcPr>
          <w:p w14:paraId="3119629B" w14:textId="77777777" w:rsidR="003153C1" w:rsidRPr="00D03981" w:rsidRDefault="003153C1" w:rsidP="0061500B">
            <w:pPr>
              <w:spacing w:after="0"/>
              <w:jc w:val="center"/>
              <w:rPr>
                <w:color w:val="000000"/>
                <w:sz w:val="20"/>
                <w:szCs w:val="20"/>
              </w:rPr>
            </w:pPr>
            <w:r w:rsidRPr="00D03981">
              <w:rPr>
                <w:color w:val="000000"/>
                <w:sz w:val="20"/>
                <w:szCs w:val="20"/>
              </w:rPr>
              <w:t>Active sport areas, amphitheaters, auditoriums, campgrounds, cemeteries, daycare centers, hospitals, libraries, medical facilities, parks, picnic areas, places of worship, playgrounds, public meeting rooms, public or nonprofit institutional structures, radio studios, recording studios, recreation areas, Section 4(f) sites, schools, television studios, trails, and trail crossings.</w:t>
            </w:r>
          </w:p>
        </w:tc>
      </w:tr>
      <w:tr w:rsidR="003153C1" w:rsidRPr="00D03981" w14:paraId="15154A99" w14:textId="77777777" w:rsidTr="00924EE6">
        <w:trPr>
          <w:trHeight w:val="872"/>
        </w:trPr>
        <w:tc>
          <w:tcPr>
            <w:tcW w:w="1644" w:type="dxa"/>
            <w:vAlign w:val="center"/>
          </w:tcPr>
          <w:p w14:paraId="36ECE1D4" w14:textId="77777777" w:rsidR="003153C1" w:rsidRPr="00D03981" w:rsidRDefault="003153C1" w:rsidP="0061500B">
            <w:pPr>
              <w:spacing w:after="0"/>
              <w:jc w:val="center"/>
              <w:rPr>
                <w:color w:val="000000"/>
                <w:sz w:val="20"/>
                <w:szCs w:val="20"/>
              </w:rPr>
            </w:pPr>
            <w:r w:rsidRPr="00D03981">
              <w:rPr>
                <w:color w:val="000000"/>
                <w:sz w:val="20"/>
                <w:szCs w:val="20"/>
              </w:rPr>
              <w:t>D</w:t>
            </w:r>
          </w:p>
        </w:tc>
        <w:tc>
          <w:tcPr>
            <w:tcW w:w="1855" w:type="dxa"/>
            <w:vAlign w:val="center"/>
          </w:tcPr>
          <w:p w14:paraId="38A048D3" w14:textId="77777777" w:rsidR="003153C1" w:rsidRPr="00D03981" w:rsidRDefault="003153C1" w:rsidP="0061500B">
            <w:pPr>
              <w:spacing w:after="0"/>
              <w:jc w:val="center"/>
              <w:rPr>
                <w:color w:val="000000"/>
                <w:sz w:val="20"/>
                <w:szCs w:val="20"/>
              </w:rPr>
            </w:pPr>
            <w:r w:rsidRPr="00D03981">
              <w:rPr>
                <w:color w:val="000000"/>
                <w:sz w:val="20"/>
                <w:szCs w:val="20"/>
              </w:rPr>
              <w:t>52 (interior)</w:t>
            </w:r>
          </w:p>
        </w:tc>
        <w:tc>
          <w:tcPr>
            <w:tcW w:w="6343" w:type="dxa"/>
            <w:vAlign w:val="center"/>
          </w:tcPr>
          <w:p w14:paraId="78169313" w14:textId="77777777" w:rsidR="003153C1" w:rsidRPr="00D03981" w:rsidRDefault="003153C1" w:rsidP="0061500B">
            <w:pPr>
              <w:spacing w:after="0"/>
              <w:jc w:val="center"/>
              <w:rPr>
                <w:color w:val="000000"/>
                <w:sz w:val="20"/>
                <w:szCs w:val="20"/>
              </w:rPr>
            </w:pPr>
            <w:r w:rsidRPr="00D03981">
              <w:rPr>
                <w:color w:val="000000"/>
                <w:sz w:val="20"/>
                <w:szCs w:val="20"/>
              </w:rPr>
              <w:t xml:space="preserve">Auditoriums, daycare centers, hospitals, libraries, medical facilities, places of worship, public meeting rooms, public or nonprofit institutional structures, radio studios, recording studios, schools, and television studios. </w:t>
            </w:r>
          </w:p>
        </w:tc>
      </w:tr>
      <w:tr w:rsidR="003153C1" w:rsidRPr="00D03981" w14:paraId="1FA05959" w14:textId="77777777" w:rsidTr="00924EE6">
        <w:trPr>
          <w:trHeight w:val="416"/>
        </w:trPr>
        <w:tc>
          <w:tcPr>
            <w:tcW w:w="1644" w:type="dxa"/>
            <w:vAlign w:val="center"/>
          </w:tcPr>
          <w:p w14:paraId="6CDB8B73" w14:textId="77777777" w:rsidR="003153C1" w:rsidRPr="00D03981" w:rsidRDefault="003153C1" w:rsidP="0061500B">
            <w:pPr>
              <w:spacing w:after="0"/>
              <w:jc w:val="center"/>
              <w:rPr>
                <w:color w:val="000000"/>
                <w:sz w:val="20"/>
                <w:szCs w:val="20"/>
              </w:rPr>
            </w:pPr>
            <w:r w:rsidRPr="00D03981">
              <w:rPr>
                <w:color w:val="000000"/>
                <w:sz w:val="20"/>
                <w:szCs w:val="20"/>
              </w:rPr>
              <w:t>E</w:t>
            </w:r>
          </w:p>
        </w:tc>
        <w:tc>
          <w:tcPr>
            <w:tcW w:w="1855" w:type="dxa"/>
            <w:vAlign w:val="center"/>
          </w:tcPr>
          <w:p w14:paraId="3D8199A3" w14:textId="77777777" w:rsidR="003153C1" w:rsidRPr="00D03981" w:rsidRDefault="003153C1" w:rsidP="0061500B">
            <w:pPr>
              <w:spacing w:after="0"/>
              <w:jc w:val="center"/>
              <w:rPr>
                <w:color w:val="000000"/>
                <w:sz w:val="20"/>
                <w:szCs w:val="20"/>
              </w:rPr>
            </w:pPr>
            <w:r w:rsidRPr="00D03981">
              <w:rPr>
                <w:color w:val="000000"/>
                <w:sz w:val="20"/>
                <w:szCs w:val="20"/>
              </w:rPr>
              <w:t>72 (exterior)</w:t>
            </w:r>
          </w:p>
        </w:tc>
        <w:tc>
          <w:tcPr>
            <w:tcW w:w="6343" w:type="dxa"/>
            <w:vAlign w:val="center"/>
          </w:tcPr>
          <w:p w14:paraId="2FEFDA8E" w14:textId="77777777" w:rsidR="003153C1" w:rsidRPr="00D03981" w:rsidRDefault="003153C1" w:rsidP="0061500B">
            <w:pPr>
              <w:spacing w:after="0"/>
              <w:jc w:val="center"/>
              <w:rPr>
                <w:color w:val="000000"/>
                <w:sz w:val="20"/>
                <w:szCs w:val="20"/>
              </w:rPr>
            </w:pPr>
            <w:r w:rsidRPr="00D03981">
              <w:rPr>
                <w:color w:val="000000"/>
                <w:sz w:val="20"/>
                <w:szCs w:val="20"/>
              </w:rPr>
              <w:t>Hotels, motels, offices, restaurants/bars, and other developed lands, properties or activities not included in A–D or F. Includes undeveloped land permitted for these activities.</w:t>
            </w:r>
          </w:p>
        </w:tc>
      </w:tr>
      <w:tr w:rsidR="003153C1" w:rsidRPr="00D03981" w14:paraId="5B8BBBE9" w14:textId="77777777" w:rsidTr="00924EE6">
        <w:trPr>
          <w:trHeight w:val="644"/>
        </w:trPr>
        <w:tc>
          <w:tcPr>
            <w:tcW w:w="1644" w:type="dxa"/>
            <w:vAlign w:val="center"/>
          </w:tcPr>
          <w:p w14:paraId="6590640D" w14:textId="77777777" w:rsidR="003153C1" w:rsidRPr="00D03981" w:rsidRDefault="003153C1" w:rsidP="0061500B">
            <w:pPr>
              <w:spacing w:after="0"/>
              <w:jc w:val="center"/>
              <w:rPr>
                <w:color w:val="000000"/>
                <w:sz w:val="20"/>
                <w:szCs w:val="20"/>
              </w:rPr>
            </w:pPr>
            <w:r w:rsidRPr="00D03981">
              <w:rPr>
                <w:color w:val="000000"/>
                <w:sz w:val="20"/>
                <w:szCs w:val="20"/>
              </w:rPr>
              <w:t>F</w:t>
            </w:r>
          </w:p>
        </w:tc>
        <w:tc>
          <w:tcPr>
            <w:tcW w:w="1855" w:type="dxa"/>
            <w:vAlign w:val="center"/>
          </w:tcPr>
          <w:p w14:paraId="6F5B33D1" w14:textId="77777777" w:rsidR="003153C1" w:rsidRPr="00D03981" w:rsidRDefault="003153C1" w:rsidP="0061500B">
            <w:pPr>
              <w:spacing w:after="0"/>
              <w:jc w:val="center"/>
              <w:rPr>
                <w:color w:val="000000"/>
                <w:sz w:val="20"/>
                <w:szCs w:val="20"/>
              </w:rPr>
            </w:pPr>
            <w:r w:rsidRPr="00D03981">
              <w:rPr>
                <w:color w:val="000000"/>
                <w:sz w:val="20"/>
                <w:szCs w:val="20"/>
              </w:rPr>
              <w:t>-</w:t>
            </w:r>
          </w:p>
        </w:tc>
        <w:tc>
          <w:tcPr>
            <w:tcW w:w="6343" w:type="dxa"/>
            <w:vAlign w:val="center"/>
          </w:tcPr>
          <w:p w14:paraId="18DFC4C0" w14:textId="77777777" w:rsidR="003153C1" w:rsidRPr="00D03981" w:rsidRDefault="003153C1" w:rsidP="0061500B">
            <w:pPr>
              <w:spacing w:after="0"/>
              <w:jc w:val="center"/>
              <w:rPr>
                <w:color w:val="000000"/>
                <w:sz w:val="20"/>
                <w:szCs w:val="20"/>
              </w:rPr>
            </w:pPr>
            <w:r w:rsidRPr="00D03981">
              <w:rPr>
                <w:color w:val="000000"/>
                <w:sz w:val="20"/>
                <w:szCs w:val="20"/>
              </w:rPr>
              <w:t>Agriculture, airports, bus yards, emergency services, industrial, logging, maintenance facilities, manufacturing, mining, rail yards, retail facilities, shipyards, utilities (water resources, water treatment, electrical), and warehousing.</w:t>
            </w:r>
          </w:p>
        </w:tc>
      </w:tr>
      <w:tr w:rsidR="003153C1" w:rsidRPr="00D03981" w14:paraId="5773F55F" w14:textId="77777777" w:rsidTr="00924EE6">
        <w:trPr>
          <w:trHeight w:val="207"/>
        </w:trPr>
        <w:tc>
          <w:tcPr>
            <w:tcW w:w="1644" w:type="dxa"/>
            <w:vAlign w:val="center"/>
          </w:tcPr>
          <w:p w14:paraId="1AB4C266" w14:textId="77777777" w:rsidR="003153C1" w:rsidRPr="00D03981" w:rsidRDefault="003153C1" w:rsidP="0061500B">
            <w:pPr>
              <w:spacing w:after="0"/>
              <w:jc w:val="center"/>
              <w:rPr>
                <w:color w:val="000000"/>
                <w:sz w:val="20"/>
                <w:szCs w:val="20"/>
              </w:rPr>
            </w:pPr>
            <w:r w:rsidRPr="00D03981">
              <w:rPr>
                <w:color w:val="000000"/>
                <w:sz w:val="20"/>
                <w:szCs w:val="20"/>
              </w:rPr>
              <w:t>G</w:t>
            </w:r>
          </w:p>
        </w:tc>
        <w:tc>
          <w:tcPr>
            <w:tcW w:w="1855" w:type="dxa"/>
            <w:vAlign w:val="center"/>
          </w:tcPr>
          <w:p w14:paraId="239273FC" w14:textId="77777777" w:rsidR="003153C1" w:rsidRPr="00D03981" w:rsidRDefault="003153C1" w:rsidP="0061500B">
            <w:pPr>
              <w:spacing w:after="0"/>
              <w:jc w:val="center"/>
              <w:rPr>
                <w:color w:val="000000"/>
                <w:sz w:val="20"/>
                <w:szCs w:val="20"/>
              </w:rPr>
            </w:pPr>
            <w:r w:rsidRPr="00D03981">
              <w:rPr>
                <w:color w:val="000000"/>
                <w:sz w:val="20"/>
                <w:szCs w:val="20"/>
              </w:rPr>
              <w:t>-</w:t>
            </w:r>
          </w:p>
        </w:tc>
        <w:tc>
          <w:tcPr>
            <w:tcW w:w="6343" w:type="dxa"/>
            <w:vAlign w:val="center"/>
          </w:tcPr>
          <w:p w14:paraId="4478557A" w14:textId="77777777" w:rsidR="003153C1" w:rsidRPr="00D03981" w:rsidRDefault="003153C1" w:rsidP="0061500B">
            <w:pPr>
              <w:spacing w:after="0"/>
              <w:jc w:val="center"/>
              <w:rPr>
                <w:color w:val="000000"/>
                <w:sz w:val="20"/>
                <w:szCs w:val="20"/>
              </w:rPr>
            </w:pPr>
            <w:r w:rsidRPr="00D03981">
              <w:rPr>
                <w:color w:val="000000"/>
                <w:sz w:val="20"/>
                <w:szCs w:val="20"/>
              </w:rPr>
              <w:t>Undeveloped lands that are not permitted.</w:t>
            </w:r>
          </w:p>
        </w:tc>
      </w:tr>
    </w:tbl>
    <w:p w14:paraId="1699255D" w14:textId="5A9074DB" w:rsidR="003153C1" w:rsidRPr="006212F9" w:rsidRDefault="00EA18E6" w:rsidP="00BA6178">
      <w:pPr>
        <w:rPr>
          <w:sz w:val="20"/>
          <w:szCs w:val="20"/>
        </w:rPr>
      </w:pPr>
      <w:r w:rsidRPr="006212F9">
        <w:rPr>
          <w:iCs/>
          <w:sz w:val="20"/>
          <w:szCs w:val="20"/>
        </w:rPr>
        <w:t>Leq</w:t>
      </w:r>
      <w:r w:rsidR="003153C1" w:rsidRPr="006212F9">
        <w:rPr>
          <w:iCs/>
          <w:sz w:val="20"/>
          <w:szCs w:val="20"/>
        </w:rPr>
        <w:t>(h) are A-weighted (dBA) hourly equivalent steady state sound levels used for impact determination and are</w:t>
      </w:r>
      <w:r w:rsidR="000B5C73" w:rsidRPr="006212F9">
        <w:rPr>
          <w:iCs/>
          <w:sz w:val="20"/>
          <w:szCs w:val="20"/>
        </w:rPr>
        <w:t xml:space="preserve"> </w:t>
      </w:r>
      <w:r w:rsidR="003153C1" w:rsidRPr="006212F9">
        <w:rPr>
          <w:iCs/>
          <w:sz w:val="20"/>
          <w:szCs w:val="20"/>
        </w:rPr>
        <w:t>not design standards for abatement</w:t>
      </w:r>
      <w:r w:rsidR="003153C1" w:rsidRPr="006212F9">
        <w:rPr>
          <w:sz w:val="20"/>
          <w:szCs w:val="20"/>
        </w:rPr>
        <w:t>.</w:t>
      </w:r>
    </w:p>
    <w:p w14:paraId="0C3B3130" w14:textId="77777777" w:rsidR="003153C1" w:rsidRPr="0089407F" w:rsidRDefault="003153C1" w:rsidP="003153C1">
      <w:pPr>
        <w:pStyle w:val="Heading3"/>
        <w:rPr>
          <w:sz w:val="28"/>
          <w:szCs w:val="28"/>
        </w:rPr>
      </w:pPr>
      <w:bookmarkStart w:id="43" w:name="_Toc493583793"/>
      <w:r w:rsidRPr="0089407F">
        <w:rPr>
          <w:sz w:val="28"/>
          <w:szCs w:val="28"/>
        </w:rPr>
        <w:lastRenderedPageBreak/>
        <w:t>Construction Noise Levels Limits</w:t>
      </w:r>
      <w:bookmarkEnd w:id="43"/>
    </w:p>
    <w:p w14:paraId="55DAAE17" w14:textId="62174683" w:rsidR="003153C1" w:rsidRPr="00D03981" w:rsidRDefault="003153C1" w:rsidP="003153C1">
      <w:pPr>
        <w:pStyle w:val="BodyText"/>
      </w:pPr>
      <w:r w:rsidRPr="00D03981">
        <w:t xml:space="preserve">Traffic and construction noise are exempt from the Washington Administrative Code (WAC) property line noise limits during daytime hours, but noise limits still apply to construction noise at night. Noise levels shown in </w:t>
      </w:r>
      <w:r w:rsidR="00BB700A" w:rsidRPr="00D03981">
        <w:t xml:space="preserve">Exhibit </w:t>
      </w:r>
      <w:r w:rsidR="001B1751">
        <w:rPr>
          <w:highlight w:val="yellow"/>
        </w:rPr>
        <w:t>3</w:t>
      </w:r>
      <w:r w:rsidR="00BB700A" w:rsidRPr="004243B9">
        <w:rPr>
          <w:highlight w:val="yellow"/>
        </w:rPr>
        <w:t>-3</w:t>
      </w:r>
      <w:r w:rsidR="00212690" w:rsidRPr="00D03981">
        <w:t xml:space="preserve"> </w:t>
      </w:r>
      <w:r w:rsidRPr="00D03981">
        <w:t>apply only to construction noise at residential properties between 10 p.m. and 7 a.m. At night, construction noise must meet Washington State Department of Ecology property line regulations</w:t>
      </w:r>
      <w:r w:rsidR="00586195" w:rsidRPr="00D03981">
        <w:t xml:space="preserve"> (WAC 173-60-040)</w:t>
      </w:r>
      <w:r w:rsidRPr="00D03981">
        <w:t xml:space="preserve"> that set limits based on the Environmental Designation for Noise Abatement (EDNA) of the land use: residential (Class A), commercial (Class B), and industrial (Class C). </w:t>
      </w:r>
    </w:p>
    <w:p w14:paraId="41559647" w14:textId="77777777" w:rsidR="003153C1" w:rsidRPr="00D03981" w:rsidRDefault="003153C1" w:rsidP="003153C1">
      <w:pPr>
        <w:pStyle w:val="BodyText"/>
      </w:pPr>
      <w:r w:rsidRPr="00D03981">
        <w:t>Allowable nighttime (10 p.m. to 7 a.m.) noise levels at Class A receiving properties (residential) are reduced by 10 dBA (WAC 173-60).</w:t>
      </w:r>
    </w:p>
    <w:p w14:paraId="0B72E72E" w14:textId="495FA3D3" w:rsidR="003153C1" w:rsidRPr="009E630A" w:rsidRDefault="00BB700A" w:rsidP="003153C1">
      <w:pPr>
        <w:pStyle w:val="ExhibitTitle"/>
        <w:rPr>
          <w:rFonts w:ascii="Palatino Linotype" w:hAnsi="Palatino Linotype"/>
          <w:i w:val="0"/>
          <w:iCs/>
          <w:sz w:val="22"/>
          <w:szCs w:val="22"/>
        </w:rPr>
      </w:pPr>
      <w:bookmarkStart w:id="44" w:name="_Toc262051398"/>
      <w:bookmarkStart w:id="45" w:name="_Toc493668546"/>
      <w:bookmarkStart w:id="46" w:name="_Toc123052832"/>
      <w:r w:rsidRPr="009E630A">
        <w:rPr>
          <w:rFonts w:ascii="Palatino Linotype" w:hAnsi="Palatino Linotype"/>
          <w:i w:val="0"/>
          <w:iCs/>
          <w:sz w:val="22"/>
          <w:szCs w:val="22"/>
        </w:rPr>
        <w:t xml:space="preserve">Exhibit </w:t>
      </w:r>
      <w:r w:rsidR="00E730E1">
        <w:rPr>
          <w:rFonts w:ascii="Palatino Linotype" w:hAnsi="Palatino Linotype"/>
          <w:i w:val="0"/>
          <w:iCs/>
          <w:sz w:val="22"/>
          <w:szCs w:val="22"/>
          <w:highlight w:val="yellow"/>
        </w:rPr>
        <w:t>3-3</w:t>
      </w:r>
      <w:r w:rsidR="003153C1" w:rsidRPr="009E630A">
        <w:rPr>
          <w:rFonts w:ascii="Palatino Linotype" w:hAnsi="Palatino Linotype"/>
          <w:i w:val="0"/>
          <w:iCs/>
          <w:sz w:val="22"/>
          <w:szCs w:val="22"/>
        </w:rPr>
        <w:t xml:space="preserve"> Maximum Permissible Environmental Noise Levels</w:t>
      </w:r>
      <w:bookmarkEnd w:id="44"/>
      <w:bookmarkEnd w:id="45"/>
      <w:bookmarkEnd w:id="46"/>
    </w:p>
    <w:tbl>
      <w:tblPr>
        <w:tblpPr w:leftFromText="180" w:rightFromText="180" w:vertAnchor="text" w:tblpY="1"/>
        <w:tblOverlap w:val="never"/>
        <w:tblW w:w="7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Maximum Permissible Environmental Noise Levels"/>
        <w:tblDescription w:val="Exhibit 3-3 is a table of the Environmental Designation for Noise Abatement (EDNA) classes. Noise source Class A with receiving property Class A is 55 dBA, noise source Class A with receiving property Class B is 57 dBA, noise source Class A with receiving property Class C is 60 dBA, noise source Class B with receiving propery Class A is 57 dBA, noise source Class B with receiving property Class B is 60 dBA, noise source Class B with receiving property Class C is 65 dBA, noise source Class C with receiving property Class A is 60 dBA, noise source Class C with receiving property Class B is 65 dBA, and noise source Class C with receiving property Class C is 70 dBA."/>
      </w:tblPr>
      <w:tblGrid>
        <w:gridCol w:w="2447"/>
        <w:gridCol w:w="1250"/>
        <w:gridCol w:w="1722"/>
        <w:gridCol w:w="1592"/>
      </w:tblGrid>
      <w:tr w:rsidR="003153C1" w:rsidRPr="00D03981" w14:paraId="5E272E68" w14:textId="77777777" w:rsidTr="00486906">
        <w:trPr>
          <w:trHeight w:val="402"/>
          <w:tblHeader/>
        </w:trPr>
        <w:tc>
          <w:tcPr>
            <w:tcW w:w="2447" w:type="dxa"/>
            <w:vMerge w:val="restart"/>
            <w:shd w:val="clear" w:color="auto" w:fill="A6A6A6" w:themeFill="background1" w:themeFillShade="A6"/>
            <w:vAlign w:val="center"/>
            <w:hideMark/>
          </w:tcPr>
          <w:p w14:paraId="521B8AD4" w14:textId="77777777" w:rsidR="003153C1" w:rsidRPr="00D03981" w:rsidRDefault="003153C1" w:rsidP="00486906">
            <w:pPr>
              <w:spacing w:after="0"/>
              <w:jc w:val="center"/>
              <w:rPr>
                <w:b/>
                <w:color w:val="000000"/>
                <w:sz w:val="20"/>
                <w:szCs w:val="20"/>
              </w:rPr>
            </w:pPr>
            <w:r w:rsidRPr="00D03981">
              <w:rPr>
                <w:b/>
                <w:color w:val="000000"/>
                <w:sz w:val="20"/>
                <w:szCs w:val="20"/>
              </w:rPr>
              <w:t>EDNA of Noise Source</w:t>
            </w:r>
          </w:p>
        </w:tc>
        <w:tc>
          <w:tcPr>
            <w:tcW w:w="4564" w:type="dxa"/>
            <w:gridSpan w:val="3"/>
            <w:shd w:val="clear" w:color="auto" w:fill="A6A6A6" w:themeFill="background1" w:themeFillShade="A6"/>
            <w:noWrap/>
            <w:vAlign w:val="center"/>
            <w:hideMark/>
          </w:tcPr>
          <w:p w14:paraId="05A9CCEC" w14:textId="77777777" w:rsidR="003153C1" w:rsidRPr="00D03981" w:rsidRDefault="003153C1" w:rsidP="00486906">
            <w:pPr>
              <w:spacing w:after="0"/>
              <w:jc w:val="center"/>
              <w:rPr>
                <w:b/>
                <w:color w:val="000000"/>
                <w:sz w:val="20"/>
                <w:szCs w:val="20"/>
              </w:rPr>
            </w:pPr>
            <w:r w:rsidRPr="00D03981">
              <w:rPr>
                <w:b/>
                <w:color w:val="000000"/>
                <w:sz w:val="20"/>
                <w:szCs w:val="20"/>
              </w:rPr>
              <w:t>EDNA of Receiving Property (dBA)</w:t>
            </w:r>
          </w:p>
        </w:tc>
      </w:tr>
      <w:tr w:rsidR="003153C1" w:rsidRPr="00D03981" w14:paraId="43ECA680" w14:textId="77777777" w:rsidTr="00486906">
        <w:trPr>
          <w:trHeight w:val="59"/>
          <w:tblHeader/>
        </w:trPr>
        <w:tc>
          <w:tcPr>
            <w:tcW w:w="2447" w:type="dxa"/>
            <w:vMerge/>
            <w:shd w:val="clear" w:color="auto" w:fill="A6A6A6" w:themeFill="background1" w:themeFillShade="A6"/>
            <w:vAlign w:val="center"/>
            <w:hideMark/>
          </w:tcPr>
          <w:p w14:paraId="202C4039" w14:textId="77777777" w:rsidR="003153C1" w:rsidRPr="00D03981" w:rsidRDefault="003153C1" w:rsidP="00486906">
            <w:pPr>
              <w:spacing w:after="0"/>
              <w:jc w:val="center"/>
              <w:rPr>
                <w:color w:val="000000"/>
                <w:sz w:val="20"/>
                <w:szCs w:val="20"/>
              </w:rPr>
            </w:pPr>
          </w:p>
        </w:tc>
        <w:tc>
          <w:tcPr>
            <w:tcW w:w="1250" w:type="dxa"/>
            <w:shd w:val="clear" w:color="auto" w:fill="A6A6A6" w:themeFill="background1" w:themeFillShade="A6"/>
            <w:noWrap/>
            <w:vAlign w:val="center"/>
            <w:hideMark/>
          </w:tcPr>
          <w:p w14:paraId="5CA88885" w14:textId="77777777" w:rsidR="003153C1" w:rsidRPr="00D03981" w:rsidRDefault="003153C1" w:rsidP="00486906">
            <w:pPr>
              <w:spacing w:after="0"/>
              <w:jc w:val="center"/>
              <w:rPr>
                <w:b/>
                <w:color w:val="000000"/>
                <w:sz w:val="20"/>
                <w:szCs w:val="20"/>
              </w:rPr>
            </w:pPr>
            <w:r w:rsidRPr="00D03981">
              <w:rPr>
                <w:b/>
                <w:color w:val="000000"/>
                <w:sz w:val="20"/>
                <w:szCs w:val="20"/>
              </w:rPr>
              <w:t>Class A</w:t>
            </w:r>
          </w:p>
        </w:tc>
        <w:tc>
          <w:tcPr>
            <w:tcW w:w="1722" w:type="dxa"/>
            <w:shd w:val="clear" w:color="auto" w:fill="A6A6A6" w:themeFill="background1" w:themeFillShade="A6"/>
            <w:noWrap/>
            <w:vAlign w:val="center"/>
            <w:hideMark/>
          </w:tcPr>
          <w:p w14:paraId="488A50E6" w14:textId="77777777" w:rsidR="003153C1" w:rsidRPr="00D03981" w:rsidRDefault="003153C1" w:rsidP="00486906">
            <w:pPr>
              <w:spacing w:after="0"/>
              <w:jc w:val="center"/>
              <w:rPr>
                <w:b/>
                <w:color w:val="000000"/>
                <w:sz w:val="20"/>
                <w:szCs w:val="20"/>
              </w:rPr>
            </w:pPr>
            <w:r w:rsidRPr="00D03981">
              <w:rPr>
                <w:b/>
                <w:color w:val="000000"/>
                <w:sz w:val="20"/>
                <w:szCs w:val="20"/>
              </w:rPr>
              <w:t>Class B</w:t>
            </w:r>
          </w:p>
        </w:tc>
        <w:tc>
          <w:tcPr>
            <w:tcW w:w="1592" w:type="dxa"/>
            <w:shd w:val="clear" w:color="auto" w:fill="A6A6A6" w:themeFill="background1" w:themeFillShade="A6"/>
            <w:noWrap/>
            <w:vAlign w:val="center"/>
            <w:hideMark/>
          </w:tcPr>
          <w:p w14:paraId="7D4E67AF" w14:textId="77777777" w:rsidR="003153C1" w:rsidRPr="00D03981" w:rsidRDefault="003153C1" w:rsidP="00486906">
            <w:pPr>
              <w:spacing w:after="0"/>
              <w:jc w:val="center"/>
              <w:rPr>
                <w:b/>
                <w:color w:val="000000"/>
                <w:sz w:val="20"/>
                <w:szCs w:val="20"/>
              </w:rPr>
            </w:pPr>
            <w:r w:rsidRPr="00D03981">
              <w:rPr>
                <w:b/>
                <w:color w:val="000000"/>
                <w:sz w:val="20"/>
                <w:szCs w:val="20"/>
              </w:rPr>
              <w:t>Class C</w:t>
            </w:r>
          </w:p>
        </w:tc>
      </w:tr>
      <w:tr w:rsidR="003153C1" w:rsidRPr="00D03981" w14:paraId="1D2656D3" w14:textId="77777777" w:rsidTr="00486906">
        <w:trPr>
          <w:trHeight w:val="314"/>
        </w:trPr>
        <w:tc>
          <w:tcPr>
            <w:tcW w:w="2447" w:type="dxa"/>
            <w:shd w:val="clear" w:color="auto" w:fill="auto"/>
            <w:noWrap/>
            <w:vAlign w:val="center"/>
            <w:hideMark/>
          </w:tcPr>
          <w:p w14:paraId="68BC5523" w14:textId="77777777" w:rsidR="003153C1" w:rsidRPr="00D03981" w:rsidRDefault="003153C1" w:rsidP="00486906">
            <w:pPr>
              <w:spacing w:after="0"/>
              <w:jc w:val="center"/>
              <w:rPr>
                <w:color w:val="000000"/>
                <w:sz w:val="20"/>
                <w:szCs w:val="20"/>
              </w:rPr>
            </w:pPr>
            <w:r w:rsidRPr="00D03981">
              <w:rPr>
                <w:color w:val="000000"/>
                <w:sz w:val="20"/>
                <w:szCs w:val="20"/>
              </w:rPr>
              <w:t>Class A</w:t>
            </w:r>
          </w:p>
        </w:tc>
        <w:tc>
          <w:tcPr>
            <w:tcW w:w="1250" w:type="dxa"/>
            <w:shd w:val="clear" w:color="auto" w:fill="auto"/>
            <w:noWrap/>
            <w:vAlign w:val="center"/>
            <w:hideMark/>
          </w:tcPr>
          <w:p w14:paraId="1C1B1B59" w14:textId="77777777" w:rsidR="003153C1" w:rsidRPr="00D03981" w:rsidRDefault="003153C1" w:rsidP="00486906">
            <w:pPr>
              <w:spacing w:after="0"/>
              <w:jc w:val="center"/>
              <w:rPr>
                <w:color w:val="000000"/>
                <w:sz w:val="20"/>
                <w:szCs w:val="20"/>
              </w:rPr>
            </w:pPr>
            <w:r w:rsidRPr="00D03981">
              <w:rPr>
                <w:color w:val="000000"/>
                <w:sz w:val="20"/>
                <w:szCs w:val="20"/>
              </w:rPr>
              <w:t>55</w:t>
            </w:r>
          </w:p>
        </w:tc>
        <w:tc>
          <w:tcPr>
            <w:tcW w:w="1722" w:type="dxa"/>
            <w:shd w:val="clear" w:color="auto" w:fill="auto"/>
            <w:noWrap/>
            <w:vAlign w:val="center"/>
            <w:hideMark/>
          </w:tcPr>
          <w:p w14:paraId="56F4F3EE" w14:textId="77777777" w:rsidR="003153C1" w:rsidRPr="00D03981" w:rsidRDefault="003153C1" w:rsidP="00486906">
            <w:pPr>
              <w:spacing w:after="0"/>
              <w:jc w:val="center"/>
              <w:rPr>
                <w:color w:val="000000"/>
                <w:sz w:val="20"/>
                <w:szCs w:val="20"/>
              </w:rPr>
            </w:pPr>
            <w:r w:rsidRPr="00D03981">
              <w:rPr>
                <w:color w:val="000000"/>
                <w:sz w:val="20"/>
                <w:szCs w:val="20"/>
              </w:rPr>
              <w:t>57</w:t>
            </w:r>
          </w:p>
        </w:tc>
        <w:tc>
          <w:tcPr>
            <w:tcW w:w="1592" w:type="dxa"/>
            <w:shd w:val="clear" w:color="auto" w:fill="auto"/>
            <w:noWrap/>
            <w:vAlign w:val="center"/>
            <w:hideMark/>
          </w:tcPr>
          <w:p w14:paraId="0E3EE00F" w14:textId="77777777" w:rsidR="003153C1" w:rsidRPr="00D03981" w:rsidRDefault="003153C1" w:rsidP="00486906">
            <w:pPr>
              <w:spacing w:after="0"/>
              <w:jc w:val="center"/>
              <w:rPr>
                <w:color w:val="000000"/>
                <w:sz w:val="20"/>
                <w:szCs w:val="20"/>
              </w:rPr>
            </w:pPr>
            <w:r w:rsidRPr="00D03981">
              <w:rPr>
                <w:color w:val="000000"/>
                <w:sz w:val="20"/>
                <w:szCs w:val="20"/>
              </w:rPr>
              <w:t>60</w:t>
            </w:r>
          </w:p>
        </w:tc>
      </w:tr>
      <w:tr w:rsidR="003153C1" w:rsidRPr="00D03981" w14:paraId="3D985DA0" w14:textId="77777777" w:rsidTr="00486906">
        <w:trPr>
          <w:trHeight w:val="314"/>
        </w:trPr>
        <w:tc>
          <w:tcPr>
            <w:tcW w:w="2447" w:type="dxa"/>
            <w:shd w:val="clear" w:color="auto" w:fill="auto"/>
            <w:noWrap/>
            <w:vAlign w:val="center"/>
            <w:hideMark/>
          </w:tcPr>
          <w:p w14:paraId="62DD990B" w14:textId="77777777" w:rsidR="003153C1" w:rsidRPr="00D03981" w:rsidRDefault="003153C1" w:rsidP="00486906">
            <w:pPr>
              <w:spacing w:after="0"/>
              <w:jc w:val="center"/>
              <w:rPr>
                <w:color w:val="000000"/>
                <w:sz w:val="20"/>
                <w:szCs w:val="20"/>
              </w:rPr>
            </w:pPr>
            <w:r w:rsidRPr="00D03981">
              <w:rPr>
                <w:color w:val="000000"/>
                <w:sz w:val="20"/>
                <w:szCs w:val="20"/>
              </w:rPr>
              <w:t>Class B</w:t>
            </w:r>
          </w:p>
        </w:tc>
        <w:tc>
          <w:tcPr>
            <w:tcW w:w="1250" w:type="dxa"/>
            <w:shd w:val="clear" w:color="auto" w:fill="auto"/>
            <w:noWrap/>
            <w:vAlign w:val="center"/>
            <w:hideMark/>
          </w:tcPr>
          <w:p w14:paraId="6A452445" w14:textId="77777777" w:rsidR="003153C1" w:rsidRPr="00D03981" w:rsidRDefault="003153C1" w:rsidP="00486906">
            <w:pPr>
              <w:spacing w:after="0"/>
              <w:jc w:val="center"/>
              <w:rPr>
                <w:color w:val="000000"/>
                <w:sz w:val="20"/>
                <w:szCs w:val="20"/>
              </w:rPr>
            </w:pPr>
            <w:r w:rsidRPr="00D03981">
              <w:rPr>
                <w:color w:val="000000"/>
                <w:sz w:val="20"/>
                <w:szCs w:val="20"/>
              </w:rPr>
              <w:t>57</w:t>
            </w:r>
          </w:p>
        </w:tc>
        <w:tc>
          <w:tcPr>
            <w:tcW w:w="1722" w:type="dxa"/>
            <w:shd w:val="clear" w:color="auto" w:fill="auto"/>
            <w:noWrap/>
            <w:vAlign w:val="center"/>
            <w:hideMark/>
          </w:tcPr>
          <w:p w14:paraId="798D4CC5" w14:textId="77777777" w:rsidR="003153C1" w:rsidRPr="00D03981" w:rsidRDefault="003153C1" w:rsidP="00486906">
            <w:pPr>
              <w:spacing w:after="0"/>
              <w:jc w:val="center"/>
              <w:rPr>
                <w:color w:val="000000"/>
                <w:sz w:val="20"/>
                <w:szCs w:val="20"/>
              </w:rPr>
            </w:pPr>
            <w:r w:rsidRPr="00D03981">
              <w:rPr>
                <w:color w:val="000000"/>
                <w:sz w:val="20"/>
                <w:szCs w:val="20"/>
              </w:rPr>
              <w:t>60</w:t>
            </w:r>
          </w:p>
        </w:tc>
        <w:tc>
          <w:tcPr>
            <w:tcW w:w="1592" w:type="dxa"/>
            <w:shd w:val="clear" w:color="auto" w:fill="auto"/>
            <w:noWrap/>
            <w:vAlign w:val="center"/>
            <w:hideMark/>
          </w:tcPr>
          <w:p w14:paraId="3CC71C60" w14:textId="77777777" w:rsidR="003153C1" w:rsidRPr="00D03981" w:rsidRDefault="003153C1" w:rsidP="00486906">
            <w:pPr>
              <w:spacing w:after="0"/>
              <w:jc w:val="center"/>
              <w:rPr>
                <w:color w:val="000000"/>
                <w:sz w:val="20"/>
                <w:szCs w:val="20"/>
              </w:rPr>
            </w:pPr>
            <w:r w:rsidRPr="00D03981">
              <w:rPr>
                <w:color w:val="000000"/>
                <w:sz w:val="20"/>
                <w:szCs w:val="20"/>
              </w:rPr>
              <w:t>65</w:t>
            </w:r>
          </w:p>
        </w:tc>
      </w:tr>
      <w:tr w:rsidR="003153C1" w:rsidRPr="00D03981" w14:paraId="189E9C46" w14:textId="77777777" w:rsidTr="00486906">
        <w:trPr>
          <w:trHeight w:val="329"/>
        </w:trPr>
        <w:tc>
          <w:tcPr>
            <w:tcW w:w="2447" w:type="dxa"/>
            <w:shd w:val="clear" w:color="auto" w:fill="auto"/>
            <w:noWrap/>
            <w:vAlign w:val="center"/>
            <w:hideMark/>
          </w:tcPr>
          <w:p w14:paraId="194C994C" w14:textId="77777777" w:rsidR="003153C1" w:rsidRPr="00D03981" w:rsidRDefault="003153C1" w:rsidP="00486906">
            <w:pPr>
              <w:spacing w:after="0"/>
              <w:jc w:val="center"/>
              <w:rPr>
                <w:color w:val="000000"/>
                <w:sz w:val="20"/>
                <w:szCs w:val="20"/>
              </w:rPr>
            </w:pPr>
            <w:r w:rsidRPr="00D03981">
              <w:rPr>
                <w:color w:val="000000"/>
                <w:sz w:val="20"/>
                <w:szCs w:val="20"/>
              </w:rPr>
              <w:t>Class C</w:t>
            </w:r>
          </w:p>
        </w:tc>
        <w:tc>
          <w:tcPr>
            <w:tcW w:w="1250" w:type="dxa"/>
            <w:shd w:val="clear" w:color="auto" w:fill="auto"/>
            <w:noWrap/>
            <w:vAlign w:val="center"/>
            <w:hideMark/>
          </w:tcPr>
          <w:p w14:paraId="2AA1A7BE" w14:textId="77777777" w:rsidR="003153C1" w:rsidRPr="00D03981" w:rsidRDefault="003153C1" w:rsidP="00486906">
            <w:pPr>
              <w:spacing w:after="0"/>
              <w:jc w:val="center"/>
              <w:rPr>
                <w:color w:val="000000"/>
                <w:sz w:val="20"/>
                <w:szCs w:val="20"/>
              </w:rPr>
            </w:pPr>
            <w:r w:rsidRPr="00D03981">
              <w:rPr>
                <w:color w:val="000000"/>
                <w:sz w:val="20"/>
                <w:szCs w:val="20"/>
              </w:rPr>
              <w:t>60</w:t>
            </w:r>
          </w:p>
        </w:tc>
        <w:tc>
          <w:tcPr>
            <w:tcW w:w="1722" w:type="dxa"/>
            <w:shd w:val="clear" w:color="auto" w:fill="auto"/>
            <w:noWrap/>
            <w:vAlign w:val="center"/>
            <w:hideMark/>
          </w:tcPr>
          <w:p w14:paraId="16ACE12B" w14:textId="77777777" w:rsidR="003153C1" w:rsidRPr="00D03981" w:rsidRDefault="003153C1" w:rsidP="00486906">
            <w:pPr>
              <w:spacing w:after="0"/>
              <w:jc w:val="center"/>
              <w:rPr>
                <w:color w:val="000000"/>
                <w:sz w:val="20"/>
                <w:szCs w:val="20"/>
              </w:rPr>
            </w:pPr>
            <w:r w:rsidRPr="00D03981">
              <w:rPr>
                <w:color w:val="000000"/>
                <w:sz w:val="20"/>
                <w:szCs w:val="20"/>
              </w:rPr>
              <w:t>65</w:t>
            </w:r>
          </w:p>
        </w:tc>
        <w:tc>
          <w:tcPr>
            <w:tcW w:w="1592" w:type="dxa"/>
            <w:shd w:val="clear" w:color="auto" w:fill="auto"/>
            <w:noWrap/>
            <w:vAlign w:val="center"/>
            <w:hideMark/>
          </w:tcPr>
          <w:p w14:paraId="0146EA7E" w14:textId="77777777" w:rsidR="003153C1" w:rsidRPr="00D03981" w:rsidRDefault="003153C1" w:rsidP="00486906">
            <w:pPr>
              <w:spacing w:after="0"/>
              <w:jc w:val="center"/>
              <w:rPr>
                <w:color w:val="000000"/>
                <w:sz w:val="20"/>
                <w:szCs w:val="20"/>
              </w:rPr>
            </w:pPr>
            <w:r w:rsidRPr="00D03981">
              <w:rPr>
                <w:color w:val="000000"/>
                <w:sz w:val="20"/>
                <w:szCs w:val="20"/>
              </w:rPr>
              <w:t>70</w:t>
            </w:r>
          </w:p>
        </w:tc>
      </w:tr>
    </w:tbl>
    <w:p w14:paraId="26BECD6C" w14:textId="77777777" w:rsidR="00486906" w:rsidRDefault="00486906" w:rsidP="00486906">
      <w:pPr>
        <w:jc w:val="center"/>
      </w:pPr>
    </w:p>
    <w:p w14:paraId="17DDDB43" w14:textId="4545EDC1" w:rsidR="003153C1" w:rsidRPr="00D03981" w:rsidRDefault="00486906" w:rsidP="003153C1">
      <w:r>
        <w:br w:type="textWrapping" w:clear="all"/>
      </w:r>
    </w:p>
    <w:p w14:paraId="3531504D" w14:textId="11CFE507" w:rsidR="003153C1" w:rsidRPr="00D03981" w:rsidRDefault="003153C1" w:rsidP="003153C1">
      <w:pPr>
        <w:pStyle w:val="BodyText"/>
      </w:pPr>
      <w:r w:rsidRPr="00D03981">
        <w:t xml:space="preserve">Short-term exceedance of the sound levels in </w:t>
      </w:r>
      <w:r w:rsidR="00BB700A" w:rsidRPr="00D03981">
        <w:t xml:space="preserve">Exhibit </w:t>
      </w:r>
      <w:r w:rsidR="001B1751">
        <w:rPr>
          <w:highlight w:val="yellow"/>
        </w:rPr>
        <w:t>3</w:t>
      </w:r>
      <w:r w:rsidR="00BB700A" w:rsidRPr="00F37AEC">
        <w:rPr>
          <w:highlight w:val="yellow"/>
        </w:rPr>
        <w:t>-3</w:t>
      </w:r>
      <w:r w:rsidR="00212690" w:rsidRPr="00D03981">
        <w:t xml:space="preserve"> </w:t>
      </w:r>
      <w:r w:rsidRPr="00D03981">
        <w:t xml:space="preserve">is allowed. During any </w:t>
      </w:r>
      <w:r w:rsidR="003E7BBF" w:rsidRPr="00D03981">
        <w:t>1</w:t>
      </w:r>
      <w:r w:rsidRPr="00D03981">
        <w:t>-hour period, the maximum level may be exceeded by</w:t>
      </w:r>
      <w:r w:rsidR="003E7BBF" w:rsidRPr="00D03981">
        <w:t xml:space="preserve"> the following</w:t>
      </w:r>
      <w:r w:rsidRPr="00D03981">
        <w:t>:</w:t>
      </w:r>
    </w:p>
    <w:p w14:paraId="3FE26996" w14:textId="77777777" w:rsidR="003153C1" w:rsidRPr="00D03981" w:rsidRDefault="003153C1" w:rsidP="003153C1">
      <w:pPr>
        <w:pStyle w:val="BulletsWSDOT"/>
      </w:pPr>
      <w:r w:rsidRPr="00D03981">
        <w:t xml:space="preserve">5 dBA for a total of 15 minutes </w:t>
      </w:r>
    </w:p>
    <w:p w14:paraId="6BF965E3" w14:textId="77777777" w:rsidR="003153C1" w:rsidRPr="00D03981" w:rsidRDefault="003153C1" w:rsidP="003153C1">
      <w:pPr>
        <w:pStyle w:val="BulletsWSDOT"/>
      </w:pPr>
      <w:r w:rsidRPr="00D03981">
        <w:t xml:space="preserve">10 dBA for a total of 5 minutes </w:t>
      </w:r>
    </w:p>
    <w:p w14:paraId="59C69512" w14:textId="6A0E2958" w:rsidR="003153C1" w:rsidRPr="00D03981" w:rsidRDefault="003153C1" w:rsidP="00586195">
      <w:pPr>
        <w:pStyle w:val="BulletsWSDOT"/>
      </w:pPr>
      <w:r w:rsidRPr="00D03981">
        <w:t>15 dBA for a total of 1.5 minutes</w:t>
      </w:r>
      <w:r w:rsidR="00586195" w:rsidRPr="00D03981">
        <w:t xml:space="preserve"> (WAC 173-60-040)</w:t>
      </w:r>
    </w:p>
    <w:p w14:paraId="3251CB0D" w14:textId="5242E09E" w:rsidR="003153C1" w:rsidRDefault="003153C1" w:rsidP="003153C1">
      <w:pPr>
        <w:pStyle w:val="BodyText"/>
      </w:pPr>
      <w:r w:rsidRPr="000161C7">
        <w:t>The allowed exceptions are defined by the percentage of time a given level is exceeded. For example, L</w:t>
      </w:r>
      <w:r w:rsidR="004243B9" w:rsidRPr="00E27166">
        <w:rPr>
          <w:vertAlign w:val="subscript"/>
        </w:rPr>
        <w:t>25</w:t>
      </w:r>
      <w:r w:rsidRPr="000161C7">
        <w:t xml:space="preserve"> is the noise level exceeded 15 minutes during an hour. Therefore, the permissible L</w:t>
      </w:r>
      <w:r w:rsidR="004243B9" w:rsidRPr="00E27166">
        <w:rPr>
          <w:vertAlign w:val="subscript"/>
        </w:rPr>
        <w:t>25</w:t>
      </w:r>
      <w:r w:rsidRPr="000161C7">
        <w:t xml:space="preserve"> would be 5 dBA greater than the values in </w:t>
      </w:r>
      <w:r w:rsidR="00BB700A" w:rsidRPr="000161C7">
        <w:t xml:space="preserve">Exhibit </w:t>
      </w:r>
      <w:r w:rsidR="001B1751">
        <w:rPr>
          <w:highlight w:val="yellow"/>
        </w:rPr>
        <w:t>3</w:t>
      </w:r>
      <w:r w:rsidR="00BB700A" w:rsidRPr="00F37AEC">
        <w:rPr>
          <w:highlight w:val="yellow"/>
        </w:rPr>
        <w:t>-3</w:t>
      </w:r>
      <w:r w:rsidRPr="000161C7">
        <w:t>, provided that the noise level is below the permissible level for the rest of the hour and never exceeds the permissible level by more than 5 dBA.</w:t>
      </w:r>
    </w:p>
    <w:p w14:paraId="44AE8258" w14:textId="4D31D3E7" w:rsidR="0060171C" w:rsidRDefault="0060171C" w:rsidP="00A77938">
      <w:pPr>
        <w:pStyle w:val="ExhibitTitle"/>
        <w:rPr>
          <w:b w:val="0"/>
          <w:bCs/>
          <w:i w:val="0"/>
          <w:iCs/>
        </w:rPr>
      </w:pPr>
      <w:bookmarkStart w:id="47" w:name="_Toc493668549"/>
      <w:bookmarkEnd w:id="27"/>
      <w:r>
        <w:rPr>
          <w:b w:val="0"/>
          <w:bCs/>
          <w:i w:val="0"/>
          <w:iCs/>
        </w:rPr>
        <w:br w:type="page"/>
      </w:r>
    </w:p>
    <w:p w14:paraId="0B9B2222" w14:textId="77777777" w:rsidR="0060171C" w:rsidRPr="0061123D" w:rsidRDefault="0060171C" w:rsidP="00A77938">
      <w:pPr>
        <w:pStyle w:val="ExhibitTitle"/>
        <w:rPr>
          <w:b w:val="0"/>
          <w:bCs/>
          <w:i w:val="0"/>
          <w:iCs/>
        </w:rPr>
        <w:sectPr w:rsidR="0060171C" w:rsidRPr="0061123D" w:rsidSect="0060171C">
          <w:headerReference w:type="even" r:id="rId47"/>
          <w:headerReference w:type="default" r:id="rId48"/>
          <w:footerReference w:type="even" r:id="rId49"/>
          <w:footerReference w:type="default" r:id="rId50"/>
          <w:pgSz w:w="12240" w:h="15840" w:code="1"/>
          <w:pgMar w:top="1440" w:right="1440" w:bottom="1440" w:left="1440" w:header="720" w:footer="720" w:gutter="0"/>
          <w:pgNumType w:start="1" w:chapStyle="1"/>
          <w:cols w:space="720"/>
          <w:docGrid w:linePitch="360"/>
        </w:sectPr>
      </w:pPr>
    </w:p>
    <w:p w14:paraId="7110E15C" w14:textId="77777777" w:rsidR="0060171C" w:rsidRPr="00924EE6" w:rsidRDefault="0060171C" w:rsidP="0060171C">
      <w:pPr>
        <w:pStyle w:val="Heading1"/>
      </w:pPr>
      <w:bookmarkStart w:id="48" w:name="_Toc123047990"/>
      <w:r w:rsidRPr="00924EE6">
        <w:rPr>
          <w:rStyle w:val="cf01"/>
          <w:rFonts w:ascii="Century Gothic" w:hAnsi="Century Gothic"/>
          <w:sz w:val="32"/>
          <w:szCs w:val="32"/>
        </w:rPr>
        <w:lastRenderedPageBreak/>
        <w:t>METHODOLOGY</w:t>
      </w:r>
      <w:bookmarkEnd w:id="48"/>
    </w:p>
    <w:p w14:paraId="2FA28BCC" w14:textId="77777777" w:rsidR="0060171C" w:rsidRPr="00885379" w:rsidRDefault="0060171C" w:rsidP="0060171C">
      <w:pPr>
        <w:pStyle w:val="Heading2"/>
        <w:rPr>
          <w:i w:val="0"/>
          <w:iCs w:val="0"/>
        </w:rPr>
      </w:pPr>
      <w:bookmarkStart w:id="49" w:name="_Toc123047991"/>
      <w:r w:rsidRPr="00885379">
        <w:rPr>
          <w:i w:val="0"/>
          <w:iCs w:val="0"/>
        </w:rPr>
        <w:t>Noise Study Area</w:t>
      </w:r>
      <w:bookmarkEnd w:id="49"/>
    </w:p>
    <w:p w14:paraId="09D9D0E1" w14:textId="77777777" w:rsidR="0060171C" w:rsidRPr="00D347E1" w:rsidRDefault="0060171C" w:rsidP="0060171C">
      <w:pPr>
        <w:pStyle w:val="BodyText"/>
        <w:rPr>
          <w:color w:val="C00000"/>
        </w:rPr>
      </w:pPr>
      <w:r w:rsidRPr="00D347E1">
        <w:rPr>
          <w:color w:val="C00000"/>
        </w:rPr>
        <w:t>Provide a land use description.</w:t>
      </w:r>
    </w:p>
    <w:p w14:paraId="042EEAF5" w14:textId="77777777" w:rsidR="0060171C" w:rsidRPr="00D347E1" w:rsidRDefault="0060171C" w:rsidP="0060171C">
      <w:pPr>
        <w:pStyle w:val="BodyText"/>
        <w:rPr>
          <w:color w:val="C00000"/>
        </w:rPr>
      </w:pPr>
      <w:r w:rsidRPr="00D347E1">
        <w:rPr>
          <w:color w:val="C00000"/>
        </w:rPr>
        <w:t>Provide a Noise Study Area description, the methods, and assumptions used to determine the distance from the edge of the nearest travel lane to the outer edge of the noise study area.</w:t>
      </w:r>
    </w:p>
    <w:p w14:paraId="16F87AB8" w14:textId="77777777" w:rsidR="0060171C" w:rsidRPr="00B30052" w:rsidRDefault="0060171C" w:rsidP="0060171C">
      <w:pPr>
        <w:pStyle w:val="BodyText"/>
        <w:rPr>
          <w:highlight w:val="yellow"/>
        </w:rPr>
      </w:pPr>
      <w:r w:rsidRPr="00506B06">
        <w:t xml:space="preserve">This noise study </w:t>
      </w:r>
      <w:r w:rsidRPr="00490A70">
        <w:t>analyze</w:t>
      </w:r>
      <w:r>
        <w:t>d</w:t>
      </w:r>
      <w:r w:rsidRPr="00490A70">
        <w:t xml:space="preserve"> </w:t>
      </w:r>
      <w:r w:rsidRPr="00AC3685">
        <w:rPr>
          <w:highlight w:val="yellow"/>
        </w:rPr>
        <w:t>#</w:t>
      </w:r>
      <w:r>
        <w:t xml:space="preserve"> </w:t>
      </w:r>
      <w:r w:rsidRPr="00490A70">
        <w:t xml:space="preserve">receivers </w:t>
      </w:r>
      <w:r w:rsidRPr="00E04C16">
        <w:t xml:space="preserve">within </w:t>
      </w:r>
      <w:r>
        <w:rPr>
          <w:highlight w:val="yellow"/>
        </w:rPr>
        <w:t>#</w:t>
      </w:r>
      <w:r w:rsidRPr="00E04C16">
        <w:t xml:space="preserve"> feet of the edge of the pavement on both sides of SR </w:t>
      </w:r>
      <w:r w:rsidRPr="00AC3685">
        <w:rPr>
          <w:highlight w:val="yellow"/>
        </w:rPr>
        <w:t>#</w:t>
      </w:r>
      <w:r w:rsidRPr="00E04C16">
        <w:t xml:space="preserve"> throughout the project corridor. </w:t>
      </w:r>
    </w:p>
    <w:p w14:paraId="5588A3C8" w14:textId="77777777" w:rsidR="0060171C" w:rsidRPr="00885379" w:rsidRDefault="0060171C" w:rsidP="0060171C">
      <w:pPr>
        <w:pStyle w:val="Heading2"/>
        <w:rPr>
          <w:i w:val="0"/>
          <w:iCs w:val="0"/>
        </w:rPr>
      </w:pPr>
      <w:bookmarkStart w:id="50" w:name="_Toc123047992"/>
      <w:r w:rsidRPr="00885379">
        <w:rPr>
          <w:i w:val="0"/>
          <w:iCs w:val="0"/>
        </w:rPr>
        <w:t>Traffic Noise Measurement</w:t>
      </w:r>
      <w:r>
        <w:rPr>
          <w:i w:val="0"/>
          <w:iCs w:val="0"/>
        </w:rPr>
        <w:t>s</w:t>
      </w:r>
      <w:r w:rsidRPr="00885379">
        <w:rPr>
          <w:i w:val="0"/>
          <w:iCs w:val="0"/>
        </w:rPr>
        <w:t xml:space="preserve"> and Validation</w:t>
      </w:r>
      <w:r>
        <w:rPr>
          <w:i w:val="0"/>
          <w:iCs w:val="0"/>
        </w:rPr>
        <w:t xml:space="preserve"> Model</w:t>
      </w:r>
      <w:bookmarkEnd w:id="50"/>
    </w:p>
    <w:p w14:paraId="76001FAC" w14:textId="77777777" w:rsidR="0060171C" w:rsidRPr="008F14F0" w:rsidRDefault="0060171C" w:rsidP="0060171C">
      <w:pPr>
        <w:pStyle w:val="BodyText"/>
      </w:pPr>
      <w:r>
        <w:t xml:space="preserve">Traffic </w:t>
      </w:r>
      <w:r w:rsidRPr="008F14F0">
        <w:t xml:space="preserve">sound levels were measured to describe the existing noise environment, identify </w:t>
      </w:r>
      <w:r>
        <w:t xml:space="preserve">other potential </w:t>
      </w:r>
      <w:r w:rsidRPr="008F14F0">
        <w:t xml:space="preserve">major noise sources in the study area, and validate the noise model. </w:t>
      </w:r>
    </w:p>
    <w:p w14:paraId="7DCBF886" w14:textId="77777777" w:rsidR="0060171C" w:rsidRPr="008F14F0" w:rsidRDefault="0060171C" w:rsidP="0060171C">
      <w:pPr>
        <w:pStyle w:val="BodyText"/>
      </w:pPr>
      <w:r>
        <w:t>The Acoustics Specialist</w:t>
      </w:r>
      <w:r w:rsidRPr="008F14F0">
        <w:t xml:space="preserve"> collected </w:t>
      </w:r>
      <w:r w:rsidRPr="00A00AB1">
        <w:rPr>
          <w:highlight w:val="yellow"/>
        </w:rPr>
        <w:t>#</w:t>
      </w:r>
      <w:r w:rsidRPr="008F14F0">
        <w:t xml:space="preserve">-minute </w:t>
      </w:r>
      <w:r w:rsidRPr="00BF06AD">
        <w:t>L</w:t>
      </w:r>
      <w:r>
        <w:t>Aeq</w:t>
      </w:r>
      <w:r w:rsidRPr="008F14F0">
        <w:rPr>
          <w:vertAlign w:val="subscript"/>
        </w:rPr>
        <w:t xml:space="preserve"> </w:t>
      </w:r>
      <w:r w:rsidRPr="008F14F0">
        <w:t>measurements at locations representative of sound-level environments in the study area during free-flowing traffic conditions.</w:t>
      </w:r>
      <w:r>
        <w:t xml:space="preserve"> </w:t>
      </w:r>
      <w:r w:rsidRPr="00D347E1">
        <w:rPr>
          <w:color w:val="C00000"/>
        </w:rPr>
        <w:t xml:space="preserve">(Describe the length of the noise measurement taken and why) </w:t>
      </w:r>
      <w:r w:rsidRPr="008F14F0">
        <w:t xml:space="preserve">FHWA allows 15-minute </w:t>
      </w:r>
      <w:r w:rsidRPr="00BF06AD">
        <w:t>L</w:t>
      </w:r>
      <w:r>
        <w:t>Aeq</w:t>
      </w:r>
      <w:r w:rsidRPr="008F14F0">
        <w:t xml:space="preserve"> measurements to represent the hourly </w:t>
      </w:r>
      <w:r w:rsidRPr="00BF06AD">
        <w:t>L</w:t>
      </w:r>
      <w:r>
        <w:t>Aeq</w:t>
      </w:r>
      <w:r w:rsidRPr="008F14F0">
        <w:t xml:space="preserve"> (h). These traffic noise measurements are not a representation of average existing noise levels.</w:t>
      </w:r>
    </w:p>
    <w:p w14:paraId="150A3461" w14:textId="77777777" w:rsidR="0060171C" w:rsidRPr="008F14F0" w:rsidRDefault="0060171C" w:rsidP="0060171C">
      <w:pPr>
        <w:pStyle w:val="BodyText"/>
      </w:pPr>
      <w:r w:rsidRPr="008F14F0">
        <w:t xml:space="preserve">To ensure that the noise model used to predict traffic noise impacts accurately reflects the sound levels in the noise study area, </w:t>
      </w:r>
      <w:r>
        <w:t>the Acoustics Specialist</w:t>
      </w:r>
      <w:r w:rsidRPr="008F14F0">
        <w:t xml:space="preserve"> constructed a model using the same traffic volumes, speed, and vehicle types that were present during the sound level measurements. Modeled values must be within ±2.0 dBA of the measured levels to validate the model. </w:t>
      </w:r>
    </w:p>
    <w:p w14:paraId="43881EEA" w14:textId="77777777" w:rsidR="0060171C" w:rsidRPr="008F14F0" w:rsidRDefault="0060171C" w:rsidP="0060171C">
      <w:pPr>
        <w:pStyle w:val="BodyText"/>
      </w:pPr>
      <w:r w:rsidRPr="008F14F0">
        <w:t xml:space="preserve">The FHWA TNM Version </w:t>
      </w:r>
      <w:r w:rsidRPr="002277C3">
        <w:rPr>
          <w:color w:val="000000" w:themeColor="text1"/>
          <w:highlight w:val="yellow"/>
        </w:rPr>
        <w:t>#</w:t>
      </w:r>
      <w:r w:rsidRPr="008F14F0">
        <w:t xml:space="preserve"> (</w:t>
      </w:r>
      <w:r w:rsidRPr="005B37A3">
        <w:rPr>
          <w:highlight w:val="yellow"/>
        </w:rPr>
        <w:t>YEAR</w:t>
      </w:r>
      <w:r w:rsidRPr="008F14F0">
        <w:t xml:space="preserve">) was used for validation and to predict future </w:t>
      </w:r>
      <w:r w:rsidRPr="00BF06AD">
        <w:t>L</w:t>
      </w:r>
      <w:r>
        <w:t>Aeq</w:t>
      </w:r>
      <w:r w:rsidRPr="008F14F0">
        <w:t xml:space="preserve"> (h) traffic noise levels. TNM calculates precise estimates of noise levels at discrete points. The model estimates the sound levels from a series of straight-line roadway segments. TNM also considers the effects of existing </w:t>
      </w:r>
      <w:r>
        <w:t xml:space="preserve">noise </w:t>
      </w:r>
      <w:r w:rsidRPr="008F14F0">
        <w:t xml:space="preserve">barriers, </w:t>
      </w:r>
      <w:r>
        <w:t xml:space="preserve">buildings, </w:t>
      </w:r>
      <w:r w:rsidRPr="008F14F0">
        <w:t xml:space="preserve">topography, vegetation, </w:t>
      </w:r>
      <w:r>
        <w:t xml:space="preserve">temperature, </w:t>
      </w:r>
      <w:r w:rsidRPr="008F14F0">
        <w:t xml:space="preserve">and atmospheric absorption. Noise from sources other than traffic is not </w:t>
      </w:r>
      <w:r>
        <w:t>accounted for in the model</w:t>
      </w:r>
      <w:r w:rsidRPr="008F14F0">
        <w:t>. When non-traffic noise is present, such as aircraft noise, TNM will under-predict the actual noise level. To ensure the model does not under-predict, noise measurements are paused to avoid interference of other noise sources. To create the model</w:t>
      </w:r>
      <w:r>
        <w:t xml:space="preserve"> </w:t>
      </w:r>
      <w:r w:rsidRPr="0034012A">
        <w:rPr>
          <w:color w:val="000000" w:themeColor="text1"/>
        </w:rPr>
        <w:t>TNM 2.5 - design files outlining major roadways, topographical features, and sensitive receivers were imported into the TNM model as background features</w:t>
      </w:r>
      <w:r w:rsidRPr="002277C3">
        <w:rPr>
          <w:color w:val="FF0000"/>
        </w:rPr>
        <w:t xml:space="preserve"> </w:t>
      </w:r>
      <w:r w:rsidRPr="002277C3">
        <w:rPr>
          <w:color w:val="000000" w:themeColor="text1"/>
        </w:rPr>
        <w:t xml:space="preserve">and the </w:t>
      </w:r>
      <w:r w:rsidRPr="008F14F0">
        <w:t>corresponding values were entered manually. We used aerial photographs and site visits to verify site conditions.</w:t>
      </w:r>
    </w:p>
    <w:p w14:paraId="5816E141" w14:textId="300D98A5" w:rsidR="0060171C" w:rsidRPr="004E172D" w:rsidRDefault="0060171C" w:rsidP="0060171C">
      <w:pPr>
        <w:pStyle w:val="BodyText"/>
      </w:pPr>
      <w:r w:rsidRPr="000161C7">
        <w:t xml:space="preserve">Exhibit </w:t>
      </w:r>
      <w:r w:rsidR="00F34B5E">
        <w:rPr>
          <w:highlight w:val="yellow"/>
        </w:rPr>
        <w:t>4</w:t>
      </w:r>
      <w:r w:rsidRPr="00F37AEC">
        <w:rPr>
          <w:highlight w:val="yellow"/>
        </w:rPr>
        <w:t>-</w:t>
      </w:r>
      <w:r>
        <w:rPr>
          <w:highlight w:val="yellow"/>
        </w:rPr>
        <w:t>1</w:t>
      </w:r>
      <w:r w:rsidRPr="000161C7">
        <w:t xml:space="preserve"> </w:t>
      </w:r>
      <w:r w:rsidRPr="004E172D">
        <w:t xml:space="preserve">lists the </w:t>
      </w:r>
      <w:r>
        <w:t>measurement</w:t>
      </w:r>
      <w:r w:rsidRPr="004E172D">
        <w:t xml:space="preserve"> locations and the comparison of measured to modeled values for the </w:t>
      </w:r>
      <w:r>
        <w:t>validation of the model</w:t>
      </w:r>
      <w:r w:rsidRPr="004E172D">
        <w:t xml:space="preserve">. The analysis included noise </w:t>
      </w:r>
      <w:r w:rsidRPr="0037757A">
        <w:t>measurements taken at</w:t>
      </w:r>
      <w:r>
        <w:t xml:space="preserve"> </w:t>
      </w:r>
      <w:r w:rsidRPr="00363292">
        <w:rPr>
          <w:highlight w:val="yellow"/>
        </w:rPr>
        <w:t>#</w:t>
      </w:r>
      <w:r w:rsidRPr="0037757A">
        <w:t xml:space="preserve"> sites chosen to represent noise-sensitive sites in the study area. The measured sites represent</w:t>
      </w:r>
      <w:r>
        <w:t xml:space="preserve">ed </w:t>
      </w:r>
      <w:r w:rsidRPr="00D347E1">
        <w:rPr>
          <w:color w:val="C00000"/>
        </w:rPr>
        <w:t xml:space="preserve">… describe the types of noise sensitive sites and/or Activity Categories where measurements were collected. </w:t>
      </w:r>
      <w:r>
        <w:t>For noise model validation, we entered traffic volumes in the noise model to match field counts during the time of day of the noise measurement.</w:t>
      </w:r>
    </w:p>
    <w:p w14:paraId="00CC6A30" w14:textId="77777777" w:rsidR="0060171C" w:rsidRPr="000161C7" w:rsidRDefault="0060171C" w:rsidP="0060171C">
      <w:pPr>
        <w:pStyle w:val="BodyText"/>
      </w:pPr>
      <w:r w:rsidRPr="004229D3">
        <w:lastRenderedPageBreak/>
        <w:t xml:space="preserve">The noise levels at the </w:t>
      </w:r>
      <w:r w:rsidRPr="00363292">
        <w:rPr>
          <w:highlight w:val="yellow"/>
        </w:rPr>
        <w:t>#</w:t>
      </w:r>
      <w:r>
        <w:t xml:space="preserve"> </w:t>
      </w:r>
      <w:r w:rsidRPr="004229D3">
        <w:t xml:space="preserve">measured sites were modeled using TNM. All </w:t>
      </w:r>
      <w:r w:rsidRPr="00363292">
        <w:rPr>
          <w:highlight w:val="yellow"/>
        </w:rPr>
        <w:t>#</w:t>
      </w:r>
      <w:r>
        <w:t xml:space="preserve"> </w:t>
      </w:r>
      <w:r w:rsidRPr="004229D3">
        <w:t xml:space="preserve">sites were </w:t>
      </w:r>
      <w:r>
        <w:t>within ±2 dBA (no rounding as per WSDOT 2020)</w:t>
      </w:r>
      <w:r w:rsidRPr="004229D3">
        <w:t xml:space="preserve"> of the measured values. The </w:t>
      </w:r>
      <w:r w:rsidRPr="00363292">
        <w:rPr>
          <w:highlight w:val="yellow"/>
        </w:rPr>
        <w:t>#</w:t>
      </w:r>
      <w:r w:rsidRPr="004229D3">
        <w:t xml:space="preserve"> validated locations indicate that the model accurately </w:t>
      </w:r>
      <w:r w:rsidRPr="000161C7">
        <w:t xml:space="preserve">represented site conditions. </w:t>
      </w:r>
    </w:p>
    <w:p w14:paraId="3D12524F" w14:textId="78F65383" w:rsidR="0060171C" w:rsidRPr="009E630A" w:rsidRDefault="0060171C" w:rsidP="0060171C">
      <w:pPr>
        <w:pStyle w:val="ExhibitTitle"/>
        <w:rPr>
          <w:rFonts w:ascii="Palatino Linotype" w:hAnsi="Palatino Linotype"/>
          <w:i w:val="0"/>
          <w:iCs/>
          <w:sz w:val="22"/>
          <w:szCs w:val="22"/>
          <w:lang w:val="fr-FR"/>
        </w:rPr>
      </w:pPr>
      <w:bookmarkStart w:id="51" w:name="_Toc123052833"/>
      <w:r w:rsidRPr="009E630A">
        <w:rPr>
          <w:rFonts w:ascii="Palatino Linotype" w:hAnsi="Palatino Linotype"/>
          <w:i w:val="0"/>
          <w:iCs/>
          <w:sz w:val="22"/>
          <w:szCs w:val="22"/>
        </w:rPr>
        <w:t xml:space="preserve">Exhibit </w:t>
      </w:r>
      <w:r w:rsidR="00E730E1">
        <w:rPr>
          <w:rFonts w:ascii="Palatino Linotype" w:hAnsi="Palatino Linotype"/>
          <w:i w:val="0"/>
          <w:iCs/>
          <w:sz w:val="22"/>
          <w:szCs w:val="22"/>
          <w:highlight w:val="yellow"/>
        </w:rPr>
        <w:t>4</w:t>
      </w:r>
      <w:r w:rsidRPr="0060171C">
        <w:rPr>
          <w:rFonts w:ascii="Palatino Linotype" w:hAnsi="Palatino Linotype"/>
          <w:i w:val="0"/>
          <w:iCs/>
          <w:sz w:val="22"/>
          <w:szCs w:val="22"/>
          <w:highlight w:val="yellow"/>
        </w:rPr>
        <w:t>-1</w:t>
      </w:r>
      <w:r w:rsidRPr="009E630A">
        <w:rPr>
          <w:rFonts w:ascii="Palatino Linotype" w:hAnsi="Palatino Linotype"/>
          <w:i w:val="0"/>
          <w:iCs/>
          <w:sz w:val="22"/>
          <w:szCs w:val="22"/>
        </w:rPr>
        <w:t xml:space="preserve"> </w:t>
      </w:r>
      <w:r w:rsidRPr="009E630A">
        <w:rPr>
          <w:rFonts w:ascii="Palatino Linotype" w:hAnsi="Palatino Linotype"/>
          <w:i w:val="0"/>
          <w:iCs/>
          <w:sz w:val="22"/>
          <w:szCs w:val="22"/>
          <w:lang w:val="fr-FR"/>
        </w:rPr>
        <w:t>Noise Model Validation Results</w:t>
      </w:r>
      <w:bookmarkEnd w:id="51"/>
      <w:r w:rsidRPr="009E630A">
        <w:rPr>
          <w:rFonts w:ascii="Palatino Linotype" w:hAnsi="Palatino Linotype"/>
          <w:i w:val="0"/>
          <w:iCs/>
          <w:sz w:val="22"/>
          <w:szCs w:val="22"/>
          <w:lang w:val="fr-FR"/>
        </w:rPr>
        <w:t xml:space="preserve">  </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Noise Model Validation Results"/>
        <w:tblDescription w:val="Exhibit 4-1 is an example table showing how to depict model validation results. Site number, measured receiver location, date, start time, measured (Leq dBA), modeled (Leq dBA), and difference in dBA levels."/>
      </w:tblPr>
      <w:tblGrid>
        <w:gridCol w:w="721"/>
        <w:gridCol w:w="3149"/>
        <w:gridCol w:w="1081"/>
        <w:gridCol w:w="1038"/>
        <w:gridCol w:w="1128"/>
        <w:gridCol w:w="1040"/>
        <w:gridCol w:w="1193"/>
      </w:tblGrid>
      <w:tr w:rsidR="0060171C" w:rsidRPr="00E04C16" w14:paraId="5C6E687A" w14:textId="77777777" w:rsidTr="00352A50">
        <w:trPr>
          <w:trHeight w:val="516"/>
          <w:tblHeader/>
        </w:trPr>
        <w:tc>
          <w:tcPr>
            <w:tcW w:w="386" w:type="pct"/>
            <w:shd w:val="clear" w:color="auto" w:fill="A6A6A6" w:themeFill="background1" w:themeFillShade="A6"/>
            <w:vAlign w:val="center"/>
            <w:hideMark/>
          </w:tcPr>
          <w:p w14:paraId="02EC7440" w14:textId="77777777" w:rsidR="0060171C" w:rsidRPr="00E04C16" w:rsidRDefault="0060171C" w:rsidP="00AE7333">
            <w:pPr>
              <w:tabs>
                <w:tab w:val="left" w:pos="658"/>
              </w:tabs>
              <w:contextualSpacing/>
              <w:jc w:val="center"/>
              <w:rPr>
                <w:b/>
                <w:sz w:val="18"/>
                <w:szCs w:val="18"/>
              </w:rPr>
            </w:pPr>
            <w:r w:rsidRPr="00E04C16">
              <w:rPr>
                <w:b/>
                <w:sz w:val="18"/>
                <w:szCs w:val="18"/>
              </w:rPr>
              <w:t>Site #</w:t>
            </w:r>
          </w:p>
        </w:tc>
        <w:tc>
          <w:tcPr>
            <w:tcW w:w="1684" w:type="pct"/>
            <w:shd w:val="clear" w:color="auto" w:fill="A6A6A6" w:themeFill="background1" w:themeFillShade="A6"/>
            <w:vAlign w:val="center"/>
          </w:tcPr>
          <w:p w14:paraId="44346822" w14:textId="77777777" w:rsidR="0060171C" w:rsidRPr="00E04C16" w:rsidRDefault="0060171C" w:rsidP="00AE7333">
            <w:pPr>
              <w:tabs>
                <w:tab w:val="left" w:pos="637"/>
                <w:tab w:val="left" w:pos="972"/>
              </w:tabs>
              <w:contextualSpacing/>
              <w:jc w:val="center"/>
              <w:rPr>
                <w:b/>
                <w:sz w:val="18"/>
                <w:szCs w:val="18"/>
              </w:rPr>
            </w:pPr>
            <w:r w:rsidRPr="00E04C16">
              <w:rPr>
                <w:b/>
                <w:sz w:val="18"/>
                <w:szCs w:val="18"/>
              </w:rPr>
              <w:t>Measured Receiver Location</w:t>
            </w:r>
          </w:p>
        </w:tc>
        <w:tc>
          <w:tcPr>
            <w:tcW w:w="578" w:type="pct"/>
            <w:shd w:val="clear" w:color="auto" w:fill="A6A6A6" w:themeFill="background1" w:themeFillShade="A6"/>
            <w:vAlign w:val="center"/>
            <w:hideMark/>
          </w:tcPr>
          <w:p w14:paraId="298BB2A0" w14:textId="77777777" w:rsidR="0060171C" w:rsidRPr="00E04C16" w:rsidRDefault="0060171C" w:rsidP="00AE7333">
            <w:pPr>
              <w:contextualSpacing/>
              <w:jc w:val="center"/>
              <w:rPr>
                <w:b/>
                <w:sz w:val="18"/>
                <w:szCs w:val="18"/>
              </w:rPr>
            </w:pPr>
            <w:r w:rsidRPr="00E04C16">
              <w:rPr>
                <w:b/>
                <w:sz w:val="18"/>
                <w:szCs w:val="18"/>
              </w:rPr>
              <w:t>Date</w:t>
            </w:r>
          </w:p>
        </w:tc>
        <w:tc>
          <w:tcPr>
            <w:tcW w:w="555" w:type="pct"/>
            <w:shd w:val="clear" w:color="auto" w:fill="A6A6A6" w:themeFill="background1" w:themeFillShade="A6"/>
            <w:vAlign w:val="center"/>
            <w:hideMark/>
          </w:tcPr>
          <w:p w14:paraId="6F507F89" w14:textId="77777777" w:rsidR="0060171C" w:rsidRPr="00E04C16" w:rsidRDefault="0060171C" w:rsidP="00AE7333">
            <w:pPr>
              <w:contextualSpacing/>
              <w:jc w:val="center"/>
              <w:rPr>
                <w:b/>
                <w:sz w:val="18"/>
                <w:szCs w:val="18"/>
              </w:rPr>
            </w:pPr>
            <w:r w:rsidRPr="00E04C16">
              <w:rPr>
                <w:b/>
                <w:sz w:val="18"/>
                <w:szCs w:val="18"/>
              </w:rPr>
              <w:t>Start Time</w:t>
            </w:r>
          </w:p>
        </w:tc>
        <w:tc>
          <w:tcPr>
            <w:tcW w:w="603" w:type="pct"/>
            <w:shd w:val="clear" w:color="auto" w:fill="A6A6A6" w:themeFill="background1" w:themeFillShade="A6"/>
            <w:vAlign w:val="center"/>
            <w:hideMark/>
          </w:tcPr>
          <w:p w14:paraId="7E399BAF" w14:textId="77777777" w:rsidR="0060171C" w:rsidRPr="00E04C16" w:rsidRDefault="0060171C" w:rsidP="00AE7333">
            <w:pPr>
              <w:tabs>
                <w:tab w:val="left" w:pos="1725"/>
              </w:tabs>
              <w:contextualSpacing/>
              <w:jc w:val="center"/>
              <w:rPr>
                <w:b/>
                <w:sz w:val="18"/>
                <w:szCs w:val="18"/>
              </w:rPr>
            </w:pPr>
            <w:r w:rsidRPr="00E04C16">
              <w:rPr>
                <w:b/>
                <w:sz w:val="18"/>
                <w:szCs w:val="18"/>
              </w:rPr>
              <w:t>Measured</w:t>
            </w:r>
          </w:p>
          <w:p w14:paraId="03167E97" w14:textId="77777777" w:rsidR="0060171C" w:rsidRPr="00E04C16" w:rsidRDefault="0060171C" w:rsidP="00AE7333">
            <w:pPr>
              <w:tabs>
                <w:tab w:val="left" w:pos="1725"/>
              </w:tabs>
              <w:contextualSpacing/>
              <w:jc w:val="center"/>
              <w:rPr>
                <w:b/>
                <w:sz w:val="18"/>
                <w:szCs w:val="18"/>
              </w:rPr>
            </w:pPr>
            <w:r w:rsidRPr="00E04C16">
              <w:rPr>
                <w:b/>
                <w:sz w:val="18"/>
                <w:szCs w:val="18"/>
              </w:rPr>
              <w:t>L</w:t>
            </w:r>
            <w:r w:rsidRPr="00E04C16">
              <w:rPr>
                <w:b/>
                <w:sz w:val="18"/>
                <w:szCs w:val="18"/>
                <w:vertAlign w:val="subscript"/>
              </w:rPr>
              <w:t xml:space="preserve">eq </w:t>
            </w:r>
            <w:r w:rsidRPr="00E04C16">
              <w:rPr>
                <w:b/>
                <w:sz w:val="18"/>
                <w:szCs w:val="18"/>
              </w:rPr>
              <w:t>(dBA)</w:t>
            </w:r>
          </w:p>
        </w:tc>
        <w:tc>
          <w:tcPr>
            <w:tcW w:w="556" w:type="pct"/>
            <w:shd w:val="clear" w:color="auto" w:fill="A6A6A6" w:themeFill="background1" w:themeFillShade="A6"/>
            <w:vAlign w:val="center"/>
            <w:hideMark/>
          </w:tcPr>
          <w:p w14:paraId="11031DA2" w14:textId="77777777" w:rsidR="0060171C" w:rsidRPr="00E04C16" w:rsidRDefault="0060171C" w:rsidP="00AE7333">
            <w:pPr>
              <w:tabs>
                <w:tab w:val="left" w:pos="1332"/>
              </w:tabs>
              <w:contextualSpacing/>
              <w:jc w:val="center"/>
              <w:rPr>
                <w:b/>
                <w:sz w:val="18"/>
                <w:szCs w:val="18"/>
              </w:rPr>
            </w:pPr>
            <w:r w:rsidRPr="00E04C16">
              <w:rPr>
                <w:b/>
                <w:sz w:val="18"/>
                <w:szCs w:val="18"/>
              </w:rPr>
              <w:t>Modeled</w:t>
            </w:r>
          </w:p>
          <w:p w14:paraId="3F947ADD" w14:textId="77777777" w:rsidR="0060171C" w:rsidRPr="00E04C16" w:rsidRDefault="0060171C" w:rsidP="00AE7333">
            <w:pPr>
              <w:tabs>
                <w:tab w:val="left" w:pos="1332"/>
              </w:tabs>
              <w:contextualSpacing/>
              <w:jc w:val="center"/>
              <w:rPr>
                <w:b/>
                <w:sz w:val="18"/>
                <w:szCs w:val="18"/>
              </w:rPr>
            </w:pPr>
            <w:r w:rsidRPr="00E04C16">
              <w:rPr>
                <w:b/>
                <w:sz w:val="18"/>
                <w:szCs w:val="18"/>
              </w:rPr>
              <w:t>L</w:t>
            </w:r>
            <w:r w:rsidRPr="00E04C16">
              <w:rPr>
                <w:b/>
                <w:sz w:val="18"/>
                <w:szCs w:val="18"/>
                <w:vertAlign w:val="subscript"/>
              </w:rPr>
              <w:t xml:space="preserve">eq </w:t>
            </w:r>
            <w:r w:rsidRPr="00E04C16">
              <w:rPr>
                <w:b/>
                <w:sz w:val="18"/>
                <w:szCs w:val="18"/>
              </w:rPr>
              <w:t>(dBA)</w:t>
            </w:r>
          </w:p>
        </w:tc>
        <w:tc>
          <w:tcPr>
            <w:tcW w:w="638" w:type="pct"/>
            <w:shd w:val="clear" w:color="auto" w:fill="A6A6A6" w:themeFill="background1" w:themeFillShade="A6"/>
            <w:vAlign w:val="center"/>
            <w:hideMark/>
          </w:tcPr>
          <w:p w14:paraId="3E3A44CE" w14:textId="77777777" w:rsidR="0060171C" w:rsidRPr="00E04C16" w:rsidRDefault="0060171C" w:rsidP="00AE7333">
            <w:pPr>
              <w:tabs>
                <w:tab w:val="left" w:pos="1535"/>
              </w:tabs>
              <w:contextualSpacing/>
              <w:jc w:val="center"/>
              <w:rPr>
                <w:b/>
                <w:sz w:val="18"/>
                <w:szCs w:val="18"/>
              </w:rPr>
            </w:pPr>
            <w:r w:rsidRPr="00E04C16">
              <w:rPr>
                <w:b/>
                <w:sz w:val="18"/>
                <w:szCs w:val="18"/>
              </w:rPr>
              <w:t>Difference (dBA)</w:t>
            </w:r>
          </w:p>
        </w:tc>
      </w:tr>
      <w:tr w:rsidR="0060171C" w:rsidRPr="00E04C16" w14:paraId="2204B06B" w14:textId="77777777" w:rsidTr="00352A50">
        <w:trPr>
          <w:trHeight w:val="105"/>
        </w:trPr>
        <w:tc>
          <w:tcPr>
            <w:tcW w:w="386" w:type="pct"/>
            <w:shd w:val="clear" w:color="auto" w:fill="auto"/>
            <w:vAlign w:val="center"/>
          </w:tcPr>
          <w:p w14:paraId="12AB01C4" w14:textId="77777777" w:rsidR="0060171C" w:rsidRPr="00E04C16" w:rsidRDefault="0060171C" w:rsidP="00352A50">
            <w:pPr>
              <w:spacing w:after="0"/>
              <w:contextualSpacing/>
              <w:jc w:val="center"/>
              <w:rPr>
                <w:rFonts w:cstheme="minorHAnsi"/>
                <w:color w:val="000000"/>
                <w:sz w:val="18"/>
                <w:szCs w:val="18"/>
              </w:rPr>
            </w:pPr>
          </w:p>
        </w:tc>
        <w:tc>
          <w:tcPr>
            <w:tcW w:w="1684" w:type="pct"/>
          </w:tcPr>
          <w:p w14:paraId="456F6FD4" w14:textId="77777777" w:rsidR="0060171C" w:rsidRPr="00E04C16" w:rsidRDefault="0060171C" w:rsidP="00352A50">
            <w:pPr>
              <w:spacing w:after="0"/>
              <w:contextualSpacing/>
              <w:jc w:val="center"/>
              <w:rPr>
                <w:rFonts w:cstheme="minorHAnsi"/>
                <w:sz w:val="18"/>
                <w:szCs w:val="18"/>
              </w:rPr>
            </w:pPr>
          </w:p>
        </w:tc>
        <w:tc>
          <w:tcPr>
            <w:tcW w:w="578" w:type="pct"/>
            <w:shd w:val="clear" w:color="auto" w:fill="auto"/>
            <w:vAlign w:val="center"/>
          </w:tcPr>
          <w:p w14:paraId="5F21F79F" w14:textId="77777777" w:rsidR="0060171C" w:rsidRPr="00E04C16" w:rsidRDefault="0060171C" w:rsidP="00352A50">
            <w:pPr>
              <w:spacing w:after="0"/>
              <w:contextualSpacing/>
              <w:jc w:val="center"/>
              <w:rPr>
                <w:rFonts w:cstheme="minorHAnsi"/>
                <w:sz w:val="18"/>
                <w:szCs w:val="18"/>
              </w:rPr>
            </w:pPr>
          </w:p>
        </w:tc>
        <w:tc>
          <w:tcPr>
            <w:tcW w:w="555" w:type="pct"/>
            <w:shd w:val="clear" w:color="auto" w:fill="auto"/>
            <w:vAlign w:val="center"/>
          </w:tcPr>
          <w:p w14:paraId="35258646" w14:textId="77777777" w:rsidR="0060171C" w:rsidRPr="00E04C16" w:rsidRDefault="0060171C" w:rsidP="00352A50">
            <w:pPr>
              <w:tabs>
                <w:tab w:val="left" w:pos="1394"/>
              </w:tabs>
              <w:spacing w:after="0"/>
              <w:contextualSpacing/>
              <w:jc w:val="center"/>
              <w:rPr>
                <w:rFonts w:cstheme="minorHAnsi"/>
                <w:sz w:val="18"/>
                <w:szCs w:val="18"/>
              </w:rPr>
            </w:pPr>
          </w:p>
        </w:tc>
        <w:tc>
          <w:tcPr>
            <w:tcW w:w="603" w:type="pct"/>
            <w:shd w:val="clear" w:color="auto" w:fill="auto"/>
            <w:vAlign w:val="center"/>
          </w:tcPr>
          <w:p w14:paraId="7B9CFA67" w14:textId="77777777" w:rsidR="0060171C" w:rsidRPr="00E04C16" w:rsidRDefault="0060171C" w:rsidP="00352A50">
            <w:pPr>
              <w:spacing w:after="0"/>
              <w:contextualSpacing/>
              <w:jc w:val="center"/>
              <w:rPr>
                <w:rFonts w:cstheme="minorHAnsi"/>
                <w:color w:val="000000"/>
                <w:sz w:val="18"/>
                <w:szCs w:val="18"/>
              </w:rPr>
            </w:pPr>
          </w:p>
        </w:tc>
        <w:tc>
          <w:tcPr>
            <w:tcW w:w="556" w:type="pct"/>
            <w:shd w:val="clear" w:color="auto" w:fill="auto"/>
            <w:vAlign w:val="center"/>
          </w:tcPr>
          <w:p w14:paraId="503F2C7D" w14:textId="77777777" w:rsidR="0060171C" w:rsidRPr="00E04C16" w:rsidRDefault="0060171C" w:rsidP="00352A50">
            <w:pPr>
              <w:tabs>
                <w:tab w:val="left" w:pos="1131"/>
              </w:tabs>
              <w:spacing w:after="0"/>
              <w:contextualSpacing/>
              <w:jc w:val="center"/>
              <w:rPr>
                <w:rFonts w:cstheme="minorHAnsi"/>
                <w:color w:val="000000"/>
                <w:sz w:val="18"/>
                <w:szCs w:val="18"/>
              </w:rPr>
            </w:pPr>
          </w:p>
        </w:tc>
        <w:tc>
          <w:tcPr>
            <w:tcW w:w="638" w:type="pct"/>
            <w:shd w:val="clear" w:color="auto" w:fill="auto"/>
            <w:vAlign w:val="center"/>
          </w:tcPr>
          <w:p w14:paraId="229AA6FB" w14:textId="77777777" w:rsidR="0060171C" w:rsidRPr="00E04C16" w:rsidRDefault="0060171C" w:rsidP="00352A50">
            <w:pPr>
              <w:spacing w:after="0"/>
              <w:contextualSpacing/>
              <w:jc w:val="center"/>
              <w:rPr>
                <w:rFonts w:cstheme="minorHAnsi"/>
                <w:color w:val="000000"/>
                <w:sz w:val="18"/>
                <w:szCs w:val="18"/>
              </w:rPr>
            </w:pPr>
          </w:p>
        </w:tc>
      </w:tr>
    </w:tbl>
    <w:p w14:paraId="28A8E08E" w14:textId="77777777" w:rsidR="001B1751" w:rsidRPr="0060171C" w:rsidRDefault="001B1751" w:rsidP="0060171C">
      <w:pPr>
        <w:pStyle w:val="ExhibitTitle"/>
        <w:spacing w:before="0" w:after="0"/>
        <w:rPr>
          <w:rFonts w:ascii="Palatino Linotype" w:hAnsi="Palatino Linotype"/>
          <w:b w:val="0"/>
          <w:bCs/>
          <w:i w:val="0"/>
          <w:iCs/>
          <w:sz w:val="22"/>
          <w:szCs w:val="22"/>
        </w:rPr>
      </w:pPr>
    </w:p>
    <w:p w14:paraId="25CE14F4" w14:textId="1618E509" w:rsidR="001B1751" w:rsidRPr="0060171C" w:rsidRDefault="001B1751" w:rsidP="00FE39DB">
      <w:pPr>
        <w:pStyle w:val="BodyText"/>
        <w:rPr>
          <w:b/>
          <w:i/>
        </w:rPr>
      </w:pPr>
      <w:r w:rsidRPr="0060171C">
        <w:t xml:space="preserve">Exhibit </w:t>
      </w:r>
      <w:r>
        <w:rPr>
          <w:highlight w:val="yellow"/>
        </w:rPr>
        <w:t>4</w:t>
      </w:r>
      <w:r w:rsidRPr="0060171C">
        <w:rPr>
          <w:highlight w:val="yellow"/>
        </w:rPr>
        <w:t>-2</w:t>
      </w:r>
      <w:r w:rsidRPr="0060171C">
        <w:t xml:space="preserve"> shows the measured receivers’ locations. In this exhibit, measured receivers are denoted by the letter V followed by a number</w:t>
      </w:r>
    </w:p>
    <w:p w14:paraId="67C585DA" w14:textId="5B2CC240" w:rsidR="003F6021" w:rsidRDefault="003F6021" w:rsidP="0060171C">
      <w:r>
        <w:br w:type="page"/>
      </w:r>
    </w:p>
    <w:p w14:paraId="0966FD17" w14:textId="7BA6B684" w:rsidR="00AC3685" w:rsidRDefault="00BB700A" w:rsidP="00232E19">
      <w:pPr>
        <w:pStyle w:val="ExhibitTitle"/>
        <w:spacing w:before="0" w:after="0"/>
        <w:rPr>
          <w:rFonts w:ascii="Palatino Linotype" w:hAnsi="Palatino Linotype"/>
          <w:i w:val="0"/>
          <w:iCs/>
          <w:sz w:val="22"/>
          <w:szCs w:val="22"/>
        </w:rPr>
      </w:pPr>
      <w:bookmarkStart w:id="52" w:name="_Toc123052834"/>
      <w:r w:rsidRPr="00B30156">
        <w:rPr>
          <w:rFonts w:ascii="Palatino Linotype" w:hAnsi="Palatino Linotype"/>
          <w:i w:val="0"/>
          <w:iCs/>
          <w:sz w:val="22"/>
          <w:szCs w:val="22"/>
        </w:rPr>
        <w:lastRenderedPageBreak/>
        <w:t xml:space="preserve">Exhibit </w:t>
      </w:r>
      <w:r w:rsidR="00E730E1">
        <w:rPr>
          <w:rFonts w:ascii="Palatino Linotype" w:hAnsi="Palatino Linotype"/>
          <w:i w:val="0"/>
          <w:iCs/>
          <w:sz w:val="22"/>
          <w:szCs w:val="22"/>
          <w:highlight w:val="yellow"/>
        </w:rPr>
        <w:t>4</w:t>
      </w:r>
      <w:r w:rsidRPr="00B30156">
        <w:rPr>
          <w:rFonts w:ascii="Palatino Linotype" w:hAnsi="Palatino Linotype"/>
          <w:i w:val="0"/>
          <w:iCs/>
          <w:sz w:val="22"/>
          <w:szCs w:val="22"/>
          <w:highlight w:val="yellow"/>
        </w:rPr>
        <w:t>-</w:t>
      </w:r>
      <w:r w:rsidR="001044A4" w:rsidRPr="00B30156">
        <w:rPr>
          <w:rFonts w:ascii="Palatino Linotype" w:hAnsi="Palatino Linotype"/>
          <w:i w:val="0"/>
          <w:iCs/>
          <w:sz w:val="22"/>
          <w:szCs w:val="22"/>
          <w:highlight w:val="yellow"/>
        </w:rPr>
        <w:t>2</w:t>
      </w:r>
      <w:r w:rsidR="00A77938" w:rsidRPr="00B30156">
        <w:rPr>
          <w:rFonts w:ascii="Palatino Linotype" w:hAnsi="Palatino Linotype"/>
          <w:i w:val="0"/>
          <w:iCs/>
          <w:sz w:val="22"/>
          <w:szCs w:val="22"/>
        </w:rPr>
        <w:t xml:space="preserve"> </w:t>
      </w:r>
      <w:r w:rsidR="008B6D58">
        <w:rPr>
          <w:rFonts w:ascii="Palatino Linotype" w:hAnsi="Palatino Linotype"/>
          <w:i w:val="0"/>
          <w:iCs/>
          <w:sz w:val="22"/>
          <w:szCs w:val="22"/>
        </w:rPr>
        <w:t>Noise Measurement Locations</w:t>
      </w:r>
      <w:bookmarkEnd w:id="52"/>
    </w:p>
    <w:p w14:paraId="44736109" w14:textId="455BB409" w:rsidR="00300BF6" w:rsidRPr="00300BF6" w:rsidRDefault="00D41A4D" w:rsidP="003F6021">
      <w:pPr>
        <w:pStyle w:val="BodyText"/>
        <w:sectPr w:rsidR="00300BF6" w:rsidRPr="00300BF6" w:rsidSect="00F34B5E">
          <w:headerReference w:type="default" r:id="rId51"/>
          <w:footerReference w:type="default" r:id="rId52"/>
          <w:pgSz w:w="12240" w:h="15840" w:code="1"/>
          <w:pgMar w:top="1440" w:right="1440" w:bottom="1440" w:left="1440" w:header="720" w:footer="720" w:gutter="0"/>
          <w:pgNumType w:start="1" w:chapStyle="1"/>
          <w:cols w:space="720"/>
          <w:docGrid w:linePitch="360"/>
        </w:sectPr>
      </w:pPr>
      <w:r w:rsidRPr="00D41A4D">
        <w:t xml:space="preserve"> </w:t>
      </w:r>
      <w:bookmarkEnd w:id="47"/>
      <w:r w:rsidR="0031499B">
        <w:rPr>
          <w:noProof/>
        </w:rPr>
        <w:drawing>
          <wp:inline distT="0" distB="0" distL="0" distR="0" wp14:anchorId="43B89799" wp14:editId="7BC66440">
            <wp:extent cx="5943600" cy="7691755"/>
            <wp:effectExtent l="0" t="0" r="0" b="0"/>
            <wp:docPr id="5" name="Picture 5" descr="Exhibit 4-2 is a graphic example of noise measurement locations to validate the noise model using ArcGIS. Green dots are the field measurement locations, the yellow area depicts residential land use, and the blue depicts commercial land use. There is also a 300 foot noise buffer zone shown around the project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Exhibit 4-2 is a graphic example of noise measurement locations to validate the noise model using ArcGIS. Green dots are the field measurement locations, the yellow area depicts residential land use, and the blue depicts commercial land use. There is also a 300 foot noise buffer zone shown around the project area."/>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p>
    <w:p w14:paraId="526E5BC0" w14:textId="0CC31755" w:rsidR="000B286E" w:rsidRPr="00C2784A" w:rsidRDefault="009F21D6" w:rsidP="0013467B">
      <w:pPr>
        <w:pStyle w:val="Heading1"/>
      </w:pPr>
      <w:bookmarkStart w:id="53" w:name="_Toc123047993"/>
      <w:r w:rsidRPr="00C2784A">
        <w:lastRenderedPageBreak/>
        <w:t>PROJECT EFFECTS</w:t>
      </w:r>
      <w:bookmarkEnd w:id="53"/>
    </w:p>
    <w:p w14:paraId="0493B30D" w14:textId="6979F27E" w:rsidR="007B5ED2" w:rsidRPr="00885379" w:rsidRDefault="00432337" w:rsidP="007B5ED2">
      <w:pPr>
        <w:pStyle w:val="Heading2"/>
        <w:rPr>
          <w:i w:val="0"/>
          <w:iCs w:val="0"/>
        </w:rPr>
      </w:pPr>
      <w:bookmarkStart w:id="54" w:name="_Toc123047994"/>
      <w:r>
        <w:rPr>
          <w:i w:val="0"/>
          <w:iCs w:val="0"/>
        </w:rPr>
        <w:t>T</w:t>
      </w:r>
      <w:r w:rsidR="007B5ED2" w:rsidRPr="00885379">
        <w:rPr>
          <w:i w:val="0"/>
          <w:iCs w:val="0"/>
        </w:rPr>
        <w:t xml:space="preserve">raffic Noise </w:t>
      </w:r>
      <w:r>
        <w:rPr>
          <w:i w:val="0"/>
          <w:iCs w:val="0"/>
        </w:rPr>
        <w:t>Analysis</w:t>
      </w:r>
      <w:bookmarkEnd w:id="54"/>
    </w:p>
    <w:p w14:paraId="6F5FBD78" w14:textId="435B5890" w:rsidR="00F70ADE" w:rsidRPr="00C2784A" w:rsidRDefault="00F70ADE" w:rsidP="00F70ADE">
      <w:pPr>
        <w:pStyle w:val="BodyText"/>
      </w:pPr>
      <w:r w:rsidRPr="00C2784A">
        <w:t xml:space="preserve">FHWA requirements and WSDOT policy dictate that noise studies assess properties adjacent to highway projects that </w:t>
      </w:r>
      <w:r w:rsidR="00552380" w:rsidRPr="00C2784A">
        <w:t>could</w:t>
      </w:r>
      <w:r w:rsidRPr="00C2784A">
        <w:t xml:space="preserve"> be potentially affected by traffic noise. Primary consideration must be given to areas of frequent outdoor human use, such as residences with yards, decks, or patios. Parks and schools with outdoor play areas also warrant primary consideration of potential noise impacts. This section presents results of noise modeling for current and future traffic noise levels in the study area. </w:t>
      </w:r>
    </w:p>
    <w:p w14:paraId="6ED8EDAD" w14:textId="65DF6051" w:rsidR="00F70ADE" w:rsidRPr="00B30052" w:rsidRDefault="00EC3953" w:rsidP="00F70ADE">
      <w:pPr>
        <w:pStyle w:val="BodyText"/>
        <w:rPr>
          <w:highlight w:val="yellow"/>
        </w:rPr>
      </w:pPr>
      <w:r>
        <w:t>The Acoustics Specialist</w:t>
      </w:r>
      <w:r w:rsidR="00F70ADE" w:rsidRPr="00F9668C">
        <w:t xml:space="preserve"> assessed the study area for the types of land uses noted above, at or above the traffic noise impact levels, in the following conditions.</w:t>
      </w:r>
      <w:r w:rsidR="00CA351D" w:rsidRPr="00F9668C">
        <w:t xml:space="preserve"> </w:t>
      </w:r>
      <w:r w:rsidR="00CA351D" w:rsidRPr="00490A70">
        <w:t xml:space="preserve">We evaluated </w:t>
      </w:r>
      <w:r w:rsidR="0028017E" w:rsidRPr="0028017E">
        <w:rPr>
          <w:highlight w:val="yellow"/>
        </w:rPr>
        <w:t>#</w:t>
      </w:r>
      <w:r w:rsidR="00DF7F3F" w:rsidRPr="00490A70">
        <w:t xml:space="preserve"> </w:t>
      </w:r>
      <w:r w:rsidR="00CA351D" w:rsidRPr="00490A70">
        <w:t>receiv</w:t>
      </w:r>
      <w:r w:rsidR="00CA351D" w:rsidRPr="0060208A">
        <w:t xml:space="preserve">ers representing </w:t>
      </w:r>
      <w:r w:rsidR="0028017E" w:rsidRPr="0028017E">
        <w:rPr>
          <w:highlight w:val="yellow"/>
        </w:rPr>
        <w:t>#</w:t>
      </w:r>
      <w:r w:rsidR="00FF2D20">
        <w:t xml:space="preserve"> </w:t>
      </w:r>
      <w:r w:rsidR="00FF2D20" w:rsidRPr="00D347E1">
        <w:rPr>
          <w:color w:val="C00000"/>
        </w:rPr>
        <w:t>list type of receivers (residences, trails, commercial</w:t>
      </w:r>
      <w:r w:rsidRPr="00D347E1">
        <w:rPr>
          <w:color w:val="C00000"/>
        </w:rPr>
        <w:t>, schools, churches, etc.</w:t>
      </w:r>
      <w:r w:rsidR="00FF2D20" w:rsidRPr="00D347E1">
        <w:rPr>
          <w:color w:val="C00000"/>
        </w:rPr>
        <w:t>)</w:t>
      </w:r>
      <w:r w:rsidR="00CA351D" w:rsidRPr="00D347E1">
        <w:rPr>
          <w:color w:val="C00000"/>
        </w:rPr>
        <w:t xml:space="preserve">. </w:t>
      </w:r>
      <w:r w:rsidR="00CA351D" w:rsidRPr="0060208A">
        <w:t xml:space="preserve">Of the </w:t>
      </w:r>
      <w:r w:rsidR="00FF2D20" w:rsidRPr="0028017E">
        <w:rPr>
          <w:highlight w:val="yellow"/>
        </w:rPr>
        <w:t>#</w:t>
      </w:r>
      <w:r w:rsidR="00DF7F3F" w:rsidRPr="0060208A">
        <w:t xml:space="preserve"> </w:t>
      </w:r>
      <w:r w:rsidR="00CA351D" w:rsidRPr="0060208A">
        <w:t>receivers evaluated, the following were determined to be at or above traffic noise impact levels:</w:t>
      </w:r>
    </w:p>
    <w:p w14:paraId="1322F99D" w14:textId="3509E1AA" w:rsidR="00F70ADE" w:rsidRPr="0060208A" w:rsidRDefault="00F70ADE" w:rsidP="00F70ADE">
      <w:pPr>
        <w:pStyle w:val="BulletsWSDOT"/>
      </w:pPr>
      <w:r w:rsidRPr="0060208A">
        <w:rPr>
          <w:b/>
        </w:rPr>
        <w:t>Existing conditions (</w:t>
      </w:r>
      <w:r w:rsidR="0028017E" w:rsidRPr="0028017E">
        <w:rPr>
          <w:b/>
          <w:highlight w:val="yellow"/>
        </w:rPr>
        <w:t>YEAR</w:t>
      </w:r>
      <w:r w:rsidRPr="0060208A">
        <w:rPr>
          <w:b/>
        </w:rPr>
        <w:t>) traffic noise impacts</w:t>
      </w:r>
      <w:r w:rsidR="00FF2D20">
        <w:rPr>
          <w:b/>
        </w:rPr>
        <w:t xml:space="preserve"> …</w:t>
      </w:r>
    </w:p>
    <w:p w14:paraId="3FCEC7F0" w14:textId="15DED3EA" w:rsidR="00F70ADE" w:rsidRPr="0060208A" w:rsidRDefault="009C4E22" w:rsidP="00F70ADE">
      <w:pPr>
        <w:pStyle w:val="BulletsWSDOT"/>
      </w:pPr>
      <w:r w:rsidRPr="0060208A">
        <w:rPr>
          <w:b/>
        </w:rPr>
        <w:t>No</w:t>
      </w:r>
      <w:r w:rsidR="00A76284">
        <w:rPr>
          <w:b/>
        </w:rPr>
        <w:t>-</w:t>
      </w:r>
      <w:r w:rsidRPr="0060208A">
        <w:rPr>
          <w:b/>
        </w:rPr>
        <w:t>Build Alternative</w:t>
      </w:r>
      <w:r w:rsidR="00F70ADE" w:rsidRPr="0060208A">
        <w:rPr>
          <w:b/>
        </w:rPr>
        <w:t xml:space="preserve"> (</w:t>
      </w:r>
      <w:r w:rsidR="0028017E" w:rsidRPr="0028017E">
        <w:rPr>
          <w:b/>
          <w:highlight w:val="yellow"/>
        </w:rPr>
        <w:t>YEAR</w:t>
      </w:r>
      <w:r w:rsidR="00F70ADE" w:rsidRPr="0060208A">
        <w:rPr>
          <w:b/>
        </w:rPr>
        <w:t>) traffic noise impacts</w:t>
      </w:r>
      <w:r w:rsidR="00FF2D20">
        <w:rPr>
          <w:b/>
        </w:rPr>
        <w:t xml:space="preserve"> …</w:t>
      </w:r>
    </w:p>
    <w:p w14:paraId="7AD91C19" w14:textId="08446B08" w:rsidR="00F70ADE" w:rsidRPr="0060208A" w:rsidRDefault="009C4E22" w:rsidP="00F70ADE">
      <w:pPr>
        <w:pStyle w:val="BulletsWSDOT"/>
      </w:pPr>
      <w:r w:rsidRPr="0060208A">
        <w:rPr>
          <w:b/>
        </w:rPr>
        <w:t>Build Alternative</w:t>
      </w:r>
      <w:r w:rsidR="00F70ADE" w:rsidRPr="0060208A">
        <w:rPr>
          <w:b/>
        </w:rPr>
        <w:t xml:space="preserve"> (</w:t>
      </w:r>
      <w:r w:rsidR="0028017E" w:rsidRPr="0028017E">
        <w:rPr>
          <w:b/>
          <w:highlight w:val="yellow"/>
        </w:rPr>
        <w:t>YEAR</w:t>
      </w:r>
      <w:r w:rsidR="00F70ADE" w:rsidRPr="0060208A">
        <w:rPr>
          <w:b/>
        </w:rPr>
        <w:t>) traffic noise impacts</w:t>
      </w:r>
      <w:r w:rsidR="00FF2D20">
        <w:rPr>
          <w:b/>
        </w:rPr>
        <w:t xml:space="preserve"> …</w:t>
      </w:r>
    </w:p>
    <w:p w14:paraId="0E7C2357" w14:textId="2304DE8E" w:rsidR="00F70ADE" w:rsidRPr="00430E24" w:rsidRDefault="00EC3953" w:rsidP="002A259F">
      <w:pPr>
        <w:pStyle w:val="BodyText"/>
        <w:rPr>
          <w:color w:val="FF0000"/>
        </w:rPr>
      </w:pPr>
      <w:bookmarkStart w:id="55" w:name="_Ref467575303"/>
      <w:bookmarkStart w:id="56" w:name="_Toc522007829"/>
      <w:bookmarkStart w:id="57" w:name="_Toc522008596"/>
      <w:bookmarkStart w:id="58" w:name="_Toc522009386"/>
      <w:bookmarkStart w:id="59" w:name="_Toc163875193"/>
      <w:bookmarkStart w:id="60" w:name="_Toc262051400"/>
      <w:r>
        <w:t>The Acoustics Specialist</w:t>
      </w:r>
      <w:r w:rsidR="00F70ADE" w:rsidRPr="00F9668C">
        <w:t xml:space="preserve"> input existing peak-hour traffic data into the TNM model.</w:t>
      </w:r>
      <w:r w:rsidR="00491AF2" w:rsidRPr="00F9668C">
        <w:t xml:space="preserve"> </w:t>
      </w:r>
      <w:r w:rsidR="00F70ADE" w:rsidRPr="00F9668C">
        <w:t xml:space="preserve">The TNM noise model predicted loudest-hour noise levels using the </w:t>
      </w:r>
      <w:r w:rsidR="00701C2D">
        <w:t xml:space="preserve">peak </w:t>
      </w:r>
      <w:r w:rsidR="00F70ADE" w:rsidRPr="00F9668C">
        <w:t xml:space="preserve">hour traffic volumes for the </w:t>
      </w:r>
      <w:r w:rsidR="00F003B8" w:rsidRPr="0061123D">
        <w:rPr>
          <w:color w:val="000000" w:themeColor="text1"/>
        </w:rPr>
        <w:t xml:space="preserve">existing and future traffic </w:t>
      </w:r>
      <w:r w:rsidR="00F70ADE" w:rsidRPr="0061123D">
        <w:rPr>
          <w:color w:val="000000" w:themeColor="text1"/>
        </w:rPr>
        <w:t>conditions</w:t>
      </w:r>
      <w:r w:rsidR="00F70ADE" w:rsidRPr="00F9668C">
        <w:t xml:space="preserve">. </w:t>
      </w:r>
      <w:r w:rsidR="00B853FF" w:rsidRPr="009623CF">
        <w:t>Additional receivers were added to the TNM model to represent receivers</w:t>
      </w:r>
      <w:r w:rsidR="005539BF">
        <w:t>.</w:t>
      </w:r>
    </w:p>
    <w:p w14:paraId="0B3B6875" w14:textId="7326715D" w:rsidR="00F73CDB" w:rsidRPr="009623CF" w:rsidRDefault="00F73CDB" w:rsidP="002A259F">
      <w:pPr>
        <w:pStyle w:val="BodyText"/>
      </w:pPr>
      <w:r w:rsidRPr="00F9668C">
        <w:t xml:space="preserve">Existing, </w:t>
      </w:r>
      <w:r w:rsidR="009C4E22" w:rsidRPr="00F9668C">
        <w:t>No</w:t>
      </w:r>
      <w:r w:rsidR="00D61779">
        <w:t>-</w:t>
      </w:r>
      <w:r w:rsidR="009C4E22" w:rsidRPr="00F9668C">
        <w:t xml:space="preserve">Build </w:t>
      </w:r>
      <w:r w:rsidR="009C4E22" w:rsidRPr="00E04C16">
        <w:t>Alternative</w:t>
      </w:r>
      <w:r w:rsidRPr="00E04C16">
        <w:t xml:space="preserve">, and Build </w:t>
      </w:r>
      <w:r w:rsidR="00D61779">
        <w:t xml:space="preserve">Alternative </w:t>
      </w:r>
      <w:r w:rsidRPr="00E04C16">
        <w:t xml:space="preserve">traffic noise levels for all modeled receivers in the study area are presented in </w:t>
      </w:r>
      <w:r w:rsidR="00BB700A" w:rsidRPr="00E04C16">
        <w:t xml:space="preserve">Exhibit </w:t>
      </w:r>
      <w:r w:rsidR="008C2959">
        <w:rPr>
          <w:highlight w:val="yellow"/>
        </w:rPr>
        <w:t>5</w:t>
      </w:r>
      <w:r w:rsidR="00BB700A" w:rsidRPr="00F37AEC">
        <w:rPr>
          <w:highlight w:val="yellow"/>
        </w:rPr>
        <w:t>-1</w:t>
      </w:r>
      <w:r w:rsidRPr="00E04C16">
        <w:t xml:space="preserve">. Build traffic noise levels above and below the NAC are depicted in </w:t>
      </w:r>
      <w:r w:rsidR="00BB700A" w:rsidRPr="00E04C16">
        <w:t xml:space="preserve">Exhibit </w:t>
      </w:r>
      <w:r w:rsidR="008C2959">
        <w:rPr>
          <w:highlight w:val="yellow"/>
        </w:rPr>
        <w:t>5</w:t>
      </w:r>
      <w:r w:rsidR="00BB700A" w:rsidRPr="00F37AEC">
        <w:rPr>
          <w:highlight w:val="yellow"/>
        </w:rPr>
        <w:t>-2</w:t>
      </w:r>
      <w:r w:rsidRPr="00E04C16">
        <w:t>.</w:t>
      </w:r>
      <w:r w:rsidR="00C263F7" w:rsidRPr="00E04C16">
        <w:t xml:space="preserve"> The location</w:t>
      </w:r>
      <w:r w:rsidR="00C263F7" w:rsidRPr="009623CF">
        <w:t xml:space="preserve"> of the</w:t>
      </w:r>
      <w:r w:rsidR="009C3A8A" w:rsidRPr="009623CF">
        <w:t xml:space="preserve"> additional</w:t>
      </w:r>
      <w:r w:rsidR="00C263F7" w:rsidRPr="009623CF">
        <w:t xml:space="preserve"> modeled sites </w:t>
      </w:r>
      <w:proofErr w:type="gramStart"/>
      <w:r w:rsidR="00C263F7" w:rsidRPr="009623CF">
        <w:t>are</w:t>
      </w:r>
      <w:proofErr w:type="gramEnd"/>
      <w:r w:rsidR="00C263F7" w:rsidRPr="009623CF">
        <w:t xml:space="preserve"> labeled with numbers preceded by the letter R</w:t>
      </w:r>
      <w:r w:rsidR="00D61779">
        <w:t xml:space="preserve"> </w:t>
      </w:r>
      <w:r w:rsidR="00D61779" w:rsidRPr="00A76284">
        <w:rPr>
          <w:color w:val="000000" w:themeColor="text1"/>
        </w:rPr>
        <w:t>(or M)</w:t>
      </w:r>
      <w:r w:rsidR="00C263F7" w:rsidRPr="00A76284">
        <w:rPr>
          <w:color w:val="000000" w:themeColor="text1"/>
        </w:rPr>
        <w:t>.</w:t>
      </w:r>
      <w:r w:rsidR="00D61779" w:rsidRPr="00A76284">
        <w:rPr>
          <w:color w:val="000000" w:themeColor="text1"/>
        </w:rPr>
        <w:t xml:space="preserve"> Receivers modeled on floors above the ground level should be followed by the letters a, b, c, and so on to represent the different floors</w:t>
      </w:r>
      <w:r w:rsidR="00D61779">
        <w:t xml:space="preserve">. </w:t>
      </w:r>
      <w:r w:rsidR="00D61779" w:rsidRPr="00F85470">
        <w:t xml:space="preserve">The traffic volumes and vehicle mix for the Project are documented in Appendix </w:t>
      </w:r>
      <w:r w:rsidR="00D61779" w:rsidRPr="00B30156">
        <w:rPr>
          <w:highlight w:val="yellow"/>
        </w:rPr>
        <w:t>B</w:t>
      </w:r>
      <w:r w:rsidR="00D61779" w:rsidRPr="00F85470">
        <w:t>, Traffic Noise Analysis and Abatement Process</w:t>
      </w:r>
      <w:r w:rsidR="00D61779" w:rsidRPr="006E490D">
        <w:t>.</w:t>
      </w:r>
    </w:p>
    <w:p w14:paraId="4B646FE3" w14:textId="088A6818" w:rsidR="00F70ADE" w:rsidRPr="0089407F" w:rsidRDefault="00F70ADE" w:rsidP="002A259F">
      <w:pPr>
        <w:pStyle w:val="Heading3"/>
        <w:rPr>
          <w:sz w:val="28"/>
          <w:szCs w:val="28"/>
        </w:rPr>
      </w:pPr>
      <w:r w:rsidRPr="0089407F">
        <w:rPr>
          <w:sz w:val="28"/>
          <w:szCs w:val="28"/>
        </w:rPr>
        <w:t>Existing Noise Level (</w:t>
      </w:r>
      <w:r w:rsidRPr="0089407F">
        <w:rPr>
          <w:sz w:val="28"/>
          <w:szCs w:val="28"/>
          <w:highlight w:val="yellow"/>
        </w:rPr>
        <w:t>Y</w:t>
      </w:r>
      <w:r w:rsidR="00430E24" w:rsidRPr="0089407F">
        <w:rPr>
          <w:sz w:val="28"/>
          <w:szCs w:val="28"/>
          <w:highlight w:val="yellow"/>
        </w:rPr>
        <w:t>EAR</w:t>
      </w:r>
      <w:r w:rsidRPr="0089407F">
        <w:rPr>
          <w:sz w:val="28"/>
          <w:szCs w:val="28"/>
        </w:rPr>
        <w:t>)</w:t>
      </w:r>
    </w:p>
    <w:p w14:paraId="6725228A" w14:textId="033B53FA" w:rsidR="00F70ADE" w:rsidRPr="00B30052" w:rsidRDefault="00F70ADE" w:rsidP="002A259F">
      <w:pPr>
        <w:pStyle w:val="BodyText"/>
        <w:rPr>
          <w:highlight w:val="yellow"/>
        </w:rPr>
      </w:pPr>
      <w:r w:rsidRPr="00F85470">
        <w:t xml:space="preserve">We modeled existing traffic volumes for </w:t>
      </w:r>
      <w:r w:rsidR="00430E24" w:rsidRPr="00430E24">
        <w:rPr>
          <w:highlight w:val="yellow"/>
        </w:rPr>
        <w:t>YEAR</w:t>
      </w:r>
      <w:r w:rsidR="00D61779">
        <w:t xml:space="preserve"> and the results are in Exhibit </w:t>
      </w:r>
      <w:r w:rsidR="000C5309">
        <w:rPr>
          <w:highlight w:val="yellow"/>
        </w:rPr>
        <w:t>5</w:t>
      </w:r>
      <w:r w:rsidR="00D61779" w:rsidRPr="00A76284">
        <w:rPr>
          <w:highlight w:val="yellow"/>
        </w:rPr>
        <w:t>-1</w:t>
      </w:r>
      <w:r w:rsidRPr="00F85470">
        <w:t xml:space="preserve">. </w:t>
      </w:r>
      <w:r w:rsidR="00F85470" w:rsidRPr="006E490D">
        <w:t>T</w:t>
      </w:r>
      <w:r w:rsidRPr="006E490D">
        <w:t xml:space="preserve">he </w:t>
      </w:r>
      <w:r w:rsidR="00D61779">
        <w:t xml:space="preserve">Existing </w:t>
      </w:r>
      <w:r w:rsidRPr="006E490D">
        <w:t>noise model included</w:t>
      </w:r>
      <w:r w:rsidR="00430E24">
        <w:t xml:space="preserve"> </w:t>
      </w:r>
      <w:r w:rsidR="00430E24" w:rsidRPr="00430E24">
        <w:rPr>
          <w:highlight w:val="yellow"/>
        </w:rPr>
        <w:t>#</w:t>
      </w:r>
      <w:r w:rsidR="00430E24">
        <w:t xml:space="preserve"> </w:t>
      </w:r>
      <w:r w:rsidRPr="006E490D">
        <w:t>receivers to provide</w:t>
      </w:r>
      <w:r w:rsidR="006E490D" w:rsidRPr="006E490D">
        <w:t xml:space="preserve"> detailed noise level</w:t>
      </w:r>
      <w:r w:rsidRPr="006E490D">
        <w:t xml:space="preserve"> information </w:t>
      </w:r>
      <w:r w:rsidR="006E490D" w:rsidRPr="006E490D">
        <w:t>throughout</w:t>
      </w:r>
      <w:r w:rsidRPr="006E490D">
        <w:t xml:space="preserve"> the noise study area</w:t>
      </w:r>
      <w:r w:rsidR="006E490D" w:rsidRPr="006E490D">
        <w:t>.</w:t>
      </w:r>
      <w:r w:rsidRPr="006E490D">
        <w:t xml:space="preserve"> </w:t>
      </w:r>
      <w:r w:rsidR="005572A6" w:rsidRPr="006E490D">
        <w:t xml:space="preserve">The modeling results show </w:t>
      </w:r>
      <w:r w:rsidR="00430E24">
        <w:t>…</w:t>
      </w:r>
    </w:p>
    <w:p w14:paraId="5FAE13F7" w14:textId="25CB2C11" w:rsidR="00D949CF" w:rsidRPr="0089407F" w:rsidRDefault="00D949CF" w:rsidP="00D949CF">
      <w:pPr>
        <w:pStyle w:val="Heading3"/>
        <w:rPr>
          <w:sz w:val="28"/>
          <w:szCs w:val="28"/>
        </w:rPr>
      </w:pPr>
      <w:r w:rsidRPr="0089407F">
        <w:rPr>
          <w:sz w:val="28"/>
          <w:szCs w:val="28"/>
        </w:rPr>
        <w:t xml:space="preserve">Design Year Traffic Noise Level – </w:t>
      </w:r>
      <w:r w:rsidR="009C4E22" w:rsidRPr="0089407F">
        <w:rPr>
          <w:sz w:val="28"/>
          <w:szCs w:val="28"/>
        </w:rPr>
        <w:t>No</w:t>
      </w:r>
      <w:r w:rsidR="00537873" w:rsidRPr="0089407F">
        <w:rPr>
          <w:sz w:val="28"/>
          <w:szCs w:val="28"/>
        </w:rPr>
        <w:t>-</w:t>
      </w:r>
      <w:r w:rsidR="009C4E22" w:rsidRPr="0089407F">
        <w:rPr>
          <w:sz w:val="28"/>
          <w:szCs w:val="28"/>
        </w:rPr>
        <w:t>Build Alternative</w:t>
      </w:r>
      <w:r w:rsidRPr="0089407F">
        <w:rPr>
          <w:sz w:val="28"/>
          <w:szCs w:val="28"/>
        </w:rPr>
        <w:t xml:space="preserve"> (</w:t>
      </w:r>
      <w:r w:rsidR="00430E24" w:rsidRPr="0089407F">
        <w:rPr>
          <w:sz w:val="28"/>
          <w:szCs w:val="28"/>
          <w:highlight w:val="yellow"/>
        </w:rPr>
        <w:t>YEAR</w:t>
      </w:r>
      <w:r w:rsidRPr="0089407F">
        <w:rPr>
          <w:sz w:val="28"/>
          <w:szCs w:val="28"/>
        </w:rPr>
        <w:t>)</w:t>
      </w:r>
    </w:p>
    <w:p w14:paraId="3440D701" w14:textId="08077D27" w:rsidR="00D949CF" w:rsidRPr="00B30052" w:rsidRDefault="009C4E22" w:rsidP="00D949CF">
      <w:pPr>
        <w:pStyle w:val="BodyText"/>
        <w:rPr>
          <w:highlight w:val="yellow"/>
        </w:rPr>
      </w:pPr>
      <w:r w:rsidRPr="0013609C">
        <w:t>No</w:t>
      </w:r>
      <w:r w:rsidR="00537873">
        <w:t>-</w:t>
      </w:r>
      <w:r w:rsidRPr="0013609C">
        <w:t>Build Alternative</w:t>
      </w:r>
      <w:r w:rsidR="00D949CF" w:rsidRPr="0013609C">
        <w:t xml:space="preserve"> traffic noise levels</w:t>
      </w:r>
      <w:r w:rsidR="00344DDC" w:rsidRPr="0013609C">
        <w:t xml:space="preserve"> </w:t>
      </w:r>
      <w:r w:rsidR="00537873">
        <w:t xml:space="preserve">are provided in Exhibit </w:t>
      </w:r>
      <w:r w:rsidR="000C5309">
        <w:rPr>
          <w:highlight w:val="yellow"/>
        </w:rPr>
        <w:t>5</w:t>
      </w:r>
      <w:r w:rsidR="00537873" w:rsidRPr="00A76284">
        <w:rPr>
          <w:highlight w:val="yellow"/>
        </w:rPr>
        <w:t>-1</w:t>
      </w:r>
      <w:r w:rsidR="00537873">
        <w:t xml:space="preserve"> and </w:t>
      </w:r>
      <w:r w:rsidR="00344DDC" w:rsidRPr="0013609C">
        <w:t xml:space="preserve">are </w:t>
      </w:r>
      <w:r w:rsidR="00344DDC" w:rsidRPr="004545E6">
        <w:t xml:space="preserve">projected to </w:t>
      </w:r>
      <w:r w:rsidR="00D949CF" w:rsidRPr="00D347E1">
        <w:rPr>
          <w:color w:val="C00000"/>
        </w:rPr>
        <w:t>increase</w:t>
      </w:r>
      <w:r w:rsidR="00430E24" w:rsidRPr="00D347E1">
        <w:rPr>
          <w:color w:val="C00000"/>
        </w:rPr>
        <w:t xml:space="preserve">/decrease </w:t>
      </w:r>
      <w:r w:rsidR="00537873" w:rsidRPr="00D347E1">
        <w:rPr>
          <w:color w:val="C00000"/>
        </w:rPr>
        <w:t xml:space="preserve">by </w:t>
      </w:r>
      <w:r w:rsidR="00537873" w:rsidRPr="00D347E1">
        <w:rPr>
          <w:color w:val="C00000"/>
          <w:highlight w:val="yellow"/>
        </w:rPr>
        <w:t>#</w:t>
      </w:r>
      <w:r w:rsidR="00537873" w:rsidRPr="00D347E1">
        <w:rPr>
          <w:color w:val="C00000"/>
        </w:rPr>
        <w:t xml:space="preserve"> </w:t>
      </w:r>
      <w:r w:rsidR="00D949CF" w:rsidRPr="00D347E1">
        <w:rPr>
          <w:color w:val="C00000"/>
        </w:rPr>
        <w:t>dBA</w:t>
      </w:r>
      <w:r w:rsidR="00141CFC" w:rsidRPr="00D347E1">
        <w:rPr>
          <w:color w:val="C00000"/>
        </w:rPr>
        <w:t xml:space="preserve"> </w:t>
      </w:r>
      <w:r w:rsidR="00141CFC" w:rsidRPr="004545E6">
        <w:t>over existing conditions</w:t>
      </w:r>
      <w:r w:rsidR="00D949CF" w:rsidRPr="004545E6">
        <w:t xml:space="preserve">. </w:t>
      </w:r>
      <w:r w:rsidR="004545E6" w:rsidRPr="004545E6">
        <w:t xml:space="preserve">This </w:t>
      </w:r>
      <w:r w:rsidR="004545E6" w:rsidRPr="00D347E1">
        <w:rPr>
          <w:color w:val="C00000"/>
        </w:rPr>
        <w:t>increase</w:t>
      </w:r>
      <w:r w:rsidR="00537873" w:rsidRPr="00D347E1">
        <w:rPr>
          <w:color w:val="C00000"/>
        </w:rPr>
        <w:t>/decrease</w:t>
      </w:r>
      <w:r w:rsidR="004545E6" w:rsidRPr="00D347E1">
        <w:rPr>
          <w:color w:val="C00000"/>
        </w:rPr>
        <w:t xml:space="preserve"> </w:t>
      </w:r>
      <w:r w:rsidR="004545E6" w:rsidRPr="004545E6">
        <w:t xml:space="preserve">over existing conditions is a result of projected increases in traffic volumes in the design year of </w:t>
      </w:r>
      <w:r w:rsidR="00430E24" w:rsidRPr="00430E24">
        <w:rPr>
          <w:highlight w:val="yellow"/>
        </w:rPr>
        <w:t>YEAR</w:t>
      </w:r>
      <w:r w:rsidR="00537873">
        <w:t xml:space="preserve"> without the Project</w:t>
      </w:r>
      <w:r w:rsidR="004545E6" w:rsidRPr="004545E6">
        <w:t xml:space="preserve">. </w:t>
      </w:r>
      <w:r w:rsidR="00D949CF" w:rsidRPr="004545E6">
        <w:t xml:space="preserve">The modeling results show </w:t>
      </w:r>
      <w:r w:rsidR="00430E24">
        <w:t>…</w:t>
      </w:r>
    </w:p>
    <w:p w14:paraId="29FC6A2E" w14:textId="2EF00840" w:rsidR="00F70ADE" w:rsidRPr="0089407F" w:rsidRDefault="00F70ADE" w:rsidP="002A259F">
      <w:pPr>
        <w:pStyle w:val="Heading3"/>
        <w:rPr>
          <w:sz w:val="28"/>
          <w:szCs w:val="28"/>
        </w:rPr>
      </w:pPr>
      <w:r w:rsidRPr="0089407F">
        <w:rPr>
          <w:sz w:val="28"/>
          <w:szCs w:val="28"/>
        </w:rPr>
        <w:lastRenderedPageBreak/>
        <w:t xml:space="preserve">Design Year Traffic Noise Level – Build </w:t>
      </w:r>
      <w:r w:rsidR="00537873" w:rsidRPr="0089407F">
        <w:rPr>
          <w:sz w:val="28"/>
          <w:szCs w:val="28"/>
        </w:rPr>
        <w:t xml:space="preserve">Alternative </w:t>
      </w:r>
      <w:r w:rsidRPr="0089407F">
        <w:rPr>
          <w:sz w:val="28"/>
          <w:szCs w:val="28"/>
        </w:rPr>
        <w:t>(</w:t>
      </w:r>
      <w:r w:rsidR="00430E24" w:rsidRPr="0089407F">
        <w:rPr>
          <w:sz w:val="28"/>
          <w:szCs w:val="28"/>
          <w:highlight w:val="yellow"/>
        </w:rPr>
        <w:t>YEAR</w:t>
      </w:r>
      <w:r w:rsidRPr="0089407F">
        <w:rPr>
          <w:sz w:val="28"/>
          <w:szCs w:val="28"/>
        </w:rPr>
        <w:t>)</w:t>
      </w:r>
    </w:p>
    <w:p w14:paraId="05125A70" w14:textId="410E52D0" w:rsidR="00F70ADE" w:rsidRPr="00B30052" w:rsidRDefault="00491AF2" w:rsidP="00DA69F3">
      <w:pPr>
        <w:pStyle w:val="BodyText"/>
        <w:rPr>
          <w:highlight w:val="yellow"/>
        </w:rPr>
      </w:pPr>
      <w:r w:rsidRPr="00F85470">
        <w:t>With</w:t>
      </w:r>
      <w:r w:rsidR="00F70ADE" w:rsidRPr="00F85470">
        <w:t xml:space="preserve"> </w:t>
      </w:r>
      <w:r w:rsidR="00415F01" w:rsidRPr="00F85470">
        <w:t xml:space="preserve">the </w:t>
      </w:r>
      <w:r w:rsidR="00415F01" w:rsidRPr="004545E6">
        <w:t>Project</w:t>
      </w:r>
      <w:r w:rsidR="00F70ADE" w:rsidRPr="004545E6">
        <w:t xml:space="preserve">, </w:t>
      </w:r>
      <w:r w:rsidR="00430E24" w:rsidRPr="00430E24">
        <w:rPr>
          <w:highlight w:val="yellow"/>
        </w:rPr>
        <w:t>YEAR</w:t>
      </w:r>
      <w:r w:rsidR="004545E6" w:rsidRPr="004545E6">
        <w:t xml:space="preserve"> </w:t>
      </w:r>
      <w:r w:rsidR="00F70ADE" w:rsidRPr="004545E6">
        <w:t xml:space="preserve">noise levels are projected to </w:t>
      </w:r>
      <w:r w:rsidR="00430E24" w:rsidRPr="00D347E1">
        <w:rPr>
          <w:color w:val="C00000"/>
        </w:rPr>
        <w:t xml:space="preserve">increase/decrease </w:t>
      </w:r>
      <w:r w:rsidR="00537873" w:rsidRPr="00D347E1">
        <w:rPr>
          <w:color w:val="C00000"/>
        </w:rPr>
        <w:t xml:space="preserve">by </w:t>
      </w:r>
      <w:r w:rsidR="00537873" w:rsidRPr="00D347E1">
        <w:rPr>
          <w:color w:val="C00000"/>
          <w:highlight w:val="yellow"/>
        </w:rPr>
        <w:t>#</w:t>
      </w:r>
      <w:r w:rsidR="00537873" w:rsidRPr="00D347E1">
        <w:rPr>
          <w:color w:val="C00000"/>
        </w:rPr>
        <w:t xml:space="preserve"> </w:t>
      </w:r>
      <w:r w:rsidR="00430E24" w:rsidRPr="00D347E1">
        <w:rPr>
          <w:color w:val="C00000"/>
        </w:rPr>
        <w:t xml:space="preserve">dBA </w:t>
      </w:r>
      <w:r w:rsidR="004545E6" w:rsidRPr="004545E6">
        <w:t xml:space="preserve">over existing noise levels </w:t>
      </w:r>
      <w:r w:rsidR="00537873">
        <w:t xml:space="preserve">and increase/decrease by # dBA over No-Build noise levels </w:t>
      </w:r>
      <w:r w:rsidR="00405B00" w:rsidRPr="004545E6">
        <w:t xml:space="preserve">at </w:t>
      </w:r>
      <w:r w:rsidR="009D3318" w:rsidRPr="004545E6">
        <w:t>the modeled</w:t>
      </w:r>
      <w:r w:rsidR="00405B00" w:rsidRPr="004545E6">
        <w:t xml:space="preserve"> locations</w:t>
      </w:r>
      <w:r w:rsidR="00F70ADE" w:rsidRPr="004545E6">
        <w:t xml:space="preserve">. The modeling results show that </w:t>
      </w:r>
      <w:r w:rsidR="00430E24" w:rsidRPr="00430E24">
        <w:rPr>
          <w:highlight w:val="yellow"/>
        </w:rPr>
        <w:t>#</w:t>
      </w:r>
      <w:r w:rsidR="0013609C" w:rsidRPr="004545E6">
        <w:t xml:space="preserve"> receivers representing </w:t>
      </w:r>
      <w:r w:rsidR="00430E24" w:rsidRPr="00D347E1">
        <w:rPr>
          <w:color w:val="C00000"/>
        </w:rPr>
        <w:t xml:space="preserve">type of </w:t>
      </w:r>
      <w:r w:rsidR="00F003B8" w:rsidRPr="00D347E1">
        <w:rPr>
          <w:color w:val="C00000"/>
        </w:rPr>
        <w:t xml:space="preserve">noise sensitive receivers </w:t>
      </w:r>
      <w:r w:rsidR="00AF2F30">
        <w:t>as in the Existing and No-Build models</w:t>
      </w:r>
      <w:r w:rsidR="00F70ADE" w:rsidRPr="004545E6">
        <w:t xml:space="preserve"> to be at or above the noise impact</w:t>
      </w:r>
      <w:r w:rsidR="00F70ADE" w:rsidRPr="0013609C">
        <w:t xml:space="preserve"> level under </w:t>
      </w:r>
      <w:r w:rsidR="00537873">
        <w:t xml:space="preserve">the </w:t>
      </w:r>
      <w:r w:rsidR="00430E24" w:rsidRPr="00430E24">
        <w:rPr>
          <w:highlight w:val="yellow"/>
        </w:rPr>
        <w:t>YEAR</w:t>
      </w:r>
      <w:r w:rsidR="00020308" w:rsidRPr="0013609C">
        <w:t xml:space="preserve"> </w:t>
      </w:r>
      <w:r w:rsidR="009C4E22" w:rsidRPr="0013609C">
        <w:t>Build Alternative</w:t>
      </w:r>
      <w:r w:rsidR="00F70ADE" w:rsidRPr="0013609C">
        <w:t xml:space="preserve">. </w:t>
      </w:r>
      <w:r w:rsidR="003B3468" w:rsidRPr="00D347E1">
        <w:rPr>
          <w:color w:val="C00000"/>
        </w:rPr>
        <w:t xml:space="preserve">Also consider Build modeled receivers that are 10 dB or greater above existing noise levels as noise impacts. </w:t>
      </w:r>
      <w:r w:rsidR="00F70ADE" w:rsidRPr="0013609C">
        <w:t xml:space="preserve">All properties projected to approach or exceed the impact level </w:t>
      </w:r>
      <w:r w:rsidR="003B3468">
        <w:t xml:space="preserve">or are 10 dB or greater above existing noise levels </w:t>
      </w:r>
      <w:r w:rsidR="00F70ADE" w:rsidRPr="0013609C">
        <w:t xml:space="preserve">under </w:t>
      </w:r>
      <w:r w:rsidR="00537873">
        <w:t xml:space="preserve">the </w:t>
      </w:r>
      <w:r w:rsidR="009C4E22" w:rsidRPr="0013609C">
        <w:t>Build Alternative</w:t>
      </w:r>
      <w:r w:rsidR="00F70ADE" w:rsidRPr="0013609C">
        <w:t xml:space="preserve"> are analyzed for noise abatement</w:t>
      </w:r>
      <w:r w:rsidR="00F003B8">
        <w:t>.</w:t>
      </w:r>
    </w:p>
    <w:p w14:paraId="5A7FC56E" w14:textId="77777777" w:rsidR="00CE6FFE" w:rsidRPr="00B30052" w:rsidRDefault="00CE6FFE" w:rsidP="00DA69F3">
      <w:pPr>
        <w:pStyle w:val="BodyText"/>
        <w:rPr>
          <w:rFonts w:eastAsia="Calibri"/>
          <w:highlight w:val="yellow"/>
        </w:rPr>
      </w:pPr>
    </w:p>
    <w:p w14:paraId="7CE7FE6F" w14:textId="77777777" w:rsidR="004E2355" w:rsidRDefault="004E2355" w:rsidP="00F70ADE">
      <w:pPr>
        <w:rPr>
          <w:highlight w:val="yellow"/>
        </w:rPr>
        <w:sectPr w:rsidR="004E2355" w:rsidSect="00F34B5E">
          <w:headerReference w:type="even" r:id="rId54"/>
          <w:footerReference w:type="even" r:id="rId55"/>
          <w:pgSz w:w="12240" w:h="15840" w:code="1"/>
          <w:pgMar w:top="1440" w:right="1440" w:bottom="1440" w:left="1440" w:header="720" w:footer="720" w:gutter="0"/>
          <w:pgNumType w:start="1" w:chapStyle="1"/>
          <w:cols w:space="720"/>
          <w:docGrid w:linePitch="360"/>
        </w:sectPr>
      </w:pPr>
    </w:p>
    <w:p w14:paraId="19462B66" w14:textId="0E1DB40D" w:rsidR="00CE6FFE" w:rsidRPr="00B30052" w:rsidRDefault="00CE6FFE" w:rsidP="00F70ADE">
      <w:pPr>
        <w:rPr>
          <w:highlight w:val="yellow"/>
        </w:rPr>
      </w:pPr>
    </w:p>
    <w:p w14:paraId="0827FAFB" w14:textId="223F2590" w:rsidR="004E2355" w:rsidRPr="00092705" w:rsidRDefault="004E2355" w:rsidP="004E2355">
      <w:pPr>
        <w:pStyle w:val="ExhibitTitle"/>
        <w:tabs>
          <w:tab w:val="left" w:pos="5256"/>
        </w:tabs>
        <w:ind w:hanging="90"/>
        <w:rPr>
          <w:rFonts w:ascii="Palatino Linotype" w:hAnsi="Palatino Linotype"/>
          <w:i w:val="0"/>
          <w:iCs/>
          <w:sz w:val="22"/>
          <w:szCs w:val="22"/>
          <w:highlight w:val="yellow"/>
        </w:rPr>
      </w:pPr>
      <w:bookmarkStart w:id="61" w:name="_Toc123052835"/>
      <w:r w:rsidRPr="00B30156">
        <w:rPr>
          <w:rFonts w:ascii="Palatino Linotype" w:hAnsi="Palatino Linotype"/>
          <w:i w:val="0"/>
          <w:iCs/>
          <w:sz w:val="22"/>
          <w:szCs w:val="22"/>
        </w:rPr>
        <w:t xml:space="preserve">Exhibit </w:t>
      </w:r>
      <w:r w:rsidR="000C5309">
        <w:rPr>
          <w:rFonts w:ascii="Palatino Linotype" w:hAnsi="Palatino Linotype"/>
          <w:i w:val="0"/>
          <w:iCs/>
          <w:sz w:val="22"/>
          <w:szCs w:val="22"/>
          <w:highlight w:val="yellow"/>
        </w:rPr>
        <w:t>5</w:t>
      </w:r>
      <w:r w:rsidRPr="00092705">
        <w:rPr>
          <w:rFonts w:ascii="Palatino Linotype" w:hAnsi="Palatino Linotype"/>
          <w:i w:val="0"/>
          <w:iCs/>
          <w:sz w:val="22"/>
          <w:szCs w:val="22"/>
          <w:highlight w:val="yellow"/>
        </w:rPr>
        <w:t>-1</w:t>
      </w:r>
      <w:r w:rsidRPr="00B30156">
        <w:rPr>
          <w:rFonts w:ascii="Palatino Linotype" w:hAnsi="Palatino Linotype"/>
          <w:i w:val="0"/>
          <w:iCs/>
          <w:sz w:val="22"/>
          <w:szCs w:val="22"/>
        </w:rPr>
        <w:t xml:space="preserve"> Existing, No-Build Alternative, and Build Alternative Noise Model Results</w:t>
      </w:r>
      <w:bookmarkEnd w:id="61"/>
      <w:r w:rsidRPr="00B30156">
        <w:rPr>
          <w:rFonts w:ascii="Palatino Linotype" w:hAnsi="Palatino Linotype"/>
          <w:i w:val="0"/>
          <w:iCs/>
          <w:sz w:val="22"/>
          <w:szCs w:val="22"/>
        </w:rPr>
        <w:t xml:space="preserve"> </w:t>
      </w:r>
    </w:p>
    <w:tbl>
      <w:tblPr>
        <w:tblW w:w="12506" w:type="dxa"/>
        <w:tblInd w:w="-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Caption w:val="Existing, No-Build Alternative, and Build Alternative Noise Model Results"/>
        <w:tblDescription w:val="Exhibit 5-1 is an eample table of Exisiting, No-Build Alternative, and Build Alternative Noise Model Results showing receiver number, receiver type, receiver category, residential equivalency, existing year (Leq dBA), No-Build Alternative Year (Leq dBA), Build Alternative Year (Leq dBA), Build vs Existing (dB) and Build vs No-Build (dB)."/>
      </w:tblPr>
      <w:tblGrid>
        <w:gridCol w:w="1176"/>
        <w:gridCol w:w="1445"/>
        <w:gridCol w:w="1124"/>
        <w:gridCol w:w="1407"/>
        <w:gridCol w:w="1557"/>
        <w:gridCol w:w="1638"/>
        <w:gridCol w:w="1392"/>
        <w:gridCol w:w="1404"/>
        <w:gridCol w:w="1363"/>
      </w:tblGrid>
      <w:tr w:rsidR="004E2355" w:rsidRPr="00B30052" w14:paraId="071C5E87" w14:textId="77777777" w:rsidTr="00352A50">
        <w:trPr>
          <w:trHeight w:val="846"/>
          <w:tblHeader/>
        </w:trPr>
        <w:tc>
          <w:tcPr>
            <w:tcW w:w="1176" w:type="dxa"/>
            <w:shd w:val="clear" w:color="auto" w:fill="A6A6A6" w:themeFill="background1" w:themeFillShade="A6"/>
            <w:vAlign w:val="center"/>
            <w:hideMark/>
          </w:tcPr>
          <w:p w14:paraId="00D4145A" w14:textId="77777777" w:rsidR="004E2355" w:rsidRPr="008B6D71" w:rsidRDefault="004E2355" w:rsidP="00352A50">
            <w:pPr>
              <w:spacing w:after="0"/>
              <w:jc w:val="center"/>
              <w:rPr>
                <w:rFonts w:cs="Arial"/>
                <w:b/>
                <w:bCs/>
                <w:color w:val="000000"/>
                <w:kern w:val="32"/>
                <w:sz w:val="18"/>
                <w:szCs w:val="18"/>
              </w:rPr>
            </w:pPr>
            <w:r w:rsidRPr="008B6D71">
              <w:rPr>
                <w:b/>
                <w:color w:val="000000"/>
                <w:sz w:val="18"/>
                <w:szCs w:val="18"/>
              </w:rPr>
              <w:t>Receiver #</w:t>
            </w:r>
          </w:p>
        </w:tc>
        <w:tc>
          <w:tcPr>
            <w:tcW w:w="1445" w:type="dxa"/>
            <w:shd w:val="clear" w:color="auto" w:fill="A6A6A6" w:themeFill="background1" w:themeFillShade="A6"/>
            <w:noWrap/>
            <w:vAlign w:val="center"/>
            <w:hideMark/>
          </w:tcPr>
          <w:p w14:paraId="631D77C4" w14:textId="77777777" w:rsidR="004E2355" w:rsidRPr="008B6D71" w:rsidRDefault="004E2355" w:rsidP="00352A50">
            <w:pPr>
              <w:spacing w:after="0"/>
              <w:jc w:val="center"/>
              <w:rPr>
                <w:rFonts w:cs="Arial"/>
                <w:bCs/>
                <w:color w:val="000000"/>
                <w:kern w:val="32"/>
                <w:sz w:val="18"/>
                <w:szCs w:val="18"/>
              </w:rPr>
            </w:pPr>
            <w:r w:rsidRPr="008B6D71">
              <w:rPr>
                <w:b/>
                <w:color w:val="000000"/>
                <w:sz w:val="18"/>
                <w:szCs w:val="18"/>
              </w:rPr>
              <w:t>Receiver Type</w:t>
            </w:r>
          </w:p>
        </w:tc>
        <w:tc>
          <w:tcPr>
            <w:tcW w:w="1124" w:type="dxa"/>
            <w:shd w:val="clear" w:color="auto" w:fill="A6A6A6" w:themeFill="background1" w:themeFillShade="A6"/>
            <w:vAlign w:val="center"/>
          </w:tcPr>
          <w:p w14:paraId="7C888772" w14:textId="77777777" w:rsidR="004E2355" w:rsidRPr="008B6D71" w:rsidRDefault="004E2355" w:rsidP="00352A50">
            <w:pPr>
              <w:spacing w:after="0"/>
              <w:jc w:val="center"/>
              <w:rPr>
                <w:b/>
                <w:color w:val="000000"/>
                <w:sz w:val="18"/>
                <w:szCs w:val="18"/>
              </w:rPr>
            </w:pPr>
            <w:r w:rsidRPr="008B6D71">
              <w:rPr>
                <w:b/>
                <w:color w:val="000000"/>
                <w:sz w:val="18"/>
                <w:szCs w:val="18"/>
              </w:rPr>
              <w:t>Receiver Category</w:t>
            </w:r>
          </w:p>
        </w:tc>
        <w:tc>
          <w:tcPr>
            <w:tcW w:w="1407" w:type="dxa"/>
            <w:shd w:val="clear" w:color="auto" w:fill="A6A6A6" w:themeFill="background1" w:themeFillShade="A6"/>
            <w:vAlign w:val="center"/>
            <w:hideMark/>
          </w:tcPr>
          <w:p w14:paraId="1CC125A4" w14:textId="77777777" w:rsidR="004E2355" w:rsidRPr="008B6D71" w:rsidRDefault="004E2355" w:rsidP="00352A50">
            <w:pPr>
              <w:spacing w:after="0"/>
              <w:jc w:val="center"/>
              <w:rPr>
                <w:rFonts w:cs="Arial"/>
                <w:b/>
                <w:bCs/>
                <w:color w:val="000000"/>
                <w:kern w:val="32"/>
                <w:sz w:val="18"/>
                <w:szCs w:val="18"/>
              </w:rPr>
            </w:pPr>
            <w:r w:rsidRPr="008B6D71">
              <w:rPr>
                <w:b/>
                <w:color w:val="000000"/>
                <w:sz w:val="18"/>
                <w:szCs w:val="18"/>
              </w:rPr>
              <w:t>Residential Equivalency</w:t>
            </w:r>
          </w:p>
        </w:tc>
        <w:tc>
          <w:tcPr>
            <w:tcW w:w="1557" w:type="dxa"/>
            <w:shd w:val="clear" w:color="auto" w:fill="A6A6A6" w:themeFill="background1" w:themeFillShade="A6"/>
            <w:vAlign w:val="center"/>
            <w:hideMark/>
          </w:tcPr>
          <w:p w14:paraId="38CDB68E" w14:textId="77777777" w:rsidR="004E2355" w:rsidRPr="008B6D71" w:rsidRDefault="004E2355" w:rsidP="00352A50">
            <w:pPr>
              <w:spacing w:after="0"/>
              <w:jc w:val="center"/>
              <w:rPr>
                <w:rFonts w:cs="Arial"/>
                <w:b/>
                <w:bCs/>
                <w:color w:val="000000"/>
                <w:kern w:val="32"/>
                <w:sz w:val="18"/>
                <w:szCs w:val="18"/>
              </w:rPr>
            </w:pPr>
            <w:r w:rsidRPr="008B6D71">
              <w:rPr>
                <w:b/>
                <w:color w:val="000000"/>
                <w:sz w:val="18"/>
                <w:szCs w:val="18"/>
              </w:rPr>
              <w:t>Existing (</w:t>
            </w:r>
            <w:r w:rsidRPr="00842FBB">
              <w:rPr>
                <w:b/>
                <w:color w:val="000000"/>
                <w:sz w:val="18"/>
                <w:szCs w:val="18"/>
                <w:highlight w:val="yellow"/>
              </w:rPr>
              <w:t>YEAR</w:t>
            </w:r>
            <w:r w:rsidRPr="008B6D71">
              <w:rPr>
                <w:b/>
                <w:color w:val="000000"/>
                <w:sz w:val="18"/>
                <w:szCs w:val="18"/>
              </w:rPr>
              <w:t>) L</w:t>
            </w:r>
            <w:r w:rsidRPr="008B6D71">
              <w:rPr>
                <w:b/>
                <w:color w:val="000000"/>
                <w:sz w:val="18"/>
                <w:szCs w:val="18"/>
                <w:vertAlign w:val="subscript"/>
              </w:rPr>
              <w:t xml:space="preserve">eq </w:t>
            </w:r>
            <w:r w:rsidRPr="008B6D71">
              <w:rPr>
                <w:b/>
                <w:color w:val="000000"/>
                <w:sz w:val="18"/>
                <w:szCs w:val="18"/>
              </w:rPr>
              <w:t>(dBA)</w:t>
            </w:r>
          </w:p>
        </w:tc>
        <w:tc>
          <w:tcPr>
            <w:tcW w:w="1638" w:type="dxa"/>
            <w:shd w:val="clear" w:color="auto" w:fill="A6A6A6" w:themeFill="background1" w:themeFillShade="A6"/>
            <w:vAlign w:val="center"/>
            <w:hideMark/>
          </w:tcPr>
          <w:p w14:paraId="46E14558" w14:textId="77777777" w:rsidR="004E2355" w:rsidRPr="008B6D71" w:rsidRDefault="004E2355" w:rsidP="00352A50">
            <w:pPr>
              <w:spacing w:after="0"/>
              <w:jc w:val="center"/>
              <w:rPr>
                <w:rFonts w:cs="Arial"/>
                <w:b/>
                <w:bCs/>
                <w:color w:val="000000"/>
                <w:kern w:val="32"/>
                <w:sz w:val="18"/>
                <w:szCs w:val="18"/>
              </w:rPr>
            </w:pPr>
            <w:r w:rsidRPr="008B6D71">
              <w:rPr>
                <w:b/>
                <w:color w:val="000000"/>
                <w:sz w:val="18"/>
                <w:szCs w:val="18"/>
              </w:rPr>
              <w:t>No</w:t>
            </w:r>
            <w:r>
              <w:rPr>
                <w:b/>
                <w:color w:val="000000"/>
                <w:sz w:val="18"/>
                <w:szCs w:val="18"/>
              </w:rPr>
              <w:t>-</w:t>
            </w:r>
            <w:r w:rsidRPr="008B6D71">
              <w:rPr>
                <w:b/>
                <w:color w:val="000000"/>
                <w:sz w:val="18"/>
                <w:szCs w:val="18"/>
              </w:rPr>
              <w:t>Build Alternative (</w:t>
            </w:r>
            <w:r w:rsidRPr="00842FBB">
              <w:rPr>
                <w:b/>
                <w:color w:val="000000"/>
                <w:sz w:val="18"/>
                <w:szCs w:val="18"/>
                <w:highlight w:val="yellow"/>
              </w:rPr>
              <w:t>YEAR</w:t>
            </w:r>
            <w:r w:rsidRPr="008B6D71">
              <w:rPr>
                <w:b/>
                <w:color w:val="000000"/>
                <w:sz w:val="18"/>
                <w:szCs w:val="18"/>
              </w:rPr>
              <w:t>) L</w:t>
            </w:r>
            <w:r w:rsidRPr="008B6D71">
              <w:rPr>
                <w:b/>
                <w:color w:val="000000"/>
                <w:sz w:val="18"/>
                <w:szCs w:val="18"/>
                <w:vertAlign w:val="subscript"/>
              </w:rPr>
              <w:t xml:space="preserve">eq </w:t>
            </w:r>
            <w:r w:rsidRPr="008B6D71">
              <w:rPr>
                <w:b/>
                <w:color w:val="000000"/>
                <w:sz w:val="18"/>
                <w:szCs w:val="18"/>
              </w:rPr>
              <w:t>(dBA)</w:t>
            </w:r>
          </w:p>
        </w:tc>
        <w:tc>
          <w:tcPr>
            <w:tcW w:w="1392" w:type="dxa"/>
            <w:shd w:val="clear" w:color="auto" w:fill="A6A6A6" w:themeFill="background1" w:themeFillShade="A6"/>
            <w:vAlign w:val="center"/>
            <w:hideMark/>
          </w:tcPr>
          <w:p w14:paraId="4B2E200D" w14:textId="77777777" w:rsidR="004E2355" w:rsidRPr="008B6D71" w:rsidRDefault="004E2355" w:rsidP="00352A50">
            <w:pPr>
              <w:spacing w:after="0"/>
              <w:jc w:val="center"/>
              <w:rPr>
                <w:b/>
                <w:color w:val="000000"/>
                <w:sz w:val="18"/>
                <w:szCs w:val="18"/>
              </w:rPr>
            </w:pPr>
            <w:r w:rsidRPr="008B6D71">
              <w:rPr>
                <w:b/>
                <w:color w:val="000000"/>
                <w:sz w:val="18"/>
                <w:szCs w:val="18"/>
              </w:rPr>
              <w:t xml:space="preserve">Build </w:t>
            </w:r>
            <w:r>
              <w:rPr>
                <w:b/>
                <w:color w:val="000000"/>
                <w:sz w:val="18"/>
                <w:szCs w:val="18"/>
              </w:rPr>
              <w:t xml:space="preserve">Alternative </w:t>
            </w:r>
            <w:r w:rsidRPr="008B6D71">
              <w:rPr>
                <w:b/>
                <w:color w:val="000000"/>
                <w:sz w:val="18"/>
                <w:szCs w:val="18"/>
              </w:rPr>
              <w:t>(</w:t>
            </w:r>
            <w:r w:rsidRPr="00842FBB">
              <w:rPr>
                <w:b/>
                <w:color w:val="000000"/>
                <w:sz w:val="18"/>
                <w:szCs w:val="18"/>
                <w:highlight w:val="yellow"/>
              </w:rPr>
              <w:t>YEAR</w:t>
            </w:r>
            <w:r w:rsidRPr="008B6D71">
              <w:rPr>
                <w:b/>
                <w:color w:val="000000"/>
                <w:sz w:val="18"/>
                <w:szCs w:val="18"/>
              </w:rPr>
              <w:t>) L</w:t>
            </w:r>
            <w:r w:rsidRPr="008B6D71">
              <w:rPr>
                <w:b/>
                <w:color w:val="000000"/>
                <w:sz w:val="18"/>
                <w:szCs w:val="18"/>
                <w:vertAlign w:val="subscript"/>
              </w:rPr>
              <w:t xml:space="preserve">eq </w:t>
            </w:r>
            <w:r w:rsidRPr="008B6D71">
              <w:rPr>
                <w:b/>
                <w:color w:val="000000"/>
                <w:sz w:val="18"/>
                <w:szCs w:val="18"/>
              </w:rPr>
              <w:t>(dBA)</w:t>
            </w:r>
          </w:p>
        </w:tc>
        <w:tc>
          <w:tcPr>
            <w:tcW w:w="1404" w:type="dxa"/>
            <w:shd w:val="clear" w:color="auto" w:fill="A6A6A6" w:themeFill="background1" w:themeFillShade="A6"/>
            <w:vAlign w:val="center"/>
          </w:tcPr>
          <w:p w14:paraId="43907FD1" w14:textId="77777777" w:rsidR="004E2355" w:rsidRDefault="004E2355" w:rsidP="00352A50">
            <w:pPr>
              <w:spacing w:after="0"/>
              <w:jc w:val="center"/>
              <w:rPr>
                <w:b/>
                <w:color w:val="000000"/>
                <w:sz w:val="18"/>
                <w:szCs w:val="18"/>
              </w:rPr>
            </w:pPr>
            <w:r w:rsidRPr="008B6D71">
              <w:rPr>
                <w:b/>
                <w:color w:val="000000"/>
                <w:sz w:val="18"/>
                <w:szCs w:val="18"/>
              </w:rPr>
              <w:t xml:space="preserve">Build vs Existing </w:t>
            </w:r>
          </w:p>
          <w:p w14:paraId="198460C0" w14:textId="77777777" w:rsidR="004E2355" w:rsidRPr="008B6D71" w:rsidRDefault="004E2355" w:rsidP="00352A50">
            <w:pPr>
              <w:spacing w:after="0"/>
              <w:jc w:val="center"/>
              <w:rPr>
                <w:b/>
                <w:color w:val="000000"/>
                <w:sz w:val="18"/>
                <w:szCs w:val="18"/>
              </w:rPr>
            </w:pPr>
            <w:r w:rsidRPr="008B6D71">
              <w:rPr>
                <w:b/>
                <w:color w:val="000000"/>
                <w:sz w:val="18"/>
                <w:szCs w:val="18"/>
              </w:rPr>
              <w:t>(dB)</w:t>
            </w:r>
          </w:p>
        </w:tc>
        <w:tc>
          <w:tcPr>
            <w:tcW w:w="1363" w:type="dxa"/>
            <w:shd w:val="clear" w:color="auto" w:fill="A6A6A6" w:themeFill="background1" w:themeFillShade="A6"/>
            <w:vAlign w:val="center"/>
          </w:tcPr>
          <w:p w14:paraId="068067D7" w14:textId="77777777" w:rsidR="004E2355" w:rsidRPr="008B6D71" w:rsidRDefault="004E2355" w:rsidP="00352A50">
            <w:pPr>
              <w:spacing w:after="0"/>
              <w:jc w:val="center"/>
              <w:rPr>
                <w:rFonts w:cs="Arial"/>
                <w:b/>
                <w:bCs/>
                <w:iCs/>
                <w:color w:val="000000"/>
                <w:sz w:val="18"/>
                <w:szCs w:val="18"/>
              </w:rPr>
            </w:pPr>
            <w:r w:rsidRPr="008B6D71">
              <w:rPr>
                <w:b/>
                <w:color w:val="000000"/>
                <w:sz w:val="18"/>
                <w:szCs w:val="18"/>
              </w:rPr>
              <w:t>Build vs No</w:t>
            </w:r>
            <w:r>
              <w:rPr>
                <w:b/>
                <w:color w:val="000000"/>
                <w:sz w:val="18"/>
                <w:szCs w:val="18"/>
              </w:rPr>
              <w:t>-</w:t>
            </w:r>
            <w:r w:rsidRPr="008B6D71">
              <w:rPr>
                <w:b/>
                <w:color w:val="000000"/>
                <w:sz w:val="18"/>
                <w:szCs w:val="18"/>
              </w:rPr>
              <w:t>Build (dB)</w:t>
            </w:r>
          </w:p>
        </w:tc>
      </w:tr>
      <w:tr w:rsidR="004E2355" w:rsidRPr="00B30052" w14:paraId="2D67F45C" w14:textId="77777777" w:rsidTr="00352A50">
        <w:trPr>
          <w:trHeight w:hRule="exact" w:val="298"/>
        </w:trPr>
        <w:tc>
          <w:tcPr>
            <w:tcW w:w="1176" w:type="dxa"/>
            <w:shd w:val="clear" w:color="auto" w:fill="auto"/>
            <w:vAlign w:val="center"/>
          </w:tcPr>
          <w:p w14:paraId="66631617" w14:textId="77777777" w:rsidR="004E2355" w:rsidRPr="008B6D71" w:rsidRDefault="004E2355" w:rsidP="00352A50">
            <w:pPr>
              <w:spacing w:after="0"/>
              <w:jc w:val="center"/>
              <w:rPr>
                <w:rFonts w:cstheme="minorHAnsi"/>
                <w:color w:val="000000"/>
                <w:sz w:val="18"/>
                <w:szCs w:val="18"/>
                <w:highlight w:val="yellow"/>
              </w:rPr>
            </w:pPr>
          </w:p>
        </w:tc>
        <w:tc>
          <w:tcPr>
            <w:tcW w:w="1445" w:type="dxa"/>
            <w:shd w:val="clear" w:color="auto" w:fill="auto"/>
            <w:noWrap/>
            <w:vAlign w:val="center"/>
          </w:tcPr>
          <w:p w14:paraId="02536147" w14:textId="77777777" w:rsidR="004E2355" w:rsidRPr="008B6D71" w:rsidRDefault="004E2355" w:rsidP="00352A50">
            <w:pPr>
              <w:spacing w:after="0"/>
              <w:jc w:val="center"/>
              <w:rPr>
                <w:rFonts w:cstheme="minorHAnsi"/>
                <w:color w:val="000000"/>
                <w:sz w:val="18"/>
                <w:szCs w:val="18"/>
                <w:highlight w:val="yellow"/>
              </w:rPr>
            </w:pPr>
          </w:p>
        </w:tc>
        <w:tc>
          <w:tcPr>
            <w:tcW w:w="1124" w:type="dxa"/>
            <w:vAlign w:val="center"/>
          </w:tcPr>
          <w:p w14:paraId="53C78A01" w14:textId="77777777" w:rsidR="004E2355" w:rsidRPr="008B6D71" w:rsidRDefault="004E2355" w:rsidP="00352A50">
            <w:pPr>
              <w:spacing w:after="0"/>
              <w:jc w:val="center"/>
              <w:rPr>
                <w:rFonts w:cstheme="minorHAnsi"/>
                <w:color w:val="000000"/>
                <w:sz w:val="18"/>
                <w:szCs w:val="18"/>
                <w:highlight w:val="yellow"/>
              </w:rPr>
            </w:pPr>
          </w:p>
        </w:tc>
        <w:tc>
          <w:tcPr>
            <w:tcW w:w="1407" w:type="dxa"/>
            <w:shd w:val="clear" w:color="auto" w:fill="auto"/>
            <w:noWrap/>
            <w:vAlign w:val="center"/>
          </w:tcPr>
          <w:p w14:paraId="29061E76" w14:textId="77777777" w:rsidR="004E2355" w:rsidRPr="001B6365" w:rsidRDefault="004E2355" w:rsidP="00352A50">
            <w:pPr>
              <w:spacing w:after="0"/>
              <w:jc w:val="center"/>
              <w:rPr>
                <w:rFonts w:cstheme="minorHAnsi"/>
                <w:color w:val="000000"/>
                <w:sz w:val="18"/>
                <w:szCs w:val="18"/>
              </w:rPr>
            </w:pPr>
          </w:p>
        </w:tc>
        <w:tc>
          <w:tcPr>
            <w:tcW w:w="1557" w:type="dxa"/>
            <w:shd w:val="clear" w:color="auto" w:fill="auto"/>
            <w:noWrap/>
          </w:tcPr>
          <w:p w14:paraId="6ACB5408" w14:textId="77777777" w:rsidR="004E2355" w:rsidRPr="0056685D" w:rsidRDefault="004E2355" w:rsidP="00352A50">
            <w:pPr>
              <w:spacing w:after="0"/>
              <w:jc w:val="center"/>
              <w:rPr>
                <w:rFonts w:cs="Calibri"/>
                <w:b/>
                <w:color w:val="000000"/>
                <w:sz w:val="18"/>
                <w:szCs w:val="18"/>
                <w:highlight w:val="yellow"/>
              </w:rPr>
            </w:pPr>
          </w:p>
        </w:tc>
        <w:tc>
          <w:tcPr>
            <w:tcW w:w="1638" w:type="dxa"/>
            <w:shd w:val="clear" w:color="auto" w:fill="auto"/>
            <w:noWrap/>
          </w:tcPr>
          <w:p w14:paraId="15639578" w14:textId="77777777" w:rsidR="004E2355" w:rsidRPr="0056685D" w:rsidRDefault="004E2355" w:rsidP="00352A50">
            <w:pPr>
              <w:spacing w:after="0"/>
              <w:jc w:val="center"/>
              <w:rPr>
                <w:rFonts w:cs="Calibri"/>
                <w:b/>
                <w:color w:val="000000"/>
                <w:sz w:val="18"/>
                <w:szCs w:val="18"/>
                <w:highlight w:val="yellow"/>
              </w:rPr>
            </w:pPr>
          </w:p>
        </w:tc>
        <w:tc>
          <w:tcPr>
            <w:tcW w:w="1392" w:type="dxa"/>
            <w:shd w:val="clear" w:color="auto" w:fill="auto"/>
            <w:noWrap/>
          </w:tcPr>
          <w:p w14:paraId="2869D910" w14:textId="77777777" w:rsidR="004E2355" w:rsidRPr="0056685D" w:rsidRDefault="004E2355" w:rsidP="00352A50">
            <w:pPr>
              <w:spacing w:after="0"/>
              <w:jc w:val="center"/>
              <w:rPr>
                <w:rFonts w:cs="Calibri"/>
                <w:b/>
                <w:color w:val="000000"/>
                <w:sz w:val="18"/>
                <w:szCs w:val="18"/>
                <w:highlight w:val="yellow"/>
              </w:rPr>
            </w:pPr>
          </w:p>
        </w:tc>
        <w:tc>
          <w:tcPr>
            <w:tcW w:w="1404" w:type="dxa"/>
          </w:tcPr>
          <w:p w14:paraId="7FB904B0" w14:textId="77777777" w:rsidR="004E2355" w:rsidRPr="0056685D" w:rsidRDefault="004E2355" w:rsidP="00352A50">
            <w:pPr>
              <w:spacing w:after="0"/>
              <w:jc w:val="center"/>
              <w:rPr>
                <w:rFonts w:cs="Calibri"/>
                <w:color w:val="000000"/>
                <w:sz w:val="18"/>
                <w:szCs w:val="18"/>
                <w:highlight w:val="yellow"/>
              </w:rPr>
            </w:pPr>
          </w:p>
        </w:tc>
        <w:tc>
          <w:tcPr>
            <w:tcW w:w="1363" w:type="dxa"/>
          </w:tcPr>
          <w:p w14:paraId="77F5D7E2" w14:textId="77777777" w:rsidR="004E2355" w:rsidRPr="0056685D" w:rsidRDefault="004E2355" w:rsidP="00352A50">
            <w:pPr>
              <w:spacing w:after="0"/>
              <w:jc w:val="center"/>
              <w:rPr>
                <w:rFonts w:cs="Calibri"/>
                <w:color w:val="000000"/>
                <w:sz w:val="18"/>
                <w:szCs w:val="18"/>
                <w:highlight w:val="yellow"/>
              </w:rPr>
            </w:pPr>
          </w:p>
        </w:tc>
      </w:tr>
      <w:tr w:rsidR="004E2355" w:rsidRPr="00B30052" w14:paraId="05802724" w14:textId="77777777" w:rsidTr="00352A50">
        <w:trPr>
          <w:trHeight w:hRule="exact" w:val="283"/>
        </w:trPr>
        <w:tc>
          <w:tcPr>
            <w:tcW w:w="1176" w:type="dxa"/>
            <w:shd w:val="clear" w:color="auto" w:fill="auto"/>
            <w:vAlign w:val="center"/>
          </w:tcPr>
          <w:p w14:paraId="08163F9F" w14:textId="77777777" w:rsidR="004E2355" w:rsidRPr="008B6D71" w:rsidRDefault="004E2355" w:rsidP="00352A50">
            <w:pPr>
              <w:spacing w:after="0"/>
              <w:jc w:val="center"/>
              <w:rPr>
                <w:rFonts w:cstheme="minorHAnsi"/>
                <w:color w:val="000000"/>
                <w:sz w:val="18"/>
                <w:szCs w:val="18"/>
                <w:highlight w:val="yellow"/>
              </w:rPr>
            </w:pPr>
          </w:p>
        </w:tc>
        <w:tc>
          <w:tcPr>
            <w:tcW w:w="1445" w:type="dxa"/>
            <w:shd w:val="clear" w:color="auto" w:fill="auto"/>
            <w:noWrap/>
            <w:vAlign w:val="center"/>
          </w:tcPr>
          <w:p w14:paraId="58937434" w14:textId="77777777" w:rsidR="004E2355" w:rsidRPr="008B6D71" w:rsidRDefault="004E2355" w:rsidP="00352A50">
            <w:pPr>
              <w:spacing w:after="0"/>
              <w:jc w:val="center"/>
              <w:rPr>
                <w:rFonts w:cstheme="minorHAnsi"/>
                <w:color w:val="000000"/>
                <w:sz w:val="18"/>
                <w:szCs w:val="18"/>
                <w:highlight w:val="yellow"/>
              </w:rPr>
            </w:pPr>
          </w:p>
        </w:tc>
        <w:tc>
          <w:tcPr>
            <w:tcW w:w="1124" w:type="dxa"/>
            <w:vAlign w:val="center"/>
          </w:tcPr>
          <w:p w14:paraId="2BDDC6A2" w14:textId="77777777" w:rsidR="004E2355" w:rsidRPr="008B6D71" w:rsidRDefault="004E2355" w:rsidP="00352A50">
            <w:pPr>
              <w:spacing w:after="0"/>
              <w:jc w:val="center"/>
              <w:rPr>
                <w:rFonts w:cstheme="minorHAnsi"/>
                <w:color w:val="000000"/>
                <w:sz w:val="18"/>
                <w:szCs w:val="18"/>
                <w:highlight w:val="yellow"/>
              </w:rPr>
            </w:pPr>
          </w:p>
        </w:tc>
        <w:tc>
          <w:tcPr>
            <w:tcW w:w="1407" w:type="dxa"/>
            <w:shd w:val="clear" w:color="auto" w:fill="auto"/>
            <w:noWrap/>
            <w:vAlign w:val="center"/>
          </w:tcPr>
          <w:p w14:paraId="761A0339" w14:textId="77777777" w:rsidR="004E2355" w:rsidRPr="001B6365" w:rsidRDefault="004E2355" w:rsidP="00352A50">
            <w:pPr>
              <w:spacing w:after="0"/>
              <w:jc w:val="center"/>
              <w:rPr>
                <w:rFonts w:cstheme="minorHAnsi"/>
                <w:color w:val="000000"/>
                <w:sz w:val="18"/>
                <w:szCs w:val="18"/>
              </w:rPr>
            </w:pPr>
          </w:p>
        </w:tc>
        <w:tc>
          <w:tcPr>
            <w:tcW w:w="1557" w:type="dxa"/>
            <w:shd w:val="clear" w:color="auto" w:fill="auto"/>
            <w:noWrap/>
          </w:tcPr>
          <w:p w14:paraId="5EFAA1C2" w14:textId="77777777" w:rsidR="004E2355" w:rsidRPr="0056685D" w:rsidRDefault="004E2355" w:rsidP="00352A50">
            <w:pPr>
              <w:spacing w:after="0"/>
              <w:jc w:val="center"/>
              <w:rPr>
                <w:rFonts w:cs="Calibri"/>
                <w:b/>
                <w:color w:val="000000"/>
                <w:sz w:val="18"/>
                <w:szCs w:val="18"/>
                <w:highlight w:val="yellow"/>
              </w:rPr>
            </w:pPr>
          </w:p>
        </w:tc>
        <w:tc>
          <w:tcPr>
            <w:tcW w:w="1638" w:type="dxa"/>
            <w:shd w:val="clear" w:color="auto" w:fill="auto"/>
            <w:noWrap/>
          </w:tcPr>
          <w:p w14:paraId="501C79A6" w14:textId="77777777" w:rsidR="004E2355" w:rsidRPr="0056685D" w:rsidRDefault="004E2355" w:rsidP="00352A50">
            <w:pPr>
              <w:spacing w:after="0"/>
              <w:jc w:val="center"/>
              <w:rPr>
                <w:rFonts w:cs="Calibri"/>
                <w:b/>
                <w:color w:val="000000"/>
                <w:sz w:val="18"/>
                <w:szCs w:val="18"/>
                <w:highlight w:val="yellow"/>
              </w:rPr>
            </w:pPr>
          </w:p>
        </w:tc>
        <w:tc>
          <w:tcPr>
            <w:tcW w:w="1392" w:type="dxa"/>
            <w:shd w:val="clear" w:color="auto" w:fill="auto"/>
            <w:noWrap/>
          </w:tcPr>
          <w:p w14:paraId="6F73BDE7" w14:textId="77777777" w:rsidR="004E2355" w:rsidRPr="0056685D" w:rsidRDefault="004E2355" w:rsidP="00352A50">
            <w:pPr>
              <w:spacing w:after="0"/>
              <w:jc w:val="center"/>
              <w:rPr>
                <w:rFonts w:cs="Calibri"/>
                <w:b/>
                <w:color w:val="000000"/>
                <w:sz w:val="18"/>
                <w:szCs w:val="18"/>
                <w:highlight w:val="yellow"/>
              </w:rPr>
            </w:pPr>
          </w:p>
        </w:tc>
        <w:tc>
          <w:tcPr>
            <w:tcW w:w="1404" w:type="dxa"/>
          </w:tcPr>
          <w:p w14:paraId="464936A3" w14:textId="77777777" w:rsidR="004E2355" w:rsidRPr="0056685D" w:rsidRDefault="004E2355" w:rsidP="00352A50">
            <w:pPr>
              <w:spacing w:after="0"/>
              <w:jc w:val="center"/>
              <w:rPr>
                <w:rFonts w:cs="Calibri"/>
                <w:color w:val="000000"/>
                <w:sz w:val="18"/>
                <w:szCs w:val="18"/>
                <w:highlight w:val="yellow"/>
              </w:rPr>
            </w:pPr>
          </w:p>
        </w:tc>
        <w:tc>
          <w:tcPr>
            <w:tcW w:w="1363" w:type="dxa"/>
          </w:tcPr>
          <w:p w14:paraId="01C1DE77" w14:textId="77777777" w:rsidR="004E2355" w:rsidRPr="0056685D" w:rsidRDefault="004E2355" w:rsidP="00352A50">
            <w:pPr>
              <w:spacing w:after="0"/>
              <w:jc w:val="center"/>
              <w:rPr>
                <w:rFonts w:cs="Calibri"/>
                <w:color w:val="000000"/>
                <w:sz w:val="18"/>
                <w:szCs w:val="18"/>
                <w:highlight w:val="yellow"/>
              </w:rPr>
            </w:pPr>
          </w:p>
        </w:tc>
      </w:tr>
    </w:tbl>
    <w:p w14:paraId="206A547E" w14:textId="77777777" w:rsidR="004E2355" w:rsidRPr="006212F9" w:rsidRDefault="004E2355" w:rsidP="004E2355">
      <w:pPr>
        <w:ind w:left="-180"/>
        <w:rPr>
          <w:sz w:val="20"/>
          <w:szCs w:val="20"/>
          <w:highlight w:val="yellow"/>
        </w:rPr>
      </w:pPr>
      <w:r w:rsidRPr="006212F9">
        <w:rPr>
          <w:rFonts w:cstheme="minorHAnsi"/>
          <w:b/>
          <w:bCs/>
          <w:sz w:val="20"/>
          <w:szCs w:val="20"/>
        </w:rPr>
        <w:t xml:space="preserve">Bold </w:t>
      </w:r>
      <w:r w:rsidRPr="006212F9">
        <w:rPr>
          <w:rFonts w:cstheme="minorHAnsi"/>
          <w:bCs/>
          <w:sz w:val="20"/>
          <w:szCs w:val="20"/>
        </w:rPr>
        <w:t xml:space="preserve">numbers represent noise levels at or above WSDOT impact levels. </w:t>
      </w:r>
    </w:p>
    <w:p w14:paraId="4810F703" w14:textId="77777777" w:rsidR="004E2355" w:rsidRDefault="004E2355" w:rsidP="00F70ADE">
      <w:pPr>
        <w:rPr>
          <w:highlight w:val="yellow"/>
        </w:rPr>
        <w:sectPr w:rsidR="004E2355" w:rsidSect="004E2355">
          <w:pgSz w:w="15840" w:h="12240" w:orient="landscape" w:code="1"/>
          <w:pgMar w:top="1440" w:right="1440" w:bottom="1440" w:left="1440" w:header="720" w:footer="720" w:gutter="0"/>
          <w:pgNumType w:chapStyle="1"/>
          <w:cols w:space="720"/>
          <w:docGrid w:linePitch="360"/>
        </w:sectPr>
      </w:pPr>
    </w:p>
    <w:p w14:paraId="6A6A7971" w14:textId="6CDE393B" w:rsidR="004E2355" w:rsidRDefault="004E2355" w:rsidP="004E2355">
      <w:pPr>
        <w:pStyle w:val="ExhibitTitle"/>
        <w:tabs>
          <w:tab w:val="left" w:pos="5256"/>
        </w:tabs>
        <w:spacing w:before="0" w:after="0"/>
        <w:ind w:hanging="90"/>
        <w:rPr>
          <w:rFonts w:ascii="Palatino Linotype" w:hAnsi="Palatino Linotype"/>
          <w:i w:val="0"/>
          <w:iCs/>
          <w:sz w:val="22"/>
          <w:szCs w:val="22"/>
        </w:rPr>
      </w:pPr>
      <w:bookmarkStart w:id="62" w:name="_Toc123052836"/>
      <w:r w:rsidRPr="00B30156">
        <w:rPr>
          <w:rFonts w:ascii="Palatino Linotype" w:hAnsi="Palatino Linotype"/>
          <w:i w:val="0"/>
          <w:iCs/>
          <w:sz w:val="22"/>
          <w:szCs w:val="22"/>
        </w:rPr>
        <w:lastRenderedPageBreak/>
        <w:t xml:space="preserve">Exhibit </w:t>
      </w:r>
      <w:r w:rsidR="000C5309">
        <w:rPr>
          <w:rFonts w:ascii="Palatino Linotype" w:hAnsi="Palatino Linotype"/>
          <w:i w:val="0"/>
          <w:iCs/>
          <w:sz w:val="22"/>
          <w:szCs w:val="22"/>
          <w:highlight w:val="yellow"/>
        </w:rPr>
        <w:t>5</w:t>
      </w:r>
      <w:r w:rsidRPr="00B30156">
        <w:rPr>
          <w:rFonts w:ascii="Palatino Linotype" w:hAnsi="Palatino Linotype"/>
          <w:i w:val="0"/>
          <w:iCs/>
          <w:sz w:val="22"/>
          <w:szCs w:val="22"/>
          <w:highlight w:val="yellow"/>
        </w:rPr>
        <w:t>-2</w:t>
      </w:r>
      <w:r w:rsidRPr="00B30156">
        <w:rPr>
          <w:rFonts w:ascii="Palatino Linotype" w:hAnsi="Palatino Linotype"/>
          <w:i w:val="0"/>
          <w:iCs/>
          <w:sz w:val="22"/>
          <w:szCs w:val="22"/>
        </w:rPr>
        <w:t xml:space="preserve"> Noise Model Results</w:t>
      </w:r>
      <w:bookmarkEnd w:id="62"/>
    </w:p>
    <w:p w14:paraId="2446775C" w14:textId="77777777" w:rsidR="005C09AE" w:rsidRDefault="005C09AE" w:rsidP="004E2355">
      <w:pPr>
        <w:pStyle w:val="ExhibitTitle"/>
        <w:tabs>
          <w:tab w:val="left" w:pos="5256"/>
        </w:tabs>
        <w:spacing w:before="0" w:after="0"/>
        <w:ind w:hanging="90"/>
        <w:rPr>
          <w:rFonts w:ascii="Palatino Linotype" w:hAnsi="Palatino Linotype"/>
          <w:i w:val="0"/>
          <w:iCs/>
          <w:sz w:val="22"/>
          <w:szCs w:val="22"/>
        </w:rPr>
      </w:pPr>
    </w:p>
    <w:p w14:paraId="4E67C394" w14:textId="6F4AE854" w:rsidR="00B34271" w:rsidRPr="0061123D" w:rsidRDefault="00F6369E" w:rsidP="00090F8C">
      <w:pPr>
        <w:pStyle w:val="BodyText"/>
      </w:pPr>
      <w:r>
        <w:rPr>
          <w:noProof/>
        </w:rPr>
        <w:drawing>
          <wp:inline distT="0" distB="0" distL="0" distR="0" wp14:anchorId="2692B9F3" wp14:editId="4AC3D8FE">
            <wp:extent cx="5943600" cy="7689215"/>
            <wp:effectExtent l="0" t="0" r="0" b="0"/>
            <wp:docPr id="14" name="Picture 14" descr="Exhibit 5-2 is an example map of noise model results with ArcGIS showing impacted receives indicated by red and non impacted by g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Exhibit 5-2 is an example map of noise model results with ArcGIS showing impacted receives indicated by red and non impacted by green. "/>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7689215"/>
                    </a:xfrm>
                    <a:prstGeom prst="rect">
                      <a:avLst/>
                    </a:prstGeom>
                    <a:noFill/>
                    <a:ln>
                      <a:noFill/>
                    </a:ln>
                  </pic:spPr>
                </pic:pic>
              </a:graphicData>
            </a:graphic>
          </wp:inline>
        </w:drawing>
      </w:r>
    </w:p>
    <w:p w14:paraId="4188F90F" w14:textId="77777777" w:rsidR="004E2355" w:rsidRPr="00885379" w:rsidRDefault="004E2355" w:rsidP="004E2355">
      <w:pPr>
        <w:pStyle w:val="Heading2"/>
        <w:rPr>
          <w:i w:val="0"/>
          <w:iCs w:val="0"/>
        </w:rPr>
      </w:pPr>
      <w:bookmarkStart w:id="63" w:name="_Toc123047995"/>
      <w:r w:rsidRPr="00885379">
        <w:rPr>
          <w:i w:val="0"/>
          <w:iCs w:val="0"/>
        </w:rPr>
        <w:lastRenderedPageBreak/>
        <w:t>Traffic Noise Abatement</w:t>
      </w:r>
      <w:bookmarkEnd w:id="63"/>
    </w:p>
    <w:p w14:paraId="3EC78094" w14:textId="77777777" w:rsidR="004E2355" w:rsidRPr="009F0639" w:rsidRDefault="004E2355" w:rsidP="004E2355">
      <w:pPr>
        <w:pStyle w:val="BodyText"/>
      </w:pPr>
      <w:r w:rsidRPr="009F0639">
        <w:t>Noise abatement is considered only where there is (1) a</w:t>
      </w:r>
      <w:r>
        <w:t xml:space="preserve"> modeled</w:t>
      </w:r>
      <w:r w:rsidRPr="009F0639">
        <w:t xml:space="preserve"> noise level of 66 dBA or higher in the design year Build </w:t>
      </w:r>
      <w:r>
        <w:t>Alternative</w:t>
      </w:r>
      <w:r w:rsidRPr="009F0639">
        <w:t xml:space="preserve">, (2) an increase of 10 dBA over existing conditions for land use categories A, B, C, and D as defined in Exhibit </w:t>
      </w:r>
      <w:r w:rsidRPr="00F37AEC">
        <w:rPr>
          <w:highlight w:val="yellow"/>
        </w:rPr>
        <w:t>2-2</w:t>
      </w:r>
      <w:r w:rsidRPr="009F0639">
        <w:t>, or (3) 71 dBA or higher for land use Category E. If such a situation exists, abatement is considered only where frequent human use occurs and where a lower noise level would have benefits</w:t>
      </w:r>
      <w:r>
        <w:t xml:space="preserve">. </w:t>
      </w:r>
      <w:r w:rsidRPr="009F0639">
        <w:t xml:space="preserve">Noise levels can be reduced by the following types of abatement. </w:t>
      </w:r>
    </w:p>
    <w:p w14:paraId="069C763A" w14:textId="77777777" w:rsidR="004E2355" w:rsidRPr="009F0639" w:rsidRDefault="004E2355" w:rsidP="004E2355">
      <w:pPr>
        <w:pStyle w:val="BulletsWSDOT"/>
      </w:pPr>
      <w:r w:rsidRPr="009F0639">
        <w:t xml:space="preserve">Traffic management, such as restrictions on the types of vehicles and the time they may use a certain roadway. </w:t>
      </w:r>
    </w:p>
    <w:p w14:paraId="3B7034FC" w14:textId="77777777" w:rsidR="004E2355" w:rsidRPr="009F0639" w:rsidRDefault="004E2355" w:rsidP="004E2355">
      <w:pPr>
        <w:pStyle w:val="BulletsWSDOT"/>
      </w:pPr>
      <w:r w:rsidRPr="009F0639">
        <w:t xml:space="preserve">Change in vertical or horizontal alignment of the roadway. </w:t>
      </w:r>
    </w:p>
    <w:p w14:paraId="5AAD7DF0" w14:textId="77777777" w:rsidR="004E2355" w:rsidRPr="009F0639" w:rsidRDefault="004E2355" w:rsidP="004E2355">
      <w:pPr>
        <w:pStyle w:val="BulletsWSDOT"/>
      </w:pPr>
      <w:r w:rsidRPr="009F0639">
        <w:t xml:space="preserve">Acquisition of property. </w:t>
      </w:r>
    </w:p>
    <w:p w14:paraId="4CC54A96" w14:textId="77777777" w:rsidR="004E2355" w:rsidRPr="009F0639" w:rsidRDefault="004E2355" w:rsidP="004E2355">
      <w:pPr>
        <w:pStyle w:val="BulletsWSDOT"/>
      </w:pPr>
      <w:r w:rsidRPr="009F0639">
        <w:t xml:space="preserve">Construction of noise barriers, such as noise walls. </w:t>
      </w:r>
    </w:p>
    <w:p w14:paraId="47CB33A2" w14:textId="77777777" w:rsidR="004E2355" w:rsidRDefault="004E2355" w:rsidP="004E2355">
      <w:pPr>
        <w:pStyle w:val="BodyText"/>
        <w:rPr>
          <w:highlight w:val="yellow"/>
        </w:rPr>
      </w:pPr>
      <w:r w:rsidRPr="00CD35CE">
        <w:t>FHWA requires, at a minimum, to consider noise abatement in the form of a noise wall (23 CFR 772.13(c)(1)). While the other abatement strategies listed are an option, they are often not practical and so are not required to be evaluated if yo</w:t>
      </w:r>
      <w:r>
        <w:t>u meet the minimum requirement.</w:t>
      </w:r>
    </w:p>
    <w:p w14:paraId="5988B135" w14:textId="77777777" w:rsidR="004E2355" w:rsidRPr="008C28C3" w:rsidRDefault="004E2355" w:rsidP="004E2355">
      <w:pPr>
        <w:pStyle w:val="BodyText"/>
      </w:pPr>
      <w:r w:rsidRPr="008C28C3">
        <w:t xml:space="preserve">Abatement was considered for the traffic noise impacts related to the Project. Some of the modeled noise levels approach or exceed FHWA NAC levels. We </w:t>
      </w:r>
      <w:r>
        <w:t>evaluated</w:t>
      </w:r>
      <w:r w:rsidRPr="008C28C3">
        <w:t xml:space="preserve"> increases between the </w:t>
      </w:r>
      <w:r>
        <w:t>E</w:t>
      </w:r>
      <w:r w:rsidRPr="008C28C3">
        <w:t>xisting and Build Alternative.</w:t>
      </w:r>
    </w:p>
    <w:p w14:paraId="6C03128C" w14:textId="77777777" w:rsidR="004E2355" w:rsidRPr="008C28C3" w:rsidRDefault="004E2355" w:rsidP="004E2355">
      <w:pPr>
        <w:pStyle w:val="BodyText"/>
      </w:pPr>
      <w:r>
        <w:t>Noise a</w:t>
      </w:r>
      <w:r w:rsidRPr="008C28C3">
        <w:t>batement must be both feasible and reasonable for it to be recommended for construction.</w:t>
      </w:r>
    </w:p>
    <w:p w14:paraId="4CEB6BF6" w14:textId="77777777" w:rsidR="004E2355" w:rsidRPr="0089407F" w:rsidRDefault="004E2355" w:rsidP="004E2355">
      <w:pPr>
        <w:pStyle w:val="Heading2"/>
        <w:rPr>
          <w:i w:val="0"/>
          <w:szCs w:val="28"/>
        </w:rPr>
      </w:pPr>
      <w:bookmarkStart w:id="64" w:name="_Toc123047996"/>
      <w:r w:rsidRPr="0089407F">
        <w:rPr>
          <w:i w:val="0"/>
          <w:szCs w:val="28"/>
        </w:rPr>
        <w:t>Feasibility</w:t>
      </w:r>
      <w:bookmarkEnd w:id="64"/>
    </w:p>
    <w:p w14:paraId="7E9993CE" w14:textId="77777777" w:rsidR="004E2355" w:rsidRPr="009F0639" w:rsidRDefault="004E2355" w:rsidP="004E2355">
      <w:pPr>
        <w:pStyle w:val="BodyText"/>
      </w:pPr>
      <w:r w:rsidRPr="009F0639">
        <w:t>Feasibility is a combination of acoustic and engineering considerations. WSDOT evaluates many factors to determine whether noise walls would be feasible. All of the following must occur for abatement (e.g., noise barrier) to be considered feasible</w:t>
      </w:r>
      <w:r>
        <w:t xml:space="preserve"> (WSDOT 2020)</w:t>
      </w:r>
      <w:r w:rsidRPr="009F0639">
        <w:t>:</w:t>
      </w:r>
    </w:p>
    <w:p w14:paraId="64C84510" w14:textId="77777777" w:rsidR="004E2355" w:rsidRPr="009F0639" w:rsidRDefault="004E2355" w:rsidP="004E2355">
      <w:pPr>
        <w:pStyle w:val="BulletsWSDOT"/>
      </w:pPr>
      <w:r w:rsidRPr="009F0639">
        <w:t xml:space="preserve">Abatement must be physically constructible. </w:t>
      </w:r>
    </w:p>
    <w:p w14:paraId="720E6122" w14:textId="77777777" w:rsidR="004E2355" w:rsidRPr="009F0639" w:rsidRDefault="004E2355" w:rsidP="004E2355">
      <w:pPr>
        <w:pStyle w:val="BulletsWSDOT"/>
      </w:pPr>
      <w:r w:rsidRPr="009F0639">
        <w:t>A minimum of three (3) first row impacted receivers must obtain a minimum 5 dBA of noise reduction as a result of abatement (insertion loss), assuring that every reasonable effort will be made to assess outdoor use areas as appropriate.</w:t>
      </w:r>
    </w:p>
    <w:p w14:paraId="2CB14BE4" w14:textId="77777777" w:rsidR="004E2355" w:rsidRPr="0089407F" w:rsidRDefault="004E2355" w:rsidP="004E2355">
      <w:pPr>
        <w:pStyle w:val="Heading2"/>
        <w:rPr>
          <w:i w:val="0"/>
          <w:szCs w:val="28"/>
        </w:rPr>
      </w:pPr>
      <w:bookmarkStart w:id="65" w:name="_Toc123047997"/>
      <w:r w:rsidRPr="0089407F">
        <w:rPr>
          <w:i w:val="0"/>
          <w:szCs w:val="28"/>
        </w:rPr>
        <w:t>Reasonableness</w:t>
      </w:r>
      <w:bookmarkEnd w:id="65"/>
    </w:p>
    <w:p w14:paraId="28B92B18" w14:textId="77777777" w:rsidR="004E2355" w:rsidRPr="009F0639" w:rsidRDefault="004E2355" w:rsidP="004E2355">
      <w:pPr>
        <w:pStyle w:val="BodyText"/>
      </w:pPr>
      <w:r w:rsidRPr="009F0639">
        <w:t>When noise abatement is determined feasible, we assess whether the abatement is reasonable. WSDOT would only construct noise walls, or other types of abatement, if the noise walls have been determined reasonable after thoroughly evaluating the criteria below</w:t>
      </w:r>
      <w:r>
        <w:t xml:space="preserve"> (WSDOT, 2020)</w:t>
      </w:r>
      <w:r w:rsidRPr="009F0639">
        <w:t xml:space="preserve">. </w:t>
      </w:r>
    </w:p>
    <w:p w14:paraId="62B6F336" w14:textId="77777777" w:rsidR="004E2355" w:rsidRPr="009F0639" w:rsidRDefault="004E2355" w:rsidP="004E2355">
      <w:pPr>
        <w:pStyle w:val="BodyText"/>
      </w:pPr>
      <w:r w:rsidRPr="009F0639">
        <w:t xml:space="preserve">The reasonableness criteria of a noise barrier </w:t>
      </w:r>
      <w:proofErr w:type="gramStart"/>
      <w:r w:rsidRPr="009F0639">
        <w:t>depends</w:t>
      </w:r>
      <w:proofErr w:type="gramEnd"/>
      <w:r w:rsidRPr="009F0639">
        <w:t xml:space="preserve"> on the noise level at the </w:t>
      </w:r>
      <w:r>
        <w:t xml:space="preserve">noise </w:t>
      </w:r>
      <w:r w:rsidRPr="009F0639">
        <w:t xml:space="preserve">sensitive receivers that would benefit from the barrier. To be reasonable, the proposed wall must be </w:t>
      </w:r>
      <w:proofErr w:type="gramStart"/>
      <w:r w:rsidRPr="009F0639">
        <w:t>cost-effective</w:t>
      </w:r>
      <w:proofErr w:type="gramEnd"/>
      <w:r w:rsidRPr="009F0639">
        <w:t xml:space="preserve"> and it must also meet the design goal for noise reduction. The noise barrier area may not exceed the sum of the total allowed area per household, which is converted to cost per </w:t>
      </w:r>
      <w:r w:rsidRPr="009F0639">
        <w:lastRenderedPageBreak/>
        <w:t xml:space="preserve">household using our </w:t>
      </w:r>
      <w:r>
        <w:t xml:space="preserve">current </w:t>
      </w:r>
      <w:r w:rsidRPr="009F0639">
        <w:t>statewide average cost per square foot of $51.61/ sq. ft., for all households that would benefit by at least 5 dBA, and 7 dBA at one location, as a result of the barrier. The allowed area per household is a function of the predicted future noise level during the loudest hour. For receivers that represent outdoor use areas other than single-family residences, WSDOT calculates a residential equivalency (RE)</w:t>
      </w:r>
      <w:r>
        <w:t xml:space="preserve"> see Appendix C</w:t>
      </w:r>
      <w:r w:rsidRPr="009F0639">
        <w:t xml:space="preserve">. </w:t>
      </w:r>
    </w:p>
    <w:p w14:paraId="1F9D4100" w14:textId="77777777" w:rsidR="004E2355" w:rsidRPr="0089407F" w:rsidRDefault="004E2355" w:rsidP="004E2355">
      <w:pPr>
        <w:pStyle w:val="Heading2"/>
        <w:rPr>
          <w:rStyle w:val="Heading3Char"/>
          <w:b/>
          <w:bCs/>
          <w:i w:val="0"/>
          <w:color w:val="auto"/>
          <w:sz w:val="28"/>
          <w:szCs w:val="28"/>
        </w:rPr>
      </w:pPr>
      <w:bookmarkStart w:id="66" w:name="_Toc123047998"/>
      <w:r w:rsidRPr="0089407F">
        <w:rPr>
          <w:rStyle w:val="Heading3Char"/>
          <w:b/>
          <w:bCs/>
          <w:i w:val="0"/>
          <w:color w:val="auto"/>
          <w:sz w:val="28"/>
          <w:szCs w:val="28"/>
        </w:rPr>
        <w:t>Cost Effectiveness</w:t>
      </w:r>
      <w:bookmarkEnd w:id="66"/>
    </w:p>
    <w:p w14:paraId="6ED3636E" w14:textId="79A3D5CD" w:rsidR="004E2355" w:rsidRPr="009F0639" w:rsidRDefault="004E2355" w:rsidP="004E2355">
      <w:pPr>
        <w:pStyle w:val="BodyText"/>
        <w:rPr>
          <w:rFonts w:cs="Arial"/>
        </w:rPr>
      </w:pPr>
      <w:r w:rsidRPr="009F0639">
        <w:t xml:space="preserve">The cost of noise abatement sufficient to provide at least the minimum feasible noise reductions must be equal to or less than the allowable cost of abatement for each noise wall location analyzed. </w:t>
      </w:r>
      <w:r w:rsidRPr="009F0639">
        <w:rPr>
          <w:rFonts w:cs="Arial"/>
        </w:rPr>
        <w:t xml:space="preserve">Based on noise wall costs from 2010 to 2015, the current average cost in Washington is $51.61 per square foot. The cost is applied to the allowed wall surface area (square feet) to generate the allowable cost per benefitted resident, as described in Exhibit </w:t>
      </w:r>
      <w:r w:rsidR="008C2959">
        <w:rPr>
          <w:rFonts w:cs="Arial"/>
          <w:highlight w:val="yellow"/>
        </w:rPr>
        <w:t>5</w:t>
      </w:r>
      <w:r w:rsidRPr="00F37AEC">
        <w:rPr>
          <w:rFonts w:cs="Arial"/>
          <w:highlight w:val="yellow"/>
        </w:rPr>
        <w:t>-3</w:t>
      </w:r>
      <w:r w:rsidRPr="009F0639">
        <w:rPr>
          <w:rFonts w:cs="Arial"/>
        </w:rPr>
        <w:t xml:space="preserve">. </w:t>
      </w:r>
    </w:p>
    <w:p w14:paraId="3E9A6946" w14:textId="77777777" w:rsidR="004E2355" w:rsidRPr="009F0639" w:rsidRDefault="004E2355" w:rsidP="004E2355">
      <w:pPr>
        <w:pStyle w:val="BodyText"/>
        <w:rPr>
          <w:rFonts w:cs="Arial"/>
        </w:rPr>
      </w:pPr>
      <w:r w:rsidRPr="009F0639">
        <w:rPr>
          <w:rFonts w:cs="Arial"/>
        </w:rPr>
        <w:t xml:space="preserve">Either wall square footage or cost can be used to evaluate cost effectiveness, unless costs for the wall will exceed the cost of a standard design noise wall; then cost must be used to compare the wall cost to the allowable cost. </w:t>
      </w:r>
    </w:p>
    <w:p w14:paraId="5538DFF2" w14:textId="47F73BD5" w:rsidR="004E2355" w:rsidRDefault="004E2355" w:rsidP="004E2355">
      <w:pPr>
        <w:pStyle w:val="BodyText"/>
        <w:rPr>
          <w:rFonts w:cs="Arial"/>
        </w:rPr>
      </w:pPr>
      <w:r w:rsidRPr="00E56A57">
        <w:rPr>
          <w:rFonts w:cs="Arial"/>
        </w:rPr>
        <w:t xml:space="preserve">For the Project, we evaluated a standard noise wall design, and the cost associated with the noise wall is used to describe the cost </w:t>
      </w:r>
      <w:r w:rsidRPr="00E04C16">
        <w:rPr>
          <w:rFonts w:cs="Arial"/>
        </w:rPr>
        <w:t>effectiveness. The allowable cost per receiver, based on Build Alternative traffic noise levels, is presented in Exhibit</w:t>
      </w:r>
      <w:r w:rsidR="008C2959">
        <w:rPr>
          <w:rFonts w:cs="Arial"/>
        </w:rPr>
        <w:t>s</w:t>
      </w:r>
      <w:r w:rsidRPr="00E04C16">
        <w:rPr>
          <w:rFonts w:cs="Arial"/>
        </w:rPr>
        <w:t xml:space="preserve"> </w:t>
      </w:r>
      <w:r w:rsidR="008C2959">
        <w:rPr>
          <w:rFonts w:cs="Arial"/>
          <w:highlight w:val="yellow"/>
        </w:rPr>
        <w:t>5-4</w:t>
      </w:r>
      <w:r w:rsidR="008C2959" w:rsidRPr="008C2959">
        <w:rPr>
          <w:rFonts w:cs="Arial"/>
        </w:rPr>
        <w:t xml:space="preserve"> and </w:t>
      </w:r>
      <w:r w:rsidR="008C2959">
        <w:rPr>
          <w:rFonts w:cs="Arial"/>
          <w:highlight w:val="yellow"/>
        </w:rPr>
        <w:t>5-5</w:t>
      </w:r>
      <w:r w:rsidRPr="00E04C16">
        <w:rPr>
          <w:rFonts w:cs="Arial"/>
        </w:rPr>
        <w:t>.</w:t>
      </w:r>
    </w:p>
    <w:p w14:paraId="72BF24DB" w14:textId="68F876C6" w:rsidR="00D50918" w:rsidRDefault="00D50918" w:rsidP="004E2355">
      <w:pPr>
        <w:pStyle w:val="BodyText"/>
        <w:rPr>
          <w:rFonts w:cs="Arial"/>
        </w:rPr>
      </w:pPr>
      <w:r>
        <w:rPr>
          <w:rFonts w:cs="Arial"/>
        </w:rPr>
        <w:br w:type="page"/>
      </w:r>
    </w:p>
    <w:p w14:paraId="18EEA45A" w14:textId="589E727F" w:rsidR="004E2355" w:rsidRPr="001044A4" w:rsidRDefault="004E2355" w:rsidP="004E2355">
      <w:pPr>
        <w:pStyle w:val="ExhibitTitle"/>
        <w:rPr>
          <w:rFonts w:ascii="Palatino Linotype" w:hAnsi="Palatino Linotype"/>
          <w:i w:val="0"/>
          <w:iCs/>
          <w:sz w:val="22"/>
          <w:szCs w:val="22"/>
        </w:rPr>
      </w:pPr>
      <w:bookmarkStart w:id="67" w:name="_Toc123052837"/>
      <w:r w:rsidRPr="001044A4">
        <w:rPr>
          <w:rFonts w:ascii="Palatino Linotype" w:hAnsi="Palatino Linotype"/>
          <w:i w:val="0"/>
          <w:iCs/>
          <w:sz w:val="22"/>
          <w:szCs w:val="22"/>
        </w:rPr>
        <w:lastRenderedPageBreak/>
        <w:t xml:space="preserve">Exhibit </w:t>
      </w:r>
      <w:r w:rsidR="000C5309">
        <w:rPr>
          <w:rFonts w:ascii="Palatino Linotype" w:hAnsi="Palatino Linotype"/>
          <w:i w:val="0"/>
          <w:iCs/>
          <w:sz w:val="22"/>
          <w:szCs w:val="22"/>
          <w:highlight w:val="yellow"/>
        </w:rPr>
        <w:t>5</w:t>
      </w:r>
      <w:r w:rsidRPr="00A41821">
        <w:rPr>
          <w:rFonts w:ascii="Palatino Linotype" w:hAnsi="Palatino Linotype"/>
          <w:i w:val="0"/>
          <w:iCs/>
          <w:sz w:val="22"/>
          <w:szCs w:val="22"/>
          <w:highlight w:val="yellow"/>
        </w:rPr>
        <w:t>-3</w:t>
      </w:r>
      <w:r w:rsidRPr="001044A4">
        <w:rPr>
          <w:rFonts w:ascii="Palatino Linotype" w:hAnsi="Palatino Linotype"/>
          <w:i w:val="0"/>
          <w:iCs/>
          <w:sz w:val="22"/>
          <w:szCs w:val="22"/>
        </w:rPr>
        <w:t xml:space="preserve"> Reasonableness Allowances for Noise Walls</w:t>
      </w:r>
      <w:bookmarkEnd w:id="67"/>
    </w:p>
    <w:tbl>
      <w:tblPr>
        <w:tblW w:w="9116"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Reasonableness Allowances for Noise Walls"/>
        <w:tblDescription w:val="Exhibit 5-3 is a table showing reasonable allowances for noise walls. Design year traffic sound level (dBA), noise level increase because of a transportation project, allowed wall surface area per qualified residence or residential equivalent, and allowed cost per qualified residence or residential equivalent. "/>
      </w:tblPr>
      <w:tblGrid>
        <w:gridCol w:w="1566"/>
        <w:gridCol w:w="2903"/>
        <w:gridCol w:w="2419"/>
        <w:gridCol w:w="2228"/>
      </w:tblGrid>
      <w:tr w:rsidR="004E2355" w:rsidRPr="009F0639" w14:paraId="1E621AF1" w14:textId="77777777" w:rsidTr="00933B49">
        <w:trPr>
          <w:trHeight w:val="1163"/>
        </w:trPr>
        <w:tc>
          <w:tcPr>
            <w:tcW w:w="1566" w:type="dxa"/>
            <w:shd w:val="clear" w:color="auto" w:fill="A6A6A6" w:themeFill="background1" w:themeFillShade="A6"/>
            <w:vAlign w:val="center"/>
            <w:hideMark/>
          </w:tcPr>
          <w:p w14:paraId="1623C7EC" w14:textId="77777777" w:rsidR="004E2355" w:rsidRPr="009F0639" w:rsidRDefault="004E2355" w:rsidP="00352A50">
            <w:pPr>
              <w:jc w:val="center"/>
              <w:rPr>
                <w:b/>
                <w:color w:val="000000"/>
                <w:sz w:val="20"/>
                <w:szCs w:val="20"/>
              </w:rPr>
            </w:pPr>
            <w:r w:rsidRPr="009F0639">
              <w:rPr>
                <w:b/>
                <w:color w:val="000000"/>
                <w:sz w:val="20"/>
                <w:szCs w:val="20"/>
              </w:rPr>
              <w:t>Design Year Traffic Sound Decibel Level (dBA)</w:t>
            </w:r>
          </w:p>
        </w:tc>
        <w:tc>
          <w:tcPr>
            <w:tcW w:w="2903" w:type="dxa"/>
            <w:shd w:val="clear" w:color="auto" w:fill="A6A6A6" w:themeFill="background1" w:themeFillShade="A6"/>
            <w:vAlign w:val="center"/>
            <w:hideMark/>
          </w:tcPr>
          <w:p w14:paraId="75B95730" w14:textId="77777777" w:rsidR="004E2355" w:rsidRPr="009F0639" w:rsidRDefault="004E2355" w:rsidP="00352A50">
            <w:pPr>
              <w:jc w:val="center"/>
              <w:rPr>
                <w:b/>
                <w:color w:val="000000"/>
                <w:sz w:val="20"/>
                <w:szCs w:val="20"/>
              </w:rPr>
            </w:pPr>
            <w:r w:rsidRPr="009F0639">
              <w:rPr>
                <w:b/>
                <w:color w:val="000000"/>
                <w:sz w:val="20"/>
                <w:szCs w:val="20"/>
              </w:rPr>
              <w:t>Noise Level Increase Because of a Transportation Project (dBA)</w:t>
            </w:r>
            <w:r w:rsidRPr="009F0639">
              <w:rPr>
                <w:b/>
                <w:color w:val="000000"/>
                <w:sz w:val="20"/>
                <w:szCs w:val="20"/>
                <w:vertAlign w:val="superscript"/>
              </w:rPr>
              <w:t>a</w:t>
            </w:r>
          </w:p>
        </w:tc>
        <w:tc>
          <w:tcPr>
            <w:tcW w:w="2419" w:type="dxa"/>
            <w:shd w:val="clear" w:color="auto" w:fill="A6A6A6" w:themeFill="background1" w:themeFillShade="A6"/>
            <w:vAlign w:val="center"/>
            <w:hideMark/>
          </w:tcPr>
          <w:p w14:paraId="6252BDF4" w14:textId="77777777" w:rsidR="004E2355" w:rsidRPr="009F0639" w:rsidRDefault="004E2355" w:rsidP="00352A50">
            <w:pPr>
              <w:jc w:val="center"/>
              <w:rPr>
                <w:b/>
                <w:color w:val="000000"/>
                <w:sz w:val="20"/>
                <w:szCs w:val="20"/>
              </w:rPr>
            </w:pPr>
            <w:r w:rsidRPr="009F0639">
              <w:rPr>
                <w:rFonts w:cs="Arial"/>
                <w:b/>
                <w:color w:val="000000"/>
                <w:sz w:val="20"/>
                <w:szCs w:val="20"/>
              </w:rPr>
              <w:t>Allowed Wall Surface Area per Qualified Residence or Residential Equivalent (square feet)</w:t>
            </w:r>
          </w:p>
        </w:tc>
        <w:tc>
          <w:tcPr>
            <w:tcW w:w="2228" w:type="dxa"/>
            <w:shd w:val="clear" w:color="auto" w:fill="A6A6A6" w:themeFill="background1" w:themeFillShade="A6"/>
            <w:vAlign w:val="center"/>
            <w:hideMark/>
          </w:tcPr>
          <w:p w14:paraId="1B4E1AAD" w14:textId="77777777" w:rsidR="004E2355" w:rsidRPr="009F0639" w:rsidRDefault="004E2355" w:rsidP="00352A50">
            <w:pPr>
              <w:jc w:val="center"/>
              <w:rPr>
                <w:b/>
                <w:color w:val="000000"/>
                <w:sz w:val="20"/>
                <w:szCs w:val="20"/>
              </w:rPr>
            </w:pPr>
            <w:r w:rsidRPr="009F0639">
              <w:rPr>
                <w:b/>
                <w:color w:val="000000"/>
                <w:sz w:val="20"/>
                <w:szCs w:val="20"/>
              </w:rPr>
              <w:t>Allowed Cost per Qualified Residence or Residential Equivalent</w:t>
            </w:r>
            <w:r w:rsidRPr="009F0639">
              <w:rPr>
                <w:iCs/>
                <w:color w:val="000000"/>
                <w:sz w:val="20"/>
                <w:szCs w:val="20"/>
                <w:vertAlign w:val="superscript"/>
              </w:rPr>
              <w:t xml:space="preserve"> b</w:t>
            </w:r>
          </w:p>
        </w:tc>
      </w:tr>
      <w:tr w:rsidR="004E2355" w:rsidRPr="009F0639" w14:paraId="10F8CDF6" w14:textId="77777777" w:rsidTr="00933B49">
        <w:trPr>
          <w:trHeight w:val="290"/>
        </w:trPr>
        <w:tc>
          <w:tcPr>
            <w:tcW w:w="1566" w:type="dxa"/>
            <w:shd w:val="clear" w:color="auto" w:fill="auto"/>
            <w:vAlign w:val="center"/>
            <w:hideMark/>
          </w:tcPr>
          <w:p w14:paraId="34B05CF4" w14:textId="77777777" w:rsidR="004E2355" w:rsidRPr="009F0639" w:rsidRDefault="004E2355" w:rsidP="00352A50">
            <w:pPr>
              <w:jc w:val="center"/>
              <w:rPr>
                <w:color w:val="000000"/>
                <w:sz w:val="20"/>
                <w:szCs w:val="20"/>
              </w:rPr>
            </w:pPr>
            <w:r w:rsidRPr="009F0639">
              <w:rPr>
                <w:color w:val="000000"/>
                <w:sz w:val="20"/>
                <w:szCs w:val="20"/>
              </w:rPr>
              <w:t>66</w:t>
            </w:r>
          </w:p>
        </w:tc>
        <w:tc>
          <w:tcPr>
            <w:tcW w:w="2903" w:type="dxa"/>
            <w:shd w:val="clear" w:color="auto" w:fill="auto"/>
            <w:vAlign w:val="center"/>
            <w:hideMark/>
          </w:tcPr>
          <w:p w14:paraId="6CEAC877" w14:textId="77777777" w:rsidR="004E2355" w:rsidRPr="009F0639" w:rsidRDefault="004E2355" w:rsidP="00352A50">
            <w:pPr>
              <w:jc w:val="center"/>
              <w:rPr>
                <w:color w:val="000000"/>
                <w:sz w:val="20"/>
                <w:szCs w:val="20"/>
              </w:rPr>
            </w:pPr>
            <w:r w:rsidRPr="009F0639">
              <w:rPr>
                <w:color w:val="000000"/>
                <w:sz w:val="20"/>
                <w:szCs w:val="20"/>
              </w:rPr>
              <w:t> </w:t>
            </w:r>
          </w:p>
        </w:tc>
        <w:tc>
          <w:tcPr>
            <w:tcW w:w="2419" w:type="dxa"/>
            <w:shd w:val="clear" w:color="auto" w:fill="auto"/>
            <w:vAlign w:val="center"/>
            <w:hideMark/>
          </w:tcPr>
          <w:p w14:paraId="0619768B" w14:textId="77777777" w:rsidR="004E2355" w:rsidRPr="009F0639" w:rsidRDefault="004E2355" w:rsidP="00352A50">
            <w:pPr>
              <w:jc w:val="center"/>
              <w:rPr>
                <w:color w:val="000000"/>
                <w:sz w:val="20"/>
                <w:szCs w:val="20"/>
              </w:rPr>
            </w:pPr>
            <w:r w:rsidRPr="009F0639">
              <w:rPr>
                <w:rFonts w:cs="Arial"/>
                <w:color w:val="000000"/>
                <w:sz w:val="20"/>
                <w:szCs w:val="20"/>
              </w:rPr>
              <w:t xml:space="preserve">700 </w:t>
            </w:r>
          </w:p>
        </w:tc>
        <w:tc>
          <w:tcPr>
            <w:tcW w:w="2228" w:type="dxa"/>
            <w:shd w:val="clear" w:color="auto" w:fill="auto"/>
            <w:vAlign w:val="center"/>
            <w:hideMark/>
          </w:tcPr>
          <w:p w14:paraId="19E568F9" w14:textId="77777777" w:rsidR="004E2355" w:rsidRPr="009F0639" w:rsidRDefault="004E2355" w:rsidP="00352A50">
            <w:pPr>
              <w:jc w:val="center"/>
              <w:rPr>
                <w:color w:val="000000"/>
                <w:sz w:val="20"/>
                <w:szCs w:val="20"/>
              </w:rPr>
            </w:pPr>
            <w:r w:rsidRPr="009F0639">
              <w:rPr>
                <w:color w:val="000000"/>
                <w:sz w:val="20"/>
                <w:szCs w:val="20"/>
              </w:rPr>
              <w:t xml:space="preserve">$36,127 </w:t>
            </w:r>
          </w:p>
        </w:tc>
      </w:tr>
      <w:tr w:rsidR="004E2355" w:rsidRPr="009F0639" w14:paraId="37AF53BE" w14:textId="77777777" w:rsidTr="00933B49">
        <w:trPr>
          <w:trHeight w:val="290"/>
        </w:trPr>
        <w:tc>
          <w:tcPr>
            <w:tcW w:w="1566" w:type="dxa"/>
            <w:shd w:val="clear" w:color="auto" w:fill="auto"/>
            <w:vAlign w:val="center"/>
            <w:hideMark/>
          </w:tcPr>
          <w:p w14:paraId="3401FE01" w14:textId="77777777" w:rsidR="004E2355" w:rsidRPr="009F0639" w:rsidRDefault="004E2355" w:rsidP="00352A50">
            <w:pPr>
              <w:jc w:val="center"/>
              <w:rPr>
                <w:color w:val="000000"/>
                <w:sz w:val="20"/>
                <w:szCs w:val="20"/>
              </w:rPr>
            </w:pPr>
            <w:r w:rsidRPr="009F0639">
              <w:rPr>
                <w:color w:val="000000"/>
                <w:sz w:val="20"/>
                <w:szCs w:val="20"/>
              </w:rPr>
              <w:t>67</w:t>
            </w:r>
          </w:p>
        </w:tc>
        <w:tc>
          <w:tcPr>
            <w:tcW w:w="2903" w:type="dxa"/>
            <w:shd w:val="clear" w:color="auto" w:fill="auto"/>
            <w:vAlign w:val="center"/>
            <w:hideMark/>
          </w:tcPr>
          <w:p w14:paraId="4B7A4993" w14:textId="77777777" w:rsidR="004E2355" w:rsidRPr="009F0639" w:rsidRDefault="004E2355" w:rsidP="00352A50">
            <w:pPr>
              <w:jc w:val="center"/>
              <w:rPr>
                <w:color w:val="000000"/>
                <w:sz w:val="20"/>
                <w:szCs w:val="20"/>
              </w:rPr>
            </w:pPr>
            <w:r w:rsidRPr="009F0639">
              <w:rPr>
                <w:color w:val="000000"/>
                <w:sz w:val="20"/>
                <w:szCs w:val="20"/>
              </w:rPr>
              <w:t> </w:t>
            </w:r>
          </w:p>
        </w:tc>
        <w:tc>
          <w:tcPr>
            <w:tcW w:w="2419" w:type="dxa"/>
            <w:shd w:val="clear" w:color="auto" w:fill="auto"/>
            <w:vAlign w:val="center"/>
            <w:hideMark/>
          </w:tcPr>
          <w:p w14:paraId="2D6564BF" w14:textId="77777777" w:rsidR="004E2355" w:rsidRPr="009F0639" w:rsidRDefault="004E2355" w:rsidP="00352A50">
            <w:pPr>
              <w:jc w:val="center"/>
              <w:rPr>
                <w:color w:val="000000"/>
                <w:sz w:val="20"/>
                <w:szCs w:val="20"/>
              </w:rPr>
            </w:pPr>
            <w:r w:rsidRPr="009F0639">
              <w:rPr>
                <w:rFonts w:cs="Arial"/>
                <w:color w:val="000000"/>
                <w:sz w:val="20"/>
                <w:szCs w:val="20"/>
              </w:rPr>
              <w:t xml:space="preserve">768 </w:t>
            </w:r>
          </w:p>
        </w:tc>
        <w:tc>
          <w:tcPr>
            <w:tcW w:w="2228" w:type="dxa"/>
            <w:shd w:val="clear" w:color="auto" w:fill="auto"/>
            <w:vAlign w:val="center"/>
            <w:hideMark/>
          </w:tcPr>
          <w:p w14:paraId="25D6ACC9" w14:textId="77777777" w:rsidR="004E2355" w:rsidRPr="009F0639" w:rsidRDefault="004E2355" w:rsidP="00352A50">
            <w:pPr>
              <w:jc w:val="center"/>
              <w:rPr>
                <w:color w:val="000000"/>
                <w:sz w:val="20"/>
                <w:szCs w:val="20"/>
              </w:rPr>
            </w:pPr>
            <w:r w:rsidRPr="009F0639">
              <w:rPr>
                <w:color w:val="000000"/>
                <w:sz w:val="20"/>
                <w:szCs w:val="20"/>
              </w:rPr>
              <w:t xml:space="preserve">$39,636 </w:t>
            </w:r>
          </w:p>
        </w:tc>
      </w:tr>
      <w:tr w:rsidR="004E2355" w:rsidRPr="009F0639" w14:paraId="0D95301C" w14:textId="77777777" w:rsidTr="00933B49">
        <w:trPr>
          <w:trHeight w:val="290"/>
        </w:trPr>
        <w:tc>
          <w:tcPr>
            <w:tcW w:w="1566" w:type="dxa"/>
            <w:shd w:val="clear" w:color="auto" w:fill="auto"/>
            <w:vAlign w:val="center"/>
            <w:hideMark/>
          </w:tcPr>
          <w:p w14:paraId="5C2C66C1" w14:textId="77777777" w:rsidR="004E2355" w:rsidRPr="009F0639" w:rsidRDefault="004E2355" w:rsidP="00352A50">
            <w:pPr>
              <w:jc w:val="center"/>
              <w:rPr>
                <w:color w:val="000000"/>
                <w:sz w:val="20"/>
                <w:szCs w:val="20"/>
              </w:rPr>
            </w:pPr>
            <w:r w:rsidRPr="009F0639">
              <w:rPr>
                <w:color w:val="000000"/>
                <w:sz w:val="20"/>
                <w:szCs w:val="20"/>
              </w:rPr>
              <w:t>68</w:t>
            </w:r>
          </w:p>
        </w:tc>
        <w:tc>
          <w:tcPr>
            <w:tcW w:w="2903" w:type="dxa"/>
            <w:shd w:val="clear" w:color="auto" w:fill="auto"/>
            <w:vAlign w:val="center"/>
            <w:hideMark/>
          </w:tcPr>
          <w:p w14:paraId="2E6EE5F0" w14:textId="77777777" w:rsidR="004E2355" w:rsidRPr="009F0639" w:rsidRDefault="004E2355" w:rsidP="00352A50">
            <w:pPr>
              <w:jc w:val="center"/>
              <w:rPr>
                <w:color w:val="000000"/>
                <w:sz w:val="20"/>
                <w:szCs w:val="20"/>
              </w:rPr>
            </w:pPr>
            <w:r w:rsidRPr="009F0639">
              <w:rPr>
                <w:color w:val="000000"/>
                <w:sz w:val="20"/>
                <w:szCs w:val="20"/>
              </w:rPr>
              <w:t> </w:t>
            </w:r>
          </w:p>
        </w:tc>
        <w:tc>
          <w:tcPr>
            <w:tcW w:w="2419" w:type="dxa"/>
            <w:shd w:val="clear" w:color="auto" w:fill="auto"/>
            <w:vAlign w:val="center"/>
            <w:hideMark/>
          </w:tcPr>
          <w:p w14:paraId="6F77EA46" w14:textId="77777777" w:rsidR="004E2355" w:rsidRPr="009F0639" w:rsidRDefault="004E2355" w:rsidP="00352A50">
            <w:pPr>
              <w:jc w:val="center"/>
              <w:rPr>
                <w:color w:val="000000"/>
                <w:sz w:val="20"/>
                <w:szCs w:val="20"/>
              </w:rPr>
            </w:pPr>
            <w:r w:rsidRPr="009F0639">
              <w:rPr>
                <w:rFonts w:cs="Arial"/>
                <w:color w:val="000000"/>
                <w:sz w:val="20"/>
                <w:szCs w:val="20"/>
              </w:rPr>
              <w:t>836</w:t>
            </w:r>
          </w:p>
        </w:tc>
        <w:tc>
          <w:tcPr>
            <w:tcW w:w="2228" w:type="dxa"/>
            <w:shd w:val="clear" w:color="auto" w:fill="auto"/>
            <w:vAlign w:val="center"/>
            <w:hideMark/>
          </w:tcPr>
          <w:p w14:paraId="66636136" w14:textId="77777777" w:rsidR="004E2355" w:rsidRPr="009F0639" w:rsidRDefault="004E2355" w:rsidP="00352A50">
            <w:pPr>
              <w:jc w:val="center"/>
              <w:rPr>
                <w:color w:val="000000"/>
                <w:sz w:val="20"/>
                <w:szCs w:val="20"/>
              </w:rPr>
            </w:pPr>
            <w:r w:rsidRPr="009F0639">
              <w:rPr>
                <w:color w:val="000000"/>
                <w:sz w:val="20"/>
                <w:szCs w:val="20"/>
              </w:rPr>
              <w:t xml:space="preserve">$43,146 </w:t>
            </w:r>
          </w:p>
        </w:tc>
      </w:tr>
      <w:tr w:rsidR="004E2355" w:rsidRPr="009F0639" w14:paraId="7FE5A342" w14:textId="77777777" w:rsidTr="00933B49">
        <w:trPr>
          <w:trHeight w:val="290"/>
        </w:trPr>
        <w:tc>
          <w:tcPr>
            <w:tcW w:w="1566" w:type="dxa"/>
            <w:shd w:val="clear" w:color="auto" w:fill="auto"/>
            <w:vAlign w:val="center"/>
            <w:hideMark/>
          </w:tcPr>
          <w:p w14:paraId="2F634D55" w14:textId="77777777" w:rsidR="004E2355" w:rsidRPr="009F0639" w:rsidRDefault="004E2355" w:rsidP="00352A50">
            <w:pPr>
              <w:jc w:val="center"/>
              <w:rPr>
                <w:color w:val="000000"/>
                <w:sz w:val="20"/>
                <w:szCs w:val="20"/>
              </w:rPr>
            </w:pPr>
            <w:r w:rsidRPr="009F0639">
              <w:rPr>
                <w:color w:val="000000"/>
                <w:sz w:val="20"/>
                <w:szCs w:val="20"/>
              </w:rPr>
              <w:t>69</w:t>
            </w:r>
          </w:p>
        </w:tc>
        <w:tc>
          <w:tcPr>
            <w:tcW w:w="2903" w:type="dxa"/>
            <w:shd w:val="clear" w:color="auto" w:fill="auto"/>
            <w:vAlign w:val="center"/>
            <w:hideMark/>
          </w:tcPr>
          <w:p w14:paraId="0F9A8156" w14:textId="77777777" w:rsidR="004E2355" w:rsidRPr="009F0639" w:rsidRDefault="004E2355" w:rsidP="00352A50">
            <w:pPr>
              <w:jc w:val="center"/>
              <w:rPr>
                <w:color w:val="000000"/>
                <w:sz w:val="20"/>
                <w:szCs w:val="20"/>
              </w:rPr>
            </w:pPr>
            <w:r w:rsidRPr="009F0639">
              <w:rPr>
                <w:color w:val="000000"/>
                <w:sz w:val="20"/>
                <w:szCs w:val="20"/>
              </w:rPr>
              <w:t> </w:t>
            </w:r>
          </w:p>
        </w:tc>
        <w:tc>
          <w:tcPr>
            <w:tcW w:w="2419" w:type="dxa"/>
            <w:shd w:val="clear" w:color="auto" w:fill="auto"/>
            <w:vAlign w:val="center"/>
            <w:hideMark/>
          </w:tcPr>
          <w:p w14:paraId="35607059" w14:textId="77777777" w:rsidR="004E2355" w:rsidRPr="009F0639" w:rsidRDefault="004E2355" w:rsidP="00352A50">
            <w:pPr>
              <w:jc w:val="center"/>
              <w:rPr>
                <w:color w:val="000000"/>
                <w:sz w:val="20"/>
                <w:szCs w:val="20"/>
              </w:rPr>
            </w:pPr>
            <w:r w:rsidRPr="009F0639">
              <w:rPr>
                <w:rFonts w:cs="Arial"/>
                <w:color w:val="000000"/>
                <w:sz w:val="20"/>
                <w:szCs w:val="20"/>
              </w:rPr>
              <w:t>904</w:t>
            </w:r>
          </w:p>
        </w:tc>
        <w:tc>
          <w:tcPr>
            <w:tcW w:w="2228" w:type="dxa"/>
            <w:shd w:val="clear" w:color="auto" w:fill="auto"/>
            <w:vAlign w:val="center"/>
            <w:hideMark/>
          </w:tcPr>
          <w:p w14:paraId="4FC2D156" w14:textId="77777777" w:rsidR="004E2355" w:rsidRPr="009F0639" w:rsidRDefault="004E2355" w:rsidP="00352A50">
            <w:pPr>
              <w:jc w:val="center"/>
              <w:rPr>
                <w:color w:val="000000"/>
                <w:sz w:val="20"/>
                <w:szCs w:val="20"/>
              </w:rPr>
            </w:pPr>
            <w:r w:rsidRPr="009F0639">
              <w:rPr>
                <w:color w:val="000000"/>
                <w:sz w:val="20"/>
                <w:szCs w:val="20"/>
              </w:rPr>
              <w:t xml:space="preserve">$46,655 </w:t>
            </w:r>
          </w:p>
        </w:tc>
      </w:tr>
      <w:tr w:rsidR="004E2355" w:rsidRPr="009F0639" w14:paraId="24201DE8" w14:textId="77777777" w:rsidTr="00933B49">
        <w:trPr>
          <w:trHeight w:val="290"/>
        </w:trPr>
        <w:tc>
          <w:tcPr>
            <w:tcW w:w="1566" w:type="dxa"/>
            <w:shd w:val="clear" w:color="auto" w:fill="auto"/>
            <w:vAlign w:val="center"/>
            <w:hideMark/>
          </w:tcPr>
          <w:p w14:paraId="27B52512" w14:textId="77777777" w:rsidR="004E2355" w:rsidRPr="009F0639" w:rsidRDefault="004E2355" w:rsidP="00352A50">
            <w:pPr>
              <w:jc w:val="center"/>
              <w:rPr>
                <w:color w:val="000000"/>
                <w:sz w:val="20"/>
                <w:szCs w:val="20"/>
              </w:rPr>
            </w:pPr>
            <w:r w:rsidRPr="009F0639">
              <w:rPr>
                <w:color w:val="000000"/>
                <w:sz w:val="20"/>
                <w:szCs w:val="20"/>
              </w:rPr>
              <w:t>70</w:t>
            </w:r>
          </w:p>
        </w:tc>
        <w:tc>
          <w:tcPr>
            <w:tcW w:w="2903" w:type="dxa"/>
            <w:shd w:val="clear" w:color="auto" w:fill="auto"/>
            <w:vAlign w:val="center"/>
            <w:hideMark/>
          </w:tcPr>
          <w:p w14:paraId="6B5BF462" w14:textId="77777777" w:rsidR="004E2355" w:rsidRPr="009F0639" w:rsidRDefault="004E2355" w:rsidP="00352A50">
            <w:pPr>
              <w:jc w:val="center"/>
              <w:rPr>
                <w:color w:val="000000"/>
                <w:sz w:val="20"/>
                <w:szCs w:val="20"/>
              </w:rPr>
            </w:pPr>
            <w:r w:rsidRPr="009F0639">
              <w:rPr>
                <w:color w:val="000000"/>
                <w:sz w:val="20"/>
                <w:szCs w:val="20"/>
              </w:rPr>
              <w:t> </w:t>
            </w:r>
          </w:p>
        </w:tc>
        <w:tc>
          <w:tcPr>
            <w:tcW w:w="2419" w:type="dxa"/>
            <w:shd w:val="clear" w:color="auto" w:fill="auto"/>
            <w:vAlign w:val="center"/>
            <w:hideMark/>
          </w:tcPr>
          <w:p w14:paraId="41BB536E" w14:textId="77777777" w:rsidR="004E2355" w:rsidRPr="009F0639" w:rsidRDefault="004E2355" w:rsidP="00352A50">
            <w:pPr>
              <w:jc w:val="center"/>
              <w:rPr>
                <w:color w:val="000000"/>
                <w:sz w:val="20"/>
                <w:szCs w:val="20"/>
              </w:rPr>
            </w:pPr>
            <w:r w:rsidRPr="009F0639">
              <w:rPr>
                <w:rFonts w:cs="Arial"/>
                <w:color w:val="000000"/>
                <w:sz w:val="20"/>
                <w:szCs w:val="20"/>
              </w:rPr>
              <w:t xml:space="preserve">972 </w:t>
            </w:r>
          </w:p>
        </w:tc>
        <w:tc>
          <w:tcPr>
            <w:tcW w:w="2228" w:type="dxa"/>
            <w:shd w:val="clear" w:color="auto" w:fill="auto"/>
            <w:vAlign w:val="center"/>
            <w:hideMark/>
          </w:tcPr>
          <w:p w14:paraId="4A7C784E" w14:textId="77777777" w:rsidR="004E2355" w:rsidRPr="009F0639" w:rsidRDefault="004E2355" w:rsidP="00352A50">
            <w:pPr>
              <w:jc w:val="center"/>
              <w:rPr>
                <w:color w:val="000000"/>
                <w:sz w:val="20"/>
                <w:szCs w:val="20"/>
              </w:rPr>
            </w:pPr>
            <w:r w:rsidRPr="009F0639">
              <w:rPr>
                <w:color w:val="000000"/>
                <w:sz w:val="20"/>
                <w:szCs w:val="20"/>
              </w:rPr>
              <w:t xml:space="preserve">$50,165 </w:t>
            </w:r>
          </w:p>
        </w:tc>
      </w:tr>
      <w:tr w:rsidR="004E2355" w:rsidRPr="009F0639" w14:paraId="7105BEFF" w14:textId="77777777" w:rsidTr="00933B49">
        <w:trPr>
          <w:trHeight w:val="290"/>
        </w:trPr>
        <w:tc>
          <w:tcPr>
            <w:tcW w:w="1566" w:type="dxa"/>
            <w:shd w:val="clear" w:color="auto" w:fill="auto"/>
            <w:vAlign w:val="center"/>
            <w:hideMark/>
          </w:tcPr>
          <w:p w14:paraId="7F281163" w14:textId="77777777" w:rsidR="004E2355" w:rsidRPr="009F0639" w:rsidRDefault="004E2355" w:rsidP="00352A50">
            <w:pPr>
              <w:jc w:val="center"/>
              <w:rPr>
                <w:color w:val="000000"/>
                <w:sz w:val="20"/>
                <w:szCs w:val="20"/>
              </w:rPr>
            </w:pPr>
            <w:r w:rsidRPr="009F0639">
              <w:rPr>
                <w:color w:val="000000"/>
                <w:sz w:val="20"/>
                <w:szCs w:val="20"/>
              </w:rPr>
              <w:t>71</w:t>
            </w:r>
          </w:p>
        </w:tc>
        <w:tc>
          <w:tcPr>
            <w:tcW w:w="2903" w:type="dxa"/>
            <w:shd w:val="clear" w:color="auto" w:fill="auto"/>
            <w:vAlign w:val="center"/>
            <w:hideMark/>
          </w:tcPr>
          <w:p w14:paraId="3F300770" w14:textId="77777777" w:rsidR="004E2355" w:rsidRPr="009F0639" w:rsidRDefault="004E2355" w:rsidP="00352A50">
            <w:pPr>
              <w:ind w:firstLineChars="100" w:firstLine="200"/>
              <w:rPr>
                <w:color w:val="000000"/>
                <w:sz w:val="20"/>
                <w:szCs w:val="20"/>
              </w:rPr>
            </w:pPr>
            <w:r w:rsidRPr="009F0639">
              <w:rPr>
                <w:color w:val="000000"/>
                <w:sz w:val="20"/>
                <w:szCs w:val="20"/>
              </w:rPr>
              <w:t xml:space="preserve">10 (substantial, step </w:t>
            </w:r>
            <w:proofErr w:type="gramStart"/>
            <w:r w:rsidRPr="009F0639">
              <w:rPr>
                <w:color w:val="000000"/>
                <w:sz w:val="20"/>
                <w:szCs w:val="20"/>
              </w:rPr>
              <w:t>1)</w:t>
            </w:r>
            <w:r w:rsidRPr="009F0639">
              <w:rPr>
                <w:color w:val="000000"/>
                <w:sz w:val="20"/>
                <w:szCs w:val="20"/>
                <w:vertAlign w:val="superscript"/>
              </w:rPr>
              <w:t>c</w:t>
            </w:r>
            <w:proofErr w:type="gramEnd"/>
          </w:p>
        </w:tc>
        <w:tc>
          <w:tcPr>
            <w:tcW w:w="2419" w:type="dxa"/>
            <w:shd w:val="clear" w:color="auto" w:fill="auto"/>
            <w:vAlign w:val="center"/>
            <w:hideMark/>
          </w:tcPr>
          <w:p w14:paraId="309A32EC" w14:textId="77777777" w:rsidR="004E2355" w:rsidRPr="009F0639" w:rsidRDefault="004E2355" w:rsidP="00352A50">
            <w:pPr>
              <w:jc w:val="center"/>
              <w:rPr>
                <w:color w:val="000000"/>
                <w:sz w:val="20"/>
                <w:szCs w:val="20"/>
              </w:rPr>
            </w:pPr>
            <w:r w:rsidRPr="009F0639">
              <w:rPr>
                <w:rFonts w:cs="Arial"/>
                <w:color w:val="000000"/>
                <w:sz w:val="20"/>
                <w:szCs w:val="20"/>
              </w:rPr>
              <w:t>1,040</w:t>
            </w:r>
          </w:p>
        </w:tc>
        <w:tc>
          <w:tcPr>
            <w:tcW w:w="2228" w:type="dxa"/>
            <w:shd w:val="clear" w:color="auto" w:fill="auto"/>
            <w:vAlign w:val="center"/>
            <w:hideMark/>
          </w:tcPr>
          <w:p w14:paraId="26A05C68" w14:textId="77777777" w:rsidR="004E2355" w:rsidRPr="009F0639" w:rsidRDefault="004E2355" w:rsidP="00352A50">
            <w:pPr>
              <w:jc w:val="center"/>
              <w:rPr>
                <w:color w:val="000000"/>
                <w:sz w:val="20"/>
                <w:szCs w:val="20"/>
              </w:rPr>
            </w:pPr>
            <w:r w:rsidRPr="009F0639">
              <w:rPr>
                <w:color w:val="000000"/>
                <w:sz w:val="20"/>
                <w:szCs w:val="20"/>
              </w:rPr>
              <w:t xml:space="preserve">$53,674 </w:t>
            </w:r>
          </w:p>
        </w:tc>
      </w:tr>
      <w:tr w:rsidR="004E2355" w:rsidRPr="009F0639" w14:paraId="698B34F1" w14:textId="77777777" w:rsidTr="00933B49">
        <w:trPr>
          <w:trHeight w:val="290"/>
        </w:trPr>
        <w:tc>
          <w:tcPr>
            <w:tcW w:w="1566" w:type="dxa"/>
            <w:shd w:val="clear" w:color="auto" w:fill="auto"/>
            <w:vAlign w:val="center"/>
            <w:hideMark/>
          </w:tcPr>
          <w:p w14:paraId="047D25D7" w14:textId="77777777" w:rsidR="004E2355" w:rsidRPr="009F0639" w:rsidRDefault="004E2355" w:rsidP="00352A50">
            <w:pPr>
              <w:jc w:val="center"/>
              <w:rPr>
                <w:color w:val="000000"/>
                <w:sz w:val="20"/>
                <w:szCs w:val="20"/>
              </w:rPr>
            </w:pPr>
            <w:r w:rsidRPr="009F0639">
              <w:rPr>
                <w:color w:val="000000"/>
                <w:sz w:val="20"/>
                <w:szCs w:val="20"/>
              </w:rPr>
              <w:t>72</w:t>
            </w:r>
          </w:p>
        </w:tc>
        <w:tc>
          <w:tcPr>
            <w:tcW w:w="2903" w:type="dxa"/>
            <w:shd w:val="clear" w:color="auto" w:fill="auto"/>
            <w:vAlign w:val="center"/>
            <w:hideMark/>
          </w:tcPr>
          <w:p w14:paraId="50215D7B" w14:textId="77777777" w:rsidR="004E2355" w:rsidRPr="009F0639" w:rsidRDefault="004E2355" w:rsidP="00352A50">
            <w:pPr>
              <w:ind w:firstLineChars="100" w:firstLine="200"/>
              <w:rPr>
                <w:color w:val="000000"/>
                <w:sz w:val="20"/>
                <w:szCs w:val="20"/>
              </w:rPr>
            </w:pPr>
            <w:r w:rsidRPr="009F0639">
              <w:rPr>
                <w:color w:val="000000"/>
                <w:sz w:val="20"/>
                <w:szCs w:val="20"/>
              </w:rPr>
              <w:t>11 (substantial, step 1)</w:t>
            </w:r>
          </w:p>
        </w:tc>
        <w:tc>
          <w:tcPr>
            <w:tcW w:w="2419" w:type="dxa"/>
            <w:shd w:val="clear" w:color="auto" w:fill="auto"/>
            <w:vAlign w:val="center"/>
            <w:hideMark/>
          </w:tcPr>
          <w:p w14:paraId="2B0C1040" w14:textId="77777777" w:rsidR="004E2355" w:rsidRPr="009F0639" w:rsidRDefault="004E2355" w:rsidP="00352A50">
            <w:pPr>
              <w:jc w:val="center"/>
              <w:rPr>
                <w:color w:val="000000"/>
                <w:sz w:val="20"/>
                <w:szCs w:val="20"/>
              </w:rPr>
            </w:pPr>
            <w:r w:rsidRPr="009F0639">
              <w:rPr>
                <w:rFonts w:cs="Arial"/>
                <w:color w:val="000000"/>
                <w:sz w:val="20"/>
                <w:szCs w:val="20"/>
              </w:rPr>
              <w:t>1,108</w:t>
            </w:r>
          </w:p>
        </w:tc>
        <w:tc>
          <w:tcPr>
            <w:tcW w:w="2228" w:type="dxa"/>
            <w:shd w:val="clear" w:color="auto" w:fill="auto"/>
            <w:vAlign w:val="center"/>
            <w:hideMark/>
          </w:tcPr>
          <w:p w14:paraId="08D8358E" w14:textId="77777777" w:rsidR="004E2355" w:rsidRPr="009F0639" w:rsidRDefault="004E2355" w:rsidP="00352A50">
            <w:pPr>
              <w:jc w:val="center"/>
              <w:rPr>
                <w:color w:val="000000"/>
                <w:sz w:val="20"/>
                <w:szCs w:val="20"/>
              </w:rPr>
            </w:pPr>
            <w:r w:rsidRPr="009F0639">
              <w:rPr>
                <w:color w:val="000000"/>
                <w:sz w:val="20"/>
                <w:szCs w:val="20"/>
              </w:rPr>
              <w:t xml:space="preserve">$57,184 </w:t>
            </w:r>
          </w:p>
        </w:tc>
      </w:tr>
      <w:tr w:rsidR="004E2355" w:rsidRPr="009F0639" w14:paraId="584B7BB4" w14:textId="77777777" w:rsidTr="00933B49">
        <w:trPr>
          <w:trHeight w:val="290"/>
        </w:trPr>
        <w:tc>
          <w:tcPr>
            <w:tcW w:w="1566" w:type="dxa"/>
            <w:shd w:val="clear" w:color="auto" w:fill="auto"/>
            <w:vAlign w:val="center"/>
            <w:hideMark/>
          </w:tcPr>
          <w:p w14:paraId="1C7AEFC6" w14:textId="77777777" w:rsidR="004E2355" w:rsidRPr="009F0639" w:rsidRDefault="004E2355" w:rsidP="00352A50">
            <w:pPr>
              <w:jc w:val="center"/>
              <w:rPr>
                <w:color w:val="000000"/>
                <w:sz w:val="20"/>
                <w:szCs w:val="20"/>
              </w:rPr>
            </w:pPr>
            <w:r w:rsidRPr="009F0639">
              <w:rPr>
                <w:color w:val="000000"/>
                <w:sz w:val="20"/>
                <w:szCs w:val="20"/>
              </w:rPr>
              <w:t>73</w:t>
            </w:r>
          </w:p>
        </w:tc>
        <w:tc>
          <w:tcPr>
            <w:tcW w:w="2903" w:type="dxa"/>
            <w:shd w:val="clear" w:color="auto" w:fill="auto"/>
            <w:vAlign w:val="center"/>
            <w:hideMark/>
          </w:tcPr>
          <w:p w14:paraId="334D39D3" w14:textId="77777777" w:rsidR="004E2355" w:rsidRPr="009F0639" w:rsidRDefault="004E2355" w:rsidP="00352A50">
            <w:pPr>
              <w:ind w:firstLineChars="100" w:firstLine="200"/>
              <w:rPr>
                <w:color w:val="000000"/>
                <w:sz w:val="20"/>
                <w:szCs w:val="20"/>
              </w:rPr>
            </w:pPr>
            <w:r w:rsidRPr="009F0639">
              <w:rPr>
                <w:color w:val="000000"/>
                <w:sz w:val="20"/>
                <w:szCs w:val="20"/>
              </w:rPr>
              <w:t>12 (substantial, step 1)</w:t>
            </w:r>
          </w:p>
        </w:tc>
        <w:tc>
          <w:tcPr>
            <w:tcW w:w="2419" w:type="dxa"/>
            <w:shd w:val="clear" w:color="auto" w:fill="auto"/>
            <w:vAlign w:val="center"/>
            <w:hideMark/>
          </w:tcPr>
          <w:p w14:paraId="34B024A7" w14:textId="77777777" w:rsidR="004E2355" w:rsidRPr="009F0639" w:rsidRDefault="004E2355" w:rsidP="00352A50">
            <w:pPr>
              <w:jc w:val="center"/>
              <w:rPr>
                <w:color w:val="000000"/>
                <w:sz w:val="20"/>
                <w:szCs w:val="20"/>
              </w:rPr>
            </w:pPr>
            <w:r w:rsidRPr="009F0639">
              <w:rPr>
                <w:rFonts w:cs="Arial"/>
                <w:color w:val="000000"/>
                <w:sz w:val="20"/>
                <w:szCs w:val="20"/>
              </w:rPr>
              <w:t>1,176</w:t>
            </w:r>
          </w:p>
        </w:tc>
        <w:tc>
          <w:tcPr>
            <w:tcW w:w="2228" w:type="dxa"/>
            <w:shd w:val="clear" w:color="auto" w:fill="auto"/>
            <w:vAlign w:val="center"/>
            <w:hideMark/>
          </w:tcPr>
          <w:p w14:paraId="647ADBB4" w14:textId="77777777" w:rsidR="004E2355" w:rsidRPr="009F0639" w:rsidRDefault="004E2355" w:rsidP="00352A50">
            <w:pPr>
              <w:jc w:val="center"/>
              <w:rPr>
                <w:color w:val="000000"/>
                <w:sz w:val="20"/>
                <w:szCs w:val="20"/>
              </w:rPr>
            </w:pPr>
            <w:r w:rsidRPr="009F0639">
              <w:rPr>
                <w:color w:val="000000"/>
                <w:sz w:val="20"/>
                <w:szCs w:val="20"/>
              </w:rPr>
              <w:t xml:space="preserve">$60,693 </w:t>
            </w:r>
          </w:p>
        </w:tc>
      </w:tr>
      <w:tr w:rsidR="004E2355" w:rsidRPr="009F0639" w14:paraId="5E3415D0" w14:textId="77777777" w:rsidTr="00933B49">
        <w:trPr>
          <w:trHeight w:val="290"/>
        </w:trPr>
        <w:tc>
          <w:tcPr>
            <w:tcW w:w="1566" w:type="dxa"/>
            <w:shd w:val="clear" w:color="auto" w:fill="auto"/>
            <w:vAlign w:val="center"/>
            <w:hideMark/>
          </w:tcPr>
          <w:p w14:paraId="62D59722" w14:textId="77777777" w:rsidR="004E2355" w:rsidRPr="009F0639" w:rsidRDefault="004E2355" w:rsidP="00352A50">
            <w:pPr>
              <w:jc w:val="center"/>
              <w:rPr>
                <w:color w:val="000000"/>
                <w:sz w:val="20"/>
                <w:szCs w:val="20"/>
              </w:rPr>
            </w:pPr>
            <w:r w:rsidRPr="009F0639">
              <w:rPr>
                <w:color w:val="000000"/>
                <w:sz w:val="20"/>
                <w:szCs w:val="20"/>
              </w:rPr>
              <w:t>74</w:t>
            </w:r>
          </w:p>
        </w:tc>
        <w:tc>
          <w:tcPr>
            <w:tcW w:w="2903" w:type="dxa"/>
            <w:shd w:val="clear" w:color="auto" w:fill="auto"/>
            <w:vAlign w:val="center"/>
            <w:hideMark/>
          </w:tcPr>
          <w:p w14:paraId="3713DF06" w14:textId="77777777" w:rsidR="004E2355" w:rsidRPr="009F0639" w:rsidRDefault="004E2355" w:rsidP="00352A50">
            <w:pPr>
              <w:ind w:firstLineChars="100" w:firstLine="200"/>
              <w:rPr>
                <w:color w:val="000000"/>
                <w:sz w:val="20"/>
                <w:szCs w:val="20"/>
              </w:rPr>
            </w:pPr>
            <w:r w:rsidRPr="009F0639">
              <w:rPr>
                <w:color w:val="000000"/>
                <w:sz w:val="20"/>
                <w:szCs w:val="20"/>
              </w:rPr>
              <w:t>13 (substantial, step 1)</w:t>
            </w:r>
          </w:p>
        </w:tc>
        <w:tc>
          <w:tcPr>
            <w:tcW w:w="2419" w:type="dxa"/>
            <w:shd w:val="clear" w:color="auto" w:fill="auto"/>
            <w:vAlign w:val="center"/>
            <w:hideMark/>
          </w:tcPr>
          <w:p w14:paraId="105FC3B2" w14:textId="77777777" w:rsidR="004E2355" w:rsidRPr="009F0639" w:rsidRDefault="004E2355" w:rsidP="00352A50">
            <w:pPr>
              <w:jc w:val="center"/>
              <w:rPr>
                <w:color w:val="000000"/>
                <w:sz w:val="20"/>
                <w:szCs w:val="20"/>
              </w:rPr>
            </w:pPr>
            <w:r w:rsidRPr="009F0639">
              <w:rPr>
                <w:rFonts w:cs="Arial"/>
                <w:color w:val="000000"/>
                <w:sz w:val="20"/>
                <w:szCs w:val="20"/>
              </w:rPr>
              <w:t>1,244</w:t>
            </w:r>
          </w:p>
        </w:tc>
        <w:tc>
          <w:tcPr>
            <w:tcW w:w="2228" w:type="dxa"/>
            <w:shd w:val="clear" w:color="auto" w:fill="auto"/>
            <w:vAlign w:val="center"/>
            <w:hideMark/>
          </w:tcPr>
          <w:p w14:paraId="44E34753" w14:textId="77777777" w:rsidR="004E2355" w:rsidRPr="009F0639" w:rsidRDefault="004E2355" w:rsidP="00352A50">
            <w:pPr>
              <w:jc w:val="center"/>
              <w:rPr>
                <w:color w:val="000000"/>
                <w:sz w:val="20"/>
                <w:szCs w:val="20"/>
              </w:rPr>
            </w:pPr>
            <w:r w:rsidRPr="009F0639">
              <w:rPr>
                <w:color w:val="000000"/>
                <w:sz w:val="20"/>
                <w:szCs w:val="20"/>
              </w:rPr>
              <w:t xml:space="preserve">$64,203 </w:t>
            </w:r>
          </w:p>
        </w:tc>
      </w:tr>
      <w:tr w:rsidR="004E2355" w:rsidRPr="009F0639" w14:paraId="3206CC20" w14:textId="77777777" w:rsidTr="00933B49">
        <w:trPr>
          <w:trHeight w:val="290"/>
        </w:trPr>
        <w:tc>
          <w:tcPr>
            <w:tcW w:w="1566" w:type="dxa"/>
            <w:shd w:val="clear" w:color="auto" w:fill="auto"/>
            <w:vAlign w:val="center"/>
            <w:hideMark/>
          </w:tcPr>
          <w:p w14:paraId="0F35C487" w14:textId="77777777" w:rsidR="004E2355" w:rsidRPr="009F0639" w:rsidRDefault="004E2355" w:rsidP="00352A50">
            <w:pPr>
              <w:jc w:val="center"/>
              <w:rPr>
                <w:color w:val="000000"/>
                <w:sz w:val="20"/>
                <w:szCs w:val="20"/>
              </w:rPr>
            </w:pPr>
            <w:r w:rsidRPr="009F0639">
              <w:rPr>
                <w:color w:val="000000"/>
                <w:sz w:val="20"/>
                <w:szCs w:val="20"/>
              </w:rPr>
              <w:t>75</w:t>
            </w:r>
          </w:p>
        </w:tc>
        <w:tc>
          <w:tcPr>
            <w:tcW w:w="2903" w:type="dxa"/>
            <w:shd w:val="clear" w:color="auto" w:fill="auto"/>
            <w:vAlign w:val="center"/>
            <w:hideMark/>
          </w:tcPr>
          <w:p w14:paraId="1CC11B1A" w14:textId="77777777" w:rsidR="004E2355" w:rsidRPr="009F0639" w:rsidRDefault="004E2355" w:rsidP="00352A50">
            <w:pPr>
              <w:ind w:firstLineChars="100" w:firstLine="200"/>
              <w:rPr>
                <w:color w:val="000000"/>
                <w:sz w:val="20"/>
                <w:szCs w:val="20"/>
              </w:rPr>
            </w:pPr>
            <w:r w:rsidRPr="009F0639">
              <w:rPr>
                <w:color w:val="000000"/>
                <w:sz w:val="20"/>
                <w:szCs w:val="20"/>
              </w:rPr>
              <w:t>14 (substantial, step 1)</w:t>
            </w:r>
          </w:p>
        </w:tc>
        <w:tc>
          <w:tcPr>
            <w:tcW w:w="2419" w:type="dxa"/>
            <w:shd w:val="clear" w:color="auto" w:fill="auto"/>
            <w:vAlign w:val="center"/>
            <w:hideMark/>
          </w:tcPr>
          <w:p w14:paraId="373986CB" w14:textId="77777777" w:rsidR="004E2355" w:rsidRPr="009F0639" w:rsidRDefault="004E2355" w:rsidP="00352A50">
            <w:pPr>
              <w:jc w:val="center"/>
              <w:rPr>
                <w:color w:val="000000"/>
                <w:sz w:val="20"/>
                <w:szCs w:val="20"/>
              </w:rPr>
            </w:pPr>
            <w:r w:rsidRPr="009F0639">
              <w:rPr>
                <w:rFonts w:cs="Arial"/>
                <w:color w:val="000000"/>
                <w:sz w:val="20"/>
                <w:szCs w:val="20"/>
              </w:rPr>
              <w:t>1,312</w:t>
            </w:r>
          </w:p>
        </w:tc>
        <w:tc>
          <w:tcPr>
            <w:tcW w:w="2228" w:type="dxa"/>
            <w:shd w:val="clear" w:color="auto" w:fill="auto"/>
            <w:vAlign w:val="center"/>
            <w:hideMark/>
          </w:tcPr>
          <w:p w14:paraId="34F4E520" w14:textId="77777777" w:rsidR="004E2355" w:rsidRPr="009F0639" w:rsidRDefault="004E2355" w:rsidP="00352A50">
            <w:pPr>
              <w:jc w:val="center"/>
              <w:rPr>
                <w:color w:val="000000"/>
                <w:sz w:val="20"/>
                <w:szCs w:val="20"/>
              </w:rPr>
            </w:pPr>
            <w:r w:rsidRPr="009F0639">
              <w:rPr>
                <w:color w:val="000000"/>
                <w:sz w:val="20"/>
                <w:szCs w:val="20"/>
              </w:rPr>
              <w:t xml:space="preserve">$67,712 </w:t>
            </w:r>
          </w:p>
        </w:tc>
      </w:tr>
      <w:tr w:rsidR="004E2355" w:rsidRPr="009F0639" w14:paraId="27F1D416" w14:textId="77777777" w:rsidTr="00933B49">
        <w:trPr>
          <w:trHeight w:val="290"/>
        </w:trPr>
        <w:tc>
          <w:tcPr>
            <w:tcW w:w="1566" w:type="dxa"/>
            <w:shd w:val="clear" w:color="auto" w:fill="auto"/>
            <w:vAlign w:val="center"/>
            <w:hideMark/>
          </w:tcPr>
          <w:p w14:paraId="49D1B6C0" w14:textId="77777777" w:rsidR="004E2355" w:rsidRPr="009F0639" w:rsidRDefault="004E2355" w:rsidP="00352A50">
            <w:pPr>
              <w:jc w:val="center"/>
              <w:rPr>
                <w:color w:val="000000"/>
                <w:sz w:val="20"/>
                <w:szCs w:val="20"/>
              </w:rPr>
            </w:pPr>
            <w:r w:rsidRPr="009F0639">
              <w:rPr>
                <w:color w:val="000000"/>
                <w:sz w:val="20"/>
                <w:szCs w:val="20"/>
              </w:rPr>
              <w:t>76</w:t>
            </w:r>
          </w:p>
        </w:tc>
        <w:tc>
          <w:tcPr>
            <w:tcW w:w="2903" w:type="dxa"/>
            <w:shd w:val="clear" w:color="auto" w:fill="auto"/>
            <w:vAlign w:val="center"/>
            <w:hideMark/>
          </w:tcPr>
          <w:p w14:paraId="0D5CB666" w14:textId="77777777" w:rsidR="004E2355" w:rsidRPr="009F0639" w:rsidRDefault="004E2355" w:rsidP="00352A50">
            <w:pPr>
              <w:ind w:firstLineChars="100" w:firstLine="200"/>
              <w:rPr>
                <w:color w:val="000000"/>
                <w:sz w:val="20"/>
                <w:szCs w:val="20"/>
              </w:rPr>
            </w:pPr>
            <w:r w:rsidRPr="009F0639">
              <w:rPr>
                <w:color w:val="000000"/>
                <w:sz w:val="20"/>
                <w:szCs w:val="20"/>
              </w:rPr>
              <w:t xml:space="preserve">15 (substantial, step </w:t>
            </w:r>
            <w:proofErr w:type="gramStart"/>
            <w:r w:rsidRPr="009F0639">
              <w:rPr>
                <w:color w:val="000000"/>
                <w:sz w:val="20"/>
                <w:szCs w:val="20"/>
              </w:rPr>
              <w:t>2)</w:t>
            </w:r>
            <w:r w:rsidRPr="009F0639">
              <w:rPr>
                <w:color w:val="000000"/>
                <w:sz w:val="20"/>
                <w:szCs w:val="20"/>
                <w:vertAlign w:val="superscript"/>
              </w:rPr>
              <w:t>d</w:t>
            </w:r>
            <w:proofErr w:type="gramEnd"/>
          </w:p>
        </w:tc>
        <w:tc>
          <w:tcPr>
            <w:tcW w:w="2419" w:type="dxa"/>
            <w:shd w:val="clear" w:color="auto" w:fill="auto"/>
            <w:vAlign w:val="center"/>
            <w:hideMark/>
          </w:tcPr>
          <w:p w14:paraId="38CE27F1" w14:textId="77777777" w:rsidR="004E2355" w:rsidRPr="009F0639" w:rsidRDefault="004E2355" w:rsidP="00352A50">
            <w:pPr>
              <w:jc w:val="center"/>
              <w:rPr>
                <w:color w:val="000000"/>
                <w:sz w:val="20"/>
                <w:szCs w:val="20"/>
              </w:rPr>
            </w:pPr>
            <w:r w:rsidRPr="009F0639">
              <w:rPr>
                <w:rFonts w:cs="Arial"/>
                <w:color w:val="000000"/>
                <w:sz w:val="20"/>
                <w:szCs w:val="20"/>
              </w:rPr>
              <w:t>1,380</w:t>
            </w:r>
          </w:p>
        </w:tc>
        <w:tc>
          <w:tcPr>
            <w:tcW w:w="2228" w:type="dxa"/>
            <w:shd w:val="clear" w:color="auto" w:fill="auto"/>
            <w:vAlign w:val="center"/>
            <w:hideMark/>
          </w:tcPr>
          <w:p w14:paraId="57DF2DED" w14:textId="77777777" w:rsidR="004E2355" w:rsidRPr="009F0639" w:rsidRDefault="004E2355" w:rsidP="00352A50">
            <w:pPr>
              <w:jc w:val="center"/>
              <w:rPr>
                <w:color w:val="000000"/>
                <w:sz w:val="20"/>
                <w:szCs w:val="20"/>
              </w:rPr>
            </w:pPr>
            <w:r w:rsidRPr="009F0639">
              <w:rPr>
                <w:color w:val="000000"/>
                <w:sz w:val="20"/>
                <w:szCs w:val="20"/>
              </w:rPr>
              <w:t xml:space="preserve">$71,222 </w:t>
            </w:r>
          </w:p>
        </w:tc>
      </w:tr>
      <w:tr w:rsidR="004E2355" w:rsidRPr="009F0639" w14:paraId="64BB46C7" w14:textId="77777777" w:rsidTr="00933B49">
        <w:trPr>
          <w:trHeight w:val="1749"/>
        </w:trPr>
        <w:tc>
          <w:tcPr>
            <w:tcW w:w="9116" w:type="dxa"/>
            <w:gridSpan w:val="4"/>
            <w:shd w:val="clear" w:color="auto" w:fill="auto"/>
            <w:vAlign w:val="bottom"/>
            <w:hideMark/>
          </w:tcPr>
          <w:p w14:paraId="0362148E" w14:textId="77777777" w:rsidR="004E2355" w:rsidRPr="009F0639" w:rsidRDefault="004E2355" w:rsidP="00352A50">
            <w:pPr>
              <w:rPr>
                <w:iCs/>
                <w:color w:val="000000"/>
                <w:sz w:val="20"/>
                <w:szCs w:val="20"/>
              </w:rPr>
            </w:pPr>
            <w:proofErr w:type="spellStart"/>
            <w:r w:rsidRPr="009F0639">
              <w:rPr>
                <w:iCs/>
                <w:color w:val="000000"/>
                <w:sz w:val="20"/>
                <w:szCs w:val="20"/>
                <w:vertAlign w:val="superscript"/>
              </w:rPr>
              <w:t>a</w:t>
            </w:r>
            <w:proofErr w:type="spellEnd"/>
            <w:r w:rsidRPr="009F0639">
              <w:rPr>
                <w:iCs/>
                <w:color w:val="000000"/>
                <w:sz w:val="20"/>
                <w:szCs w:val="20"/>
              </w:rPr>
              <w:t xml:space="preserve"> If the noise level increases 10 dBA or more as the result of a project (Column B), follow the allowed wall surface and cost for the level of increase in Columns C and D, respectively, in lieu of the total design year sound decibel level in Column A. For total highway-related sound levels at 76 or more dBA or if the project results in an increase of 15 or more decibels, continue increasing the allowance at the rate provided herein unless circumstances determined on a case-by-case basis require a methodology for determining the allowance.</w:t>
            </w:r>
          </w:p>
        </w:tc>
      </w:tr>
      <w:tr w:rsidR="004E2355" w:rsidRPr="009F0639" w14:paraId="65AC7B2C" w14:textId="77777777" w:rsidTr="00933B49">
        <w:trPr>
          <w:trHeight w:val="352"/>
        </w:trPr>
        <w:tc>
          <w:tcPr>
            <w:tcW w:w="9116" w:type="dxa"/>
            <w:gridSpan w:val="4"/>
            <w:shd w:val="clear" w:color="auto" w:fill="auto"/>
            <w:vAlign w:val="bottom"/>
            <w:hideMark/>
          </w:tcPr>
          <w:p w14:paraId="7F972D29" w14:textId="77777777" w:rsidR="004E2355" w:rsidRPr="009F0639" w:rsidRDefault="004E2355" w:rsidP="00352A50">
            <w:pPr>
              <w:rPr>
                <w:iCs/>
                <w:color w:val="000000"/>
                <w:sz w:val="20"/>
                <w:szCs w:val="20"/>
              </w:rPr>
            </w:pPr>
            <w:r w:rsidRPr="009F0639">
              <w:rPr>
                <w:iCs/>
                <w:color w:val="000000"/>
                <w:sz w:val="20"/>
                <w:szCs w:val="20"/>
                <w:vertAlign w:val="superscript"/>
              </w:rPr>
              <w:t xml:space="preserve">b </w:t>
            </w:r>
            <w:r w:rsidRPr="009F0639">
              <w:rPr>
                <w:iCs/>
                <w:color w:val="000000"/>
                <w:sz w:val="20"/>
                <w:szCs w:val="20"/>
              </w:rPr>
              <w:t xml:space="preserve">Current costs are based on $51.61 per square foot constructed cost developed in 2020. </w:t>
            </w:r>
          </w:p>
        </w:tc>
      </w:tr>
      <w:tr w:rsidR="004E2355" w:rsidRPr="009F0639" w14:paraId="4848E1C4" w14:textId="77777777" w:rsidTr="00933B49">
        <w:trPr>
          <w:trHeight w:val="544"/>
        </w:trPr>
        <w:tc>
          <w:tcPr>
            <w:tcW w:w="9116" w:type="dxa"/>
            <w:gridSpan w:val="4"/>
            <w:shd w:val="clear" w:color="auto" w:fill="auto"/>
            <w:vAlign w:val="bottom"/>
            <w:hideMark/>
          </w:tcPr>
          <w:p w14:paraId="24FE3BCD" w14:textId="77777777" w:rsidR="004E2355" w:rsidRPr="009F0639" w:rsidRDefault="004E2355" w:rsidP="00352A50">
            <w:pPr>
              <w:rPr>
                <w:iCs/>
                <w:color w:val="000000"/>
                <w:sz w:val="20"/>
                <w:szCs w:val="20"/>
              </w:rPr>
            </w:pPr>
            <w:r w:rsidRPr="009F0639">
              <w:rPr>
                <w:iCs/>
                <w:color w:val="000000"/>
                <w:sz w:val="20"/>
                <w:szCs w:val="20"/>
                <w:vertAlign w:val="superscript"/>
              </w:rPr>
              <w:t>c</w:t>
            </w:r>
            <w:r w:rsidRPr="009F0639">
              <w:rPr>
                <w:iCs/>
                <w:color w:val="000000"/>
                <w:sz w:val="20"/>
                <w:szCs w:val="20"/>
              </w:rPr>
              <w:t xml:space="preserve"> Step 1 – when the noise levels are 10 to 14 dBA over future No Build Alternative traffic noise as a result of a transportation project.</w:t>
            </w:r>
          </w:p>
        </w:tc>
      </w:tr>
      <w:tr w:rsidR="004E2355" w:rsidRPr="009F0639" w14:paraId="2E0280B8" w14:textId="77777777" w:rsidTr="00933B49">
        <w:trPr>
          <w:trHeight w:val="934"/>
        </w:trPr>
        <w:tc>
          <w:tcPr>
            <w:tcW w:w="9116" w:type="dxa"/>
            <w:gridSpan w:val="4"/>
            <w:shd w:val="clear" w:color="auto" w:fill="auto"/>
            <w:vAlign w:val="bottom"/>
            <w:hideMark/>
          </w:tcPr>
          <w:p w14:paraId="2F0A022F" w14:textId="77777777" w:rsidR="004E2355" w:rsidRPr="009F0639" w:rsidRDefault="004E2355" w:rsidP="00352A50">
            <w:pPr>
              <w:rPr>
                <w:iCs/>
                <w:color w:val="000000"/>
                <w:sz w:val="20"/>
                <w:szCs w:val="20"/>
              </w:rPr>
            </w:pPr>
            <w:r w:rsidRPr="009F0639">
              <w:rPr>
                <w:iCs/>
                <w:color w:val="000000"/>
                <w:sz w:val="20"/>
                <w:szCs w:val="20"/>
                <w:vertAlign w:val="superscript"/>
              </w:rPr>
              <w:t>d</w:t>
            </w:r>
            <w:r w:rsidRPr="009F0639">
              <w:rPr>
                <w:iCs/>
                <w:color w:val="000000"/>
                <w:sz w:val="20"/>
                <w:szCs w:val="20"/>
              </w:rPr>
              <w:t xml:space="preserve"> Step 2 – when the noise levels are 15 or more dBA over existing traffic noise because of the transportation project (or total highway-related noise levels are between 76 and 79 decibels). Additional consideration for abatement may be considered under these circumstances.</w:t>
            </w:r>
          </w:p>
        </w:tc>
      </w:tr>
    </w:tbl>
    <w:p w14:paraId="3110DCCD" w14:textId="77777777" w:rsidR="004E2355" w:rsidRPr="0089407F" w:rsidRDefault="004E2355" w:rsidP="004E2355">
      <w:pPr>
        <w:pStyle w:val="Heading2"/>
        <w:rPr>
          <w:rStyle w:val="Heading3Char"/>
          <w:b/>
          <w:bCs/>
          <w:i w:val="0"/>
          <w:color w:val="auto"/>
          <w:sz w:val="28"/>
          <w:szCs w:val="28"/>
        </w:rPr>
      </w:pPr>
      <w:bookmarkStart w:id="68" w:name="_Toc123047999"/>
      <w:r w:rsidRPr="0089407F">
        <w:rPr>
          <w:rStyle w:val="Heading3Char"/>
          <w:b/>
          <w:bCs/>
          <w:i w:val="0"/>
          <w:color w:val="auto"/>
          <w:sz w:val="28"/>
          <w:szCs w:val="28"/>
        </w:rPr>
        <w:t>Design Goal Achievement</w:t>
      </w:r>
      <w:bookmarkEnd w:id="68"/>
    </w:p>
    <w:p w14:paraId="6EF362A9" w14:textId="77777777" w:rsidR="004E2355" w:rsidRPr="009F0639" w:rsidRDefault="004E2355" w:rsidP="004E2355">
      <w:pPr>
        <w:pStyle w:val="BodyText"/>
      </w:pPr>
      <w:r w:rsidRPr="009F0639">
        <w:t xml:space="preserve">The design goal for abatement on all transportation projects for reasonableness is at least 7 dBA of reduction for at </w:t>
      </w:r>
      <w:r w:rsidRPr="00AA2B30">
        <w:t>least one noise sensitive</w:t>
      </w:r>
      <w:r>
        <w:t xml:space="preserve"> </w:t>
      </w:r>
      <w:r w:rsidRPr="009F0639">
        <w:t xml:space="preserve">receiver. Noise walls cannot be recommended if they do not achieve the design goal. In addition to the design goal requirement, WSDOT makes a reasonable effort to get 10 dBA or greater insertion loss (noise reduction) at the first row of receivers for all projects where abatement is recommended. </w:t>
      </w:r>
    </w:p>
    <w:p w14:paraId="0A1CE476" w14:textId="77777777" w:rsidR="004E2355" w:rsidRPr="0057378E" w:rsidRDefault="004E2355" w:rsidP="004E2355">
      <w:pPr>
        <w:pStyle w:val="BodyText"/>
      </w:pPr>
      <w:r w:rsidRPr="0057378E">
        <w:t xml:space="preserve">The following reasonableness evaluation exhibit in this report describes the allowable cost per receiver and the cost of the minimum barrier size to achieve the design goal. </w:t>
      </w:r>
    </w:p>
    <w:p w14:paraId="1175281C" w14:textId="77777777" w:rsidR="004E2355" w:rsidRPr="0089407F" w:rsidRDefault="004E2355" w:rsidP="004E2355">
      <w:pPr>
        <w:pStyle w:val="Heading2"/>
        <w:rPr>
          <w:i w:val="0"/>
          <w:szCs w:val="28"/>
        </w:rPr>
      </w:pPr>
      <w:bookmarkStart w:id="69" w:name="_Toc123048000"/>
      <w:r w:rsidRPr="0089407F">
        <w:rPr>
          <w:i w:val="0"/>
          <w:szCs w:val="28"/>
        </w:rPr>
        <w:lastRenderedPageBreak/>
        <w:t>Residential Equivalency</w:t>
      </w:r>
      <w:bookmarkEnd w:id="69"/>
    </w:p>
    <w:p w14:paraId="56907836" w14:textId="77777777" w:rsidR="004E2355" w:rsidRPr="006550EA" w:rsidRDefault="004E2355" w:rsidP="004E2355">
      <w:pPr>
        <w:pStyle w:val="BodyText"/>
      </w:pPr>
      <w:r w:rsidRPr="006D31B8">
        <w:t>For noise-sensitive use</w:t>
      </w:r>
      <w:r>
        <w:t>r</w:t>
      </w:r>
      <w:r w:rsidRPr="006D31B8">
        <w:t>s other than residences, we calculate a</w:t>
      </w:r>
      <w:r>
        <w:t xml:space="preserve"> residential equivalency (</w:t>
      </w:r>
      <w:r w:rsidRPr="006D31B8">
        <w:t>RE</w:t>
      </w:r>
      <w:r>
        <w:t>)</w:t>
      </w:r>
      <w:r w:rsidRPr="006D31B8">
        <w:t xml:space="preserve"> of the</w:t>
      </w:r>
      <w:r>
        <w:t>se facilities</w:t>
      </w:r>
      <w:r w:rsidRPr="006D31B8">
        <w:t xml:space="preserve"> users based on the usage factor and number of users, according to WSDOT’s </w:t>
      </w:r>
      <w:r w:rsidRPr="006D31B8">
        <w:rPr>
          <w:i/>
        </w:rPr>
        <w:t>Traffic Noise Policy and Procedures</w:t>
      </w:r>
      <w:r w:rsidRPr="006D31B8">
        <w:t xml:space="preserve"> (WSDOT</w:t>
      </w:r>
      <w:r>
        <w:t>,</w:t>
      </w:r>
      <w:r w:rsidRPr="006D31B8">
        <w:t xml:space="preserve"> 2020). Residences are assumed to be in use at all times, but many other facilities such as schools have specific hours of operation. The usage factor accounts for the times of operation (Appendix C, Residential Equivalency, shows typical usage factors). </w:t>
      </w:r>
      <w:r w:rsidRPr="006550EA">
        <w:t>In Washington, the average household has three members, so for sites with other than residential uses, the number of users is multiplied by a usage factor and divided by three to convert to equivalent households. Appendix C, Residential Equivalency, presents the residential equivalency for receivers in the noise study area that include sensitive uses (other than single-family residences) that approached or exceeded the NAC.</w:t>
      </w:r>
    </w:p>
    <w:p w14:paraId="7F6098BD" w14:textId="77777777" w:rsidR="004E2355" w:rsidRPr="0089407F" w:rsidRDefault="004E2355" w:rsidP="004E2355">
      <w:pPr>
        <w:pStyle w:val="Heading2"/>
        <w:rPr>
          <w:i w:val="0"/>
          <w:szCs w:val="28"/>
        </w:rPr>
      </w:pPr>
      <w:bookmarkStart w:id="70" w:name="_Toc123048001"/>
      <w:r w:rsidRPr="0089407F">
        <w:rPr>
          <w:i w:val="0"/>
          <w:szCs w:val="28"/>
        </w:rPr>
        <w:t>Noise Wall Analysis</w:t>
      </w:r>
      <w:bookmarkEnd w:id="70"/>
      <w:r w:rsidRPr="0089407F">
        <w:rPr>
          <w:i w:val="0"/>
          <w:szCs w:val="28"/>
        </w:rPr>
        <w:t xml:space="preserve"> </w:t>
      </w:r>
    </w:p>
    <w:p w14:paraId="37D084CB" w14:textId="77777777" w:rsidR="004E2355" w:rsidRDefault="004E2355" w:rsidP="004E2355">
      <w:pPr>
        <w:pStyle w:val="BodyText"/>
      </w:pPr>
      <w:r w:rsidRPr="00FF340D">
        <w:t xml:space="preserve">WSDOT evaluated noise </w:t>
      </w:r>
      <w:r w:rsidRPr="00B71E66">
        <w:t xml:space="preserve">barriers at </w:t>
      </w:r>
      <w:r w:rsidRPr="00F27CA8">
        <w:rPr>
          <w:highlight w:val="yellow"/>
        </w:rPr>
        <w:t>#</w:t>
      </w:r>
      <w:r w:rsidRPr="00B71E66">
        <w:t xml:space="preserve"> different</w:t>
      </w:r>
      <w:r w:rsidRPr="00FF340D">
        <w:t xml:space="preserve"> locations </w:t>
      </w:r>
      <w:r w:rsidRPr="00E43888">
        <w:t xml:space="preserve">where noise levels were predicted to approach or to exceed the NAC to determine whether abatement could sufficiently reduce traffic noise levels. </w:t>
      </w:r>
      <w:r w:rsidRPr="00BA23A7">
        <w:rPr>
          <w:highlight w:val="yellow"/>
        </w:rPr>
        <w:t>One</w:t>
      </w:r>
      <w:r w:rsidRPr="000367E9">
        <w:t xml:space="preserve"> of the evaluated noise walls were deemed to be both feasible and reasonable. The following section summarizes noise wall feasibility, reasonableness, and, if applicable, the size of the recommended barrier. </w:t>
      </w:r>
    </w:p>
    <w:p w14:paraId="55833C95" w14:textId="77777777" w:rsidR="004E2355" w:rsidRPr="00D347E1" w:rsidRDefault="004E2355" w:rsidP="004E2355">
      <w:pPr>
        <w:pStyle w:val="BodyText"/>
        <w:rPr>
          <w:color w:val="C00000"/>
        </w:rPr>
      </w:pPr>
      <w:r w:rsidRPr="00D347E1">
        <w:rPr>
          <w:color w:val="C00000"/>
        </w:rPr>
        <w:t>List areas and walls that were evaluated. We suggest naming the walls by numbering and including directional prefixes to indicate how it is directionally located with respect to the highway (</w:t>
      </w:r>
      <w:proofErr w:type="gramStart"/>
      <w:r w:rsidRPr="00D347E1">
        <w:rPr>
          <w:color w:val="C00000"/>
        </w:rPr>
        <w:t>e.g.</w:t>
      </w:r>
      <w:proofErr w:type="gramEnd"/>
      <w:r w:rsidRPr="00D347E1">
        <w:rPr>
          <w:color w:val="C00000"/>
        </w:rPr>
        <w:t xml:space="preserve"> Noise Wall 1, Noise Wall East 2, etc.)</w:t>
      </w:r>
    </w:p>
    <w:p w14:paraId="26B7FBFE" w14:textId="77777777" w:rsidR="004E2355" w:rsidRPr="0089407F" w:rsidRDefault="004E2355" w:rsidP="004E2355">
      <w:pPr>
        <w:pStyle w:val="Heading3"/>
        <w:numPr>
          <w:ilvl w:val="0"/>
          <w:numId w:val="30"/>
        </w:numPr>
        <w:rPr>
          <w:sz w:val="28"/>
          <w:szCs w:val="28"/>
        </w:rPr>
      </w:pPr>
      <w:r w:rsidRPr="0089407F">
        <w:rPr>
          <w:sz w:val="28"/>
          <w:szCs w:val="28"/>
        </w:rPr>
        <w:t>Noise Wall (</w:t>
      </w:r>
      <w:r w:rsidRPr="0089407F">
        <w:rPr>
          <w:sz w:val="28"/>
          <w:szCs w:val="28"/>
          <w:highlight w:val="yellow"/>
        </w:rPr>
        <w:t>Feasible, Not Reasonable/ Reasonable</w:t>
      </w:r>
      <w:r w:rsidRPr="0089407F">
        <w:rPr>
          <w:sz w:val="28"/>
          <w:szCs w:val="28"/>
        </w:rPr>
        <w:t>)</w:t>
      </w:r>
    </w:p>
    <w:p w14:paraId="7B4B0D45" w14:textId="77777777" w:rsidR="004E2355" w:rsidRPr="00A76F1E" w:rsidRDefault="004E2355" w:rsidP="004E2355">
      <w:pPr>
        <w:pStyle w:val="BodyText"/>
      </w:pPr>
      <w:r w:rsidRPr="00292044">
        <w:t xml:space="preserve">We evaluated </w:t>
      </w:r>
      <w:r>
        <w:t xml:space="preserve">a noise wall </w:t>
      </w:r>
      <w:r w:rsidRPr="00D347E1">
        <w:rPr>
          <w:color w:val="C00000"/>
        </w:rPr>
        <w:t xml:space="preserve">describe wall dimensions, location and any unique characteristics (e.g., is it an overlapping wall). </w:t>
      </w:r>
      <w:r>
        <w:t>P</w:t>
      </w:r>
      <w:r w:rsidRPr="00A76F1E">
        <w:t>er WSDOT’s feasibility requirement, there must be at least three impacted first-row receivers with 5 dB reduction</w:t>
      </w:r>
      <w:r>
        <w:t xml:space="preserve"> or more</w:t>
      </w:r>
      <w:r w:rsidRPr="00A76F1E">
        <w:t>.</w:t>
      </w:r>
    </w:p>
    <w:p w14:paraId="094913A5" w14:textId="77777777" w:rsidR="004E2355" w:rsidRPr="00D347E1" w:rsidRDefault="004E2355" w:rsidP="004E2355">
      <w:pPr>
        <w:pStyle w:val="BodyText"/>
        <w:rPr>
          <w:color w:val="C00000"/>
        </w:rPr>
      </w:pPr>
      <w:r w:rsidRPr="00D347E1">
        <w:rPr>
          <w:color w:val="C00000"/>
        </w:rPr>
        <w:t>Describe # and type of receivers, how the RE was calculated (if applicable), and dBA reduction achieved.</w:t>
      </w:r>
    </w:p>
    <w:p w14:paraId="538352EB" w14:textId="7B022068" w:rsidR="004E2355" w:rsidRPr="00221105" w:rsidRDefault="004E2355" w:rsidP="004E2355">
      <w:pPr>
        <w:pStyle w:val="BodyText"/>
        <w:rPr>
          <w:color w:val="FF0000"/>
        </w:rPr>
      </w:pPr>
      <w:r w:rsidRPr="00E31F93">
        <w:t xml:space="preserve">As shown in Exhibit </w:t>
      </w:r>
      <w:r w:rsidR="008C2959">
        <w:rPr>
          <w:highlight w:val="yellow"/>
        </w:rPr>
        <w:t>5</w:t>
      </w:r>
      <w:r w:rsidRPr="00221105">
        <w:rPr>
          <w:highlight w:val="yellow"/>
        </w:rPr>
        <w:t>-4</w:t>
      </w:r>
      <w:r>
        <w:t xml:space="preserve"> and </w:t>
      </w:r>
      <w:r w:rsidR="008C2959">
        <w:rPr>
          <w:highlight w:val="yellow"/>
        </w:rPr>
        <w:t>5</w:t>
      </w:r>
      <w:r w:rsidRPr="00A6592E">
        <w:rPr>
          <w:highlight w:val="yellow"/>
        </w:rPr>
        <w:t>-5</w:t>
      </w:r>
      <w:r w:rsidRPr="00E31F93">
        <w:t xml:space="preserve">, the </w:t>
      </w:r>
      <w:r w:rsidRPr="00221105">
        <w:rPr>
          <w:highlight w:val="yellow"/>
        </w:rPr>
        <w:t>Area</w:t>
      </w:r>
      <w:r w:rsidRPr="00E31F93">
        <w:t xml:space="preserve"> is </w:t>
      </w:r>
      <w:r w:rsidRPr="00221105">
        <w:rPr>
          <w:highlight w:val="yellow"/>
        </w:rPr>
        <w:t>feasible/ not feasible</w:t>
      </w:r>
      <w:r w:rsidRPr="00E31F93">
        <w:t xml:space="preserve">. </w:t>
      </w:r>
      <w:r w:rsidRPr="00D347E1">
        <w:rPr>
          <w:color w:val="C00000"/>
        </w:rPr>
        <w:t>Describe dBA reduction achieved, how many impacted residents benefitted in the first row and benefitting residents beyond first row OR why it is not feasible.</w:t>
      </w:r>
    </w:p>
    <w:p w14:paraId="7010E120" w14:textId="5CC2F7F8" w:rsidR="004E2355" w:rsidRPr="003C291F" w:rsidRDefault="004E2355" w:rsidP="004E2355">
      <w:pPr>
        <w:pStyle w:val="BodyText"/>
      </w:pPr>
      <w:r w:rsidRPr="00E31F93">
        <w:t xml:space="preserve">Because the </w:t>
      </w:r>
      <w:r w:rsidRPr="00221105">
        <w:rPr>
          <w:highlight w:val="yellow"/>
        </w:rPr>
        <w:t>Area</w:t>
      </w:r>
      <w:r>
        <w:t xml:space="preserve"> a</w:t>
      </w:r>
      <w:r w:rsidRPr="00E31F93">
        <w:t xml:space="preserve">ppears to be feasible and physically constructible, we also evaluated the wall for a reasonableness determination (see Exhibit </w:t>
      </w:r>
      <w:r w:rsidR="008C2959">
        <w:rPr>
          <w:highlight w:val="yellow"/>
        </w:rPr>
        <w:t>5</w:t>
      </w:r>
      <w:r w:rsidRPr="005E5E06">
        <w:rPr>
          <w:highlight w:val="yellow"/>
        </w:rPr>
        <w:t>-5</w:t>
      </w:r>
      <w:r w:rsidRPr="00E31F93">
        <w:t xml:space="preserve">). </w:t>
      </w:r>
      <w:r w:rsidRPr="00D347E1">
        <w:rPr>
          <w:color w:val="C00000"/>
        </w:rPr>
        <w:t>OR</w:t>
      </w:r>
      <w:r>
        <w:rPr>
          <w:color w:val="FF0000"/>
        </w:rPr>
        <w:t xml:space="preserve"> </w:t>
      </w:r>
      <w:r>
        <w:t xml:space="preserve">The </w:t>
      </w:r>
      <w:r w:rsidRPr="0013696B">
        <w:rPr>
          <w:highlight w:val="yellow"/>
        </w:rPr>
        <w:t>Area</w:t>
      </w:r>
      <w:r>
        <w:t xml:space="preserve"> was not found to be feasible because </w:t>
      </w:r>
      <w:r w:rsidRPr="00D347E1">
        <w:rPr>
          <w:color w:val="C00000"/>
        </w:rPr>
        <w:t xml:space="preserve">… explain why … OR </w:t>
      </w:r>
      <w:r w:rsidRPr="003B65E1">
        <w:t xml:space="preserve">Reasonableness </w:t>
      </w:r>
      <w:r>
        <w:t>was not evaluated for this project because a barrier could no achieve feasibility.</w:t>
      </w:r>
    </w:p>
    <w:p w14:paraId="52998E12" w14:textId="77777777" w:rsidR="004E2355" w:rsidRPr="00E43888" w:rsidRDefault="004E2355" w:rsidP="004E2355">
      <w:pPr>
        <w:pStyle w:val="BodyText"/>
      </w:pPr>
      <w:r w:rsidRPr="00E43888">
        <w:br w:type="page"/>
      </w:r>
    </w:p>
    <w:p w14:paraId="67EC35B5" w14:textId="6D584CD4" w:rsidR="004E2355" w:rsidRPr="001044A4" w:rsidRDefault="004E2355" w:rsidP="004E2355">
      <w:pPr>
        <w:pStyle w:val="ExhibitTitle"/>
        <w:rPr>
          <w:rFonts w:ascii="Palatino Linotype" w:hAnsi="Palatino Linotype"/>
          <w:i w:val="0"/>
          <w:iCs/>
          <w:sz w:val="22"/>
          <w:szCs w:val="22"/>
        </w:rPr>
      </w:pPr>
      <w:bookmarkStart w:id="71" w:name="_Toc123052838"/>
      <w:r w:rsidRPr="001044A4">
        <w:rPr>
          <w:rFonts w:ascii="Palatino Linotype" w:hAnsi="Palatino Linotype"/>
          <w:i w:val="0"/>
          <w:iCs/>
          <w:sz w:val="22"/>
          <w:szCs w:val="22"/>
        </w:rPr>
        <w:lastRenderedPageBreak/>
        <w:t xml:space="preserve">Exhibit </w:t>
      </w:r>
      <w:r w:rsidR="000C5309">
        <w:rPr>
          <w:rFonts w:ascii="Palatino Linotype" w:hAnsi="Palatino Linotype"/>
          <w:i w:val="0"/>
          <w:iCs/>
          <w:sz w:val="22"/>
          <w:szCs w:val="22"/>
          <w:highlight w:val="yellow"/>
        </w:rPr>
        <w:t>5</w:t>
      </w:r>
      <w:r w:rsidRPr="00A41821">
        <w:rPr>
          <w:rFonts w:ascii="Palatino Linotype" w:hAnsi="Palatino Linotype"/>
          <w:i w:val="0"/>
          <w:iCs/>
          <w:sz w:val="22"/>
          <w:szCs w:val="22"/>
          <w:highlight w:val="yellow"/>
        </w:rPr>
        <w:t>-4</w:t>
      </w:r>
      <w:r w:rsidRPr="001044A4">
        <w:rPr>
          <w:rFonts w:ascii="Palatino Linotype" w:hAnsi="Palatino Linotype"/>
          <w:i w:val="0"/>
          <w:iCs/>
          <w:sz w:val="22"/>
          <w:szCs w:val="22"/>
        </w:rPr>
        <w:t xml:space="preserve"> Feasibility Analysis for Noise Wall</w:t>
      </w:r>
      <w:bookmarkEnd w:id="71"/>
    </w:p>
    <w:tbl>
      <w:tblPr>
        <w:tblpPr w:leftFromText="180" w:rightFromText="180" w:vertAnchor="text" w:tblpXSpec="center" w:tblpY="1"/>
        <w:tblOverlap w:val="never"/>
        <w:tblW w:w="10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Feasibility Analysis for Noise Wall"/>
        <w:tblDescription w:val="Exhibit 5-4 is an example table showing feasibility analysis for a noise wall. Lists site number, number of residences or residential equivalents, year build without wall (LAeq dBA), year build with wall (LAeq dBA), first row receiver (Yes or No), insertion loss (dBA), and merged cell for number of receivers receiving greater than 5 dBA (Yes or no). Last line on table asks if the nosie wall is feasible (yes or no)."/>
      </w:tblPr>
      <w:tblGrid>
        <w:gridCol w:w="836"/>
        <w:gridCol w:w="1257"/>
        <w:gridCol w:w="1530"/>
        <w:gridCol w:w="1530"/>
        <w:gridCol w:w="1170"/>
        <w:gridCol w:w="1440"/>
        <w:gridCol w:w="2405"/>
      </w:tblGrid>
      <w:tr w:rsidR="004E2355" w:rsidRPr="00E31F93" w14:paraId="63BECBC1" w14:textId="77777777" w:rsidTr="00352A50">
        <w:trPr>
          <w:trHeight w:val="1041"/>
          <w:jc w:val="center"/>
        </w:trPr>
        <w:tc>
          <w:tcPr>
            <w:tcW w:w="836" w:type="dxa"/>
            <w:shd w:val="clear" w:color="auto" w:fill="A6A6A6" w:themeFill="background1" w:themeFillShade="A6"/>
            <w:vAlign w:val="center"/>
            <w:hideMark/>
          </w:tcPr>
          <w:p w14:paraId="6BD5538B" w14:textId="77777777" w:rsidR="004E2355" w:rsidRPr="00E31F93" w:rsidRDefault="004E2355" w:rsidP="00352A50">
            <w:pPr>
              <w:spacing w:after="0"/>
              <w:jc w:val="center"/>
              <w:rPr>
                <w:rFonts w:cstheme="minorHAnsi"/>
                <w:b/>
                <w:color w:val="000000"/>
                <w:sz w:val="20"/>
                <w:szCs w:val="20"/>
              </w:rPr>
            </w:pPr>
            <w:r w:rsidRPr="00E31F93">
              <w:rPr>
                <w:rFonts w:cstheme="minorHAnsi"/>
                <w:b/>
                <w:color w:val="000000"/>
                <w:sz w:val="20"/>
                <w:szCs w:val="20"/>
              </w:rPr>
              <w:t>Site</w:t>
            </w:r>
          </w:p>
        </w:tc>
        <w:tc>
          <w:tcPr>
            <w:tcW w:w="1257" w:type="dxa"/>
            <w:shd w:val="clear" w:color="auto" w:fill="A6A6A6" w:themeFill="background1" w:themeFillShade="A6"/>
            <w:vAlign w:val="center"/>
          </w:tcPr>
          <w:p w14:paraId="71F2DFD3" w14:textId="77777777" w:rsidR="004E2355" w:rsidRPr="00D57054" w:rsidRDefault="004E2355" w:rsidP="00352A50">
            <w:pPr>
              <w:spacing w:after="0"/>
              <w:jc w:val="center"/>
              <w:rPr>
                <w:rFonts w:cstheme="minorHAnsi"/>
                <w:b/>
                <w:color w:val="000000"/>
                <w:sz w:val="20"/>
                <w:szCs w:val="20"/>
                <w:highlight w:val="yellow"/>
              </w:rPr>
            </w:pPr>
            <w:r w:rsidRPr="00115B45">
              <w:rPr>
                <w:rFonts w:cstheme="minorHAnsi"/>
                <w:b/>
                <w:color w:val="000000"/>
                <w:sz w:val="20"/>
                <w:szCs w:val="20"/>
              </w:rPr>
              <w:t>Number of Residences o</w:t>
            </w:r>
            <w:r>
              <w:rPr>
                <w:rFonts w:cstheme="minorHAnsi"/>
                <w:b/>
                <w:color w:val="000000"/>
                <w:sz w:val="20"/>
                <w:szCs w:val="20"/>
              </w:rPr>
              <w:t>r</w:t>
            </w:r>
            <w:r w:rsidRPr="00115B45">
              <w:rPr>
                <w:rFonts w:cstheme="minorHAnsi"/>
                <w:b/>
                <w:color w:val="000000"/>
                <w:sz w:val="20"/>
                <w:szCs w:val="20"/>
              </w:rPr>
              <w:t xml:space="preserve"> RE’s</w:t>
            </w:r>
          </w:p>
        </w:tc>
        <w:tc>
          <w:tcPr>
            <w:tcW w:w="1530" w:type="dxa"/>
            <w:shd w:val="clear" w:color="auto" w:fill="A6A6A6" w:themeFill="background1" w:themeFillShade="A6"/>
            <w:vAlign w:val="center"/>
            <w:hideMark/>
          </w:tcPr>
          <w:p w14:paraId="0D8183E3" w14:textId="77777777" w:rsidR="004E2355" w:rsidRPr="00E31F93" w:rsidRDefault="004E2355" w:rsidP="00352A50">
            <w:pPr>
              <w:spacing w:after="0"/>
              <w:jc w:val="center"/>
              <w:rPr>
                <w:rFonts w:cstheme="minorHAnsi"/>
                <w:b/>
                <w:color w:val="000000"/>
                <w:sz w:val="20"/>
                <w:szCs w:val="20"/>
              </w:rPr>
            </w:pPr>
            <w:r w:rsidRPr="00D57054">
              <w:rPr>
                <w:rFonts w:cstheme="minorHAnsi"/>
                <w:b/>
                <w:color w:val="000000"/>
                <w:sz w:val="20"/>
                <w:szCs w:val="20"/>
                <w:highlight w:val="yellow"/>
              </w:rPr>
              <w:t>YEAR</w:t>
            </w:r>
            <w:r w:rsidRPr="00E31F93">
              <w:rPr>
                <w:rFonts w:cstheme="minorHAnsi"/>
                <w:b/>
                <w:color w:val="000000"/>
                <w:sz w:val="20"/>
                <w:szCs w:val="20"/>
              </w:rPr>
              <w:t xml:space="preserve"> Build w/o Wall </w:t>
            </w:r>
            <w:r w:rsidRPr="006C0B55">
              <w:rPr>
                <w:rFonts w:cstheme="minorHAnsi"/>
                <w:b/>
                <w:color w:val="000000"/>
                <w:sz w:val="20"/>
                <w:szCs w:val="20"/>
              </w:rPr>
              <w:t>(</w:t>
            </w:r>
            <w:r>
              <w:rPr>
                <w:rFonts w:cstheme="minorHAnsi"/>
                <w:b/>
                <w:color w:val="000000"/>
                <w:sz w:val="20"/>
                <w:szCs w:val="20"/>
              </w:rPr>
              <w:t>LAeq</w:t>
            </w:r>
            <w:r w:rsidRPr="006C0B55">
              <w:rPr>
                <w:rFonts w:cstheme="minorHAnsi"/>
                <w:b/>
                <w:color w:val="000000"/>
                <w:sz w:val="20"/>
                <w:szCs w:val="20"/>
              </w:rPr>
              <w:t>)</w:t>
            </w:r>
            <w:r w:rsidRPr="00E31F93">
              <w:rPr>
                <w:rFonts w:cstheme="minorHAnsi"/>
                <w:b/>
                <w:color w:val="000000"/>
                <w:sz w:val="20"/>
                <w:szCs w:val="20"/>
              </w:rPr>
              <w:t xml:space="preserve"> (dBA)</w:t>
            </w:r>
          </w:p>
        </w:tc>
        <w:tc>
          <w:tcPr>
            <w:tcW w:w="1530" w:type="dxa"/>
            <w:shd w:val="clear" w:color="auto" w:fill="A6A6A6" w:themeFill="background1" w:themeFillShade="A6"/>
            <w:vAlign w:val="center"/>
            <w:hideMark/>
          </w:tcPr>
          <w:p w14:paraId="3CAD5409" w14:textId="77777777" w:rsidR="004E2355" w:rsidRPr="00E31F93" w:rsidRDefault="004E2355" w:rsidP="00352A50">
            <w:pPr>
              <w:spacing w:after="0"/>
              <w:jc w:val="center"/>
              <w:rPr>
                <w:rFonts w:cstheme="minorHAnsi"/>
                <w:b/>
                <w:color w:val="000000"/>
                <w:sz w:val="20"/>
                <w:szCs w:val="20"/>
              </w:rPr>
            </w:pPr>
            <w:r w:rsidRPr="00D57054">
              <w:rPr>
                <w:rFonts w:cstheme="minorHAnsi"/>
                <w:b/>
                <w:color w:val="000000"/>
                <w:sz w:val="20"/>
                <w:szCs w:val="20"/>
                <w:highlight w:val="yellow"/>
              </w:rPr>
              <w:t>YEAR</w:t>
            </w:r>
            <w:r w:rsidRPr="00E31F93">
              <w:rPr>
                <w:rFonts w:cstheme="minorHAnsi"/>
                <w:b/>
                <w:color w:val="000000"/>
                <w:sz w:val="20"/>
                <w:szCs w:val="20"/>
              </w:rPr>
              <w:t xml:space="preserve"> Build with Wall </w:t>
            </w:r>
            <w:r w:rsidRPr="006C0B55">
              <w:rPr>
                <w:rFonts w:cstheme="minorHAnsi"/>
                <w:b/>
                <w:color w:val="000000"/>
                <w:sz w:val="20"/>
                <w:szCs w:val="20"/>
              </w:rPr>
              <w:t>(</w:t>
            </w:r>
            <w:r>
              <w:rPr>
                <w:rFonts w:cstheme="minorHAnsi"/>
                <w:b/>
                <w:color w:val="000000"/>
                <w:sz w:val="20"/>
                <w:szCs w:val="20"/>
              </w:rPr>
              <w:t>LAeq</w:t>
            </w:r>
            <w:r w:rsidRPr="006C0B55">
              <w:rPr>
                <w:rFonts w:cstheme="minorHAnsi"/>
                <w:b/>
                <w:color w:val="000000"/>
                <w:sz w:val="20"/>
                <w:szCs w:val="20"/>
              </w:rPr>
              <w:t>)</w:t>
            </w:r>
            <w:r w:rsidRPr="00E31F93">
              <w:rPr>
                <w:rFonts w:cstheme="minorHAnsi"/>
                <w:b/>
                <w:color w:val="000000"/>
                <w:sz w:val="20"/>
                <w:szCs w:val="20"/>
              </w:rPr>
              <w:t xml:space="preserve"> (dBA)</w:t>
            </w:r>
          </w:p>
        </w:tc>
        <w:tc>
          <w:tcPr>
            <w:tcW w:w="1170" w:type="dxa"/>
            <w:shd w:val="clear" w:color="auto" w:fill="A6A6A6" w:themeFill="background1" w:themeFillShade="A6"/>
            <w:vAlign w:val="center"/>
            <w:hideMark/>
          </w:tcPr>
          <w:p w14:paraId="607DBC6D" w14:textId="77777777" w:rsidR="004E2355" w:rsidRDefault="004E2355" w:rsidP="00352A50">
            <w:pPr>
              <w:spacing w:after="0"/>
              <w:jc w:val="center"/>
              <w:rPr>
                <w:rFonts w:cstheme="minorHAnsi"/>
                <w:b/>
                <w:color w:val="000000"/>
                <w:sz w:val="20"/>
                <w:szCs w:val="20"/>
              </w:rPr>
            </w:pPr>
            <w:r w:rsidRPr="00E31F93">
              <w:rPr>
                <w:rFonts w:cstheme="minorHAnsi"/>
                <w:b/>
                <w:color w:val="000000"/>
                <w:sz w:val="20"/>
                <w:szCs w:val="20"/>
              </w:rPr>
              <w:t>First-Row Receiver?</w:t>
            </w:r>
          </w:p>
          <w:p w14:paraId="52B295A9" w14:textId="77777777" w:rsidR="004E2355" w:rsidRPr="00E31F93" w:rsidRDefault="004E2355" w:rsidP="00352A50">
            <w:pPr>
              <w:spacing w:after="0"/>
              <w:jc w:val="center"/>
              <w:rPr>
                <w:rFonts w:cstheme="minorHAnsi"/>
                <w:b/>
                <w:color w:val="000000"/>
                <w:sz w:val="20"/>
                <w:szCs w:val="20"/>
              </w:rPr>
            </w:pPr>
            <w:r>
              <w:rPr>
                <w:rFonts w:cstheme="minorHAnsi"/>
                <w:b/>
                <w:color w:val="000000"/>
                <w:sz w:val="20"/>
                <w:szCs w:val="20"/>
              </w:rPr>
              <w:t>(Yes/No)</w:t>
            </w:r>
          </w:p>
        </w:tc>
        <w:tc>
          <w:tcPr>
            <w:tcW w:w="1440" w:type="dxa"/>
            <w:shd w:val="clear" w:color="auto" w:fill="A6A6A6" w:themeFill="background1" w:themeFillShade="A6"/>
            <w:noWrap/>
            <w:vAlign w:val="center"/>
            <w:hideMark/>
          </w:tcPr>
          <w:p w14:paraId="28245C19" w14:textId="77777777" w:rsidR="004E2355" w:rsidRPr="00E31F93" w:rsidRDefault="004E2355" w:rsidP="00352A50">
            <w:pPr>
              <w:spacing w:after="0"/>
              <w:jc w:val="center"/>
              <w:rPr>
                <w:rFonts w:cstheme="minorHAnsi"/>
                <w:b/>
                <w:color w:val="000000"/>
                <w:sz w:val="20"/>
                <w:szCs w:val="20"/>
              </w:rPr>
            </w:pPr>
            <w:r w:rsidRPr="00E31F93">
              <w:rPr>
                <w:rFonts w:cstheme="minorHAnsi"/>
                <w:b/>
                <w:color w:val="000000"/>
                <w:sz w:val="20"/>
                <w:szCs w:val="20"/>
              </w:rPr>
              <w:t>Insertion Loss (dBA)</w:t>
            </w:r>
          </w:p>
        </w:tc>
        <w:tc>
          <w:tcPr>
            <w:tcW w:w="2405" w:type="dxa"/>
            <w:shd w:val="clear" w:color="auto" w:fill="A6A6A6" w:themeFill="background1" w:themeFillShade="A6"/>
            <w:vAlign w:val="center"/>
          </w:tcPr>
          <w:p w14:paraId="15EDED8C" w14:textId="77777777" w:rsidR="004E2355" w:rsidRPr="00E31F93" w:rsidRDefault="004E2355" w:rsidP="00352A50">
            <w:pPr>
              <w:spacing w:after="0"/>
              <w:jc w:val="center"/>
              <w:rPr>
                <w:rFonts w:cstheme="minorHAnsi"/>
                <w:b/>
                <w:color w:val="000000"/>
                <w:sz w:val="20"/>
                <w:szCs w:val="20"/>
              </w:rPr>
            </w:pPr>
            <w:r w:rsidRPr="00E31F93">
              <w:rPr>
                <w:rFonts w:cstheme="minorHAnsi"/>
                <w:b/>
                <w:color w:val="000000"/>
                <w:sz w:val="20"/>
                <w:szCs w:val="20"/>
              </w:rPr>
              <w:t>Number of Receiver ≥5 dBA</w:t>
            </w:r>
          </w:p>
        </w:tc>
      </w:tr>
      <w:tr w:rsidR="004E2355" w:rsidRPr="00E31F93" w14:paraId="6A64B1E0" w14:textId="77777777" w:rsidTr="00352A50">
        <w:trPr>
          <w:trHeight w:val="265"/>
          <w:jc w:val="center"/>
        </w:trPr>
        <w:tc>
          <w:tcPr>
            <w:tcW w:w="836" w:type="dxa"/>
            <w:shd w:val="clear" w:color="auto" w:fill="auto"/>
            <w:hideMark/>
          </w:tcPr>
          <w:p w14:paraId="299B9849" w14:textId="77777777" w:rsidR="004E2355" w:rsidRPr="00E31F93" w:rsidRDefault="004E2355" w:rsidP="00352A50">
            <w:pPr>
              <w:spacing w:after="0"/>
              <w:jc w:val="center"/>
              <w:rPr>
                <w:rFonts w:cstheme="minorHAnsi"/>
                <w:color w:val="000000"/>
                <w:sz w:val="20"/>
                <w:szCs w:val="20"/>
              </w:rPr>
            </w:pPr>
            <w:r w:rsidRPr="00E31F93">
              <w:rPr>
                <w:sz w:val="20"/>
                <w:szCs w:val="20"/>
              </w:rPr>
              <w:t>R-</w:t>
            </w:r>
            <w:r>
              <w:rPr>
                <w:sz w:val="20"/>
                <w:szCs w:val="20"/>
              </w:rPr>
              <w:t>#</w:t>
            </w:r>
          </w:p>
        </w:tc>
        <w:tc>
          <w:tcPr>
            <w:tcW w:w="1257" w:type="dxa"/>
          </w:tcPr>
          <w:p w14:paraId="512DF4F2" w14:textId="77777777" w:rsidR="004E2355" w:rsidRPr="00E31F93" w:rsidRDefault="004E2355" w:rsidP="00352A50">
            <w:pPr>
              <w:tabs>
                <w:tab w:val="center" w:pos="810"/>
              </w:tabs>
              <w:spacing w:after="0"/>
              <w:jc w:val="center"/>
              <w:rPr>
                <w:rFonts w:cstheme="minorHAnsi"/>
                <w:b/>
                <w:bCs/>
                <w:color w:val="000000"/>
                <w:sz w:val="20"/>
                <w:szCs w:val="20"/>
              </w:rPr>
            </w:pPr>
          </w:p>
        </w:tc>
        <w:tc>
          <w:tcPr>
            <w:tcW w:w="1530" w:type="dxa"/>
            <w:shd w:val="clear" w:color="auto" w:fill="auto"/>
            <w:noWrap/>
            <w:hideMark/>
          </w:tcPr>
          <w:p w14:paraId="6B1ACC3E" w14:textId="77777777" w:rsidR="004E2355" w:rsidRPr="00E31F93" w:rsidRDefault="004E2355" w:rsidP="00352A50">
            <w:pPr>
              <w:tabs>
                <w:tab w:val="center" w:pos="810"/>
              </w:tabs>
              <w:spacing w:after="0"/>
              <w:jc w:val="center"/>
              <w:rPr>
                <w:rFonts w:cstheme="minorHAnsi"/>
                <w:b/>
                <w:bCs/>
                <w:color w:val="000000"/>
                <w:sz w:val="20"/>
                <w:szCs w:val="20"/>
              </w:rPr>
            </w:pPr>
          </w:p>
        </w:tc>
        <w:tc>
          <w:tcPr>
            <w:tcW w:w="1530" w:type="dxa"/>
            <w:shd w:val="clear" w:color="auto" w:fill="auto"/>
            <w:noWrap/>
            <w:hideMark/>
          </w:tcPr>
          <w:p w14:paraId="7E1A48AD" w14:textId="77777777" w:rsidR="004E2355" w:rsidRPr="00E31F93" w:rsidRDefault="004E2355" w:rsidP="00352A50">
            <w:pPr>
              <w:spacing w:after="0"/>
              <w:jc w:val="center"/>
              <w:rPr>
                <w:rFonts w:cstheme="minorHAnsi"/>
                <w:b/>
                <w:color w:val="000000"/>
                <w:sz w:val="20"/>
                <w:szCs w:val="20"/>
              </w:rPr>
            </w:pPr>
          </w:p>
        </w:tc>
        <w:tc>
          <w:tcPr>
            <w:tcW w:w="1170" w:type="dxa"/>
            <w:shd w:val="clear" w:color="auto" w:fill="auto"/>
            <w:noWrap/>
            <w:vAlign w:val="center"/>
          </w:tcPr>
          <w:p w14:paraId="51631340" w14:textId="77777777" w:rsidR="004E2355" w:rsidRPr="00E31F93" w:rsidRDefault="004E2355" w:rsidP="00352A50">
            <w:pPr>
              <w:spacing w:after="0"/>
              <w:jc w:val="center"/>
              <w:rPr>
                <w:rFonts w:cstheme="minorHAnsi"/>
                <w:sz w:val="20"/>
                <w:szCs w:val="20"/>
              </w:rPr>
            </w:pPr>
          </w:p>
        </w:tc>
        <w:tc>
          <w:tcPr>
            <w:tcW w:w="1440" w:type="dxa"/>
            <w:shd w:val="clear" w:color="auto" w:fill="auto"/>
            <w:noWrap/>
            <w:hideMark/>
          </w:tcPr>
          <w:p w14:paraId="60E66892" w14:textId="77777777" w:rsidR="004E2355" w:rsidRPr="00E31F93" w:rsidRDefault="004E2355" w:rsidP="00352A50">
            <w:pPr>
              <w:spacing w:after="0"/>
              <w:jc w:val="center"/>
              <w:rPr>
                <w:rFonts w:cstheme="minorHAnsi"/>
                <w:color w:val="000000"/>
                <w:sz w:val="20"/>
                <w:szCs w:val="20"/>
              </w:rPr>
            </w:pPr>
          </w:p>
        </w:tc>
        <w:tc>
          <w:tcPr>
            <w:tcW w:w="2405" w:type="dxa"/>
            <w:vMerge w:val="restart"/>
            <w:shd w:val="clear" w:color="auto" w:fill="auto"/>
            <w:noWrap/>
            <w:vAlign w:val="center"/>
            <w:hideMark/>
          </w:tcPr>
          <w:p w14:paraId="02469F94" w14:textId="77777777" w:rsidR="004E2355" w:rsidRPr="00E31F93" w:rsidRDefault="004E2355" w:rsidP="00352A50">
            <w:pPr>
              <w:spacing w:after="0"/>
              <w:jc w:val="center"/>
              <w:rPr>
                <w:rFonts w:cstheme="minorHAnsi"/>
                <w:color w:val="000000"/>
                <w:sz w:val="20"/>
                <w:szCs w:val="20"/>
              </w:rPr>
            </w:pPr>
          </w:p>
        </w:tc>
      </w:tr>
      <w:tr w:rsidR="004E2355" w:rsidRPr="00E31F93" w14:paraId="49662E0A" w14:textId="77777777" w:rsidTr="00352A50">
        <w:trPr>
          <w:trHeight w:val="265"/>
          <w:jc w:val="center"/>
        </w:trPr>
        <w:tc>
          <w:tcPr>
            <w:tcW w:w="836" w:type="dxa"/>
            <w:shd w:val="clear" w:color="auto" w:fill="auto"/>
            <w:hideMark/>
          </w:tcPr>
          <w:p w14:paraId="3408D8A9" w14:textId="77777777" w:rsidR="004E2355" w:rsidRPr="00E31F93" w:rsidRDefault="004E2355" w:rsidP="00352A50">
            <w:pPr>
              <w:spacing w:after="0"/>
              <w:jc w:val="center"/>
              <w:rPr>
                <w:rFonts w:cstheme="minorHAnsi"/>
                <w:color w:val="000000"/>
                <w:sz w:val="20"/>
                <w:szCs w:val="20"/>
              </w:rPr>
            </w:pPr>
            <w:r w:rsidRPr="00E31F93">
              <w:rPr>
                <w:sz w:val="20"/>
                <w:szCs w:val="20"/>
              </w:rPr>
              <w:t>R-</w:t>
            </w:r>
            <w:r>
              <w:rPr>
                <w:sz w:val="20"/>
                <w:szCs w:val="20"/>
              </w:rPr>
              <w:t>#</w:t>
            </w:r>
          </w:p>
        </w:tc>
        <w:tc>
          <w:tcPr>
            <w:tcW w:w="1257" w:type="dxa"/>
          </w:tcPr>
          <w:p w14:paraId="526CA6A8" w14:textId="77777777" w:rsidR="004E2355" w:rsidRPr="00E31F93" w:rsidRDefault="004E2355" w:rsidP="00352A50">
            <w:pPr>
              <w:tabs>
                <w:tab w:val="center" w:pos="810"/>
              </w:tabs>
              <w:spacing w:after="0"/>
              <w:jc w:val="center"/>
              <w:rPr>
                <w:rFonts w:cstheme="minorHAnsi"/>
                <w:b/>
                <w:bCs/>
                <w:color w:val="000000"/>
                <w:sz w:val="20"/>
                <w:szCs w:val="20"/>
              </w:rPr>
            </w:pPr>
          </w:p>
        </w:tc>
        <w:tc>
          <w:tcPr>
            <w:tcW w:w="1530" w:type="dxa"/>
            <w:shd w:val="clear" w:color="auto" w:fill="auto"/>
            <w:noWrap/>
            <w:hideMark/>
          </w:tcPr>
          <w:p w14:paraId="2D425E03" w14:textId="77777777" w:rsidR="004E2355" w:rsidRPr="00E31F93" w:rsidRDefault="004E2355" w:rsidP="00352A50">
            <w:pPr>
              <w:tabs>
                <w:tab w:val="center" w:pos="810"/>
              </w:tabs>
              <w:spacing w:after="0"/>
              <w:jc w:val="center"/>
              <w:rPr>
                <w:rFonts w:cstheme="minorHAnsi"/>
                <w:b/>
                <w:bCs/>
                <w:color w:val="000000"/>
                <w:sz w:val="20"/>
                <w:szCs w:val="20"/>
              </w:rPr>
            </w:pPr>
          </w:p>
        </w:tc>
        <w:tc>
          <w:tcPr>
            <w:tcW w:w="1530" w:type="dxa"/>
            <w:shd w:val="clear" w:color="auto" w:fill="auto"/>
            <w:noWrap/>
            <w:hideMark/>
          </w:tcPr>
          <w:p w14:paraId="661D70E7" w14:textId="77777777" w:rsidR="004E2355" w:rsidRPr="00E31F93" w:rsidRDefault="004E2355" w:rsidP="00352A50">
            <w:pPr>
              <w:spacing w:after="0"/>
              <w:jc w:val="center"/>
              <w:rPr>
                <w:rFonts w:cstheme="minorHAnsi"/>
                <w:b/>
                <w:color w:val="000000"/>
                <w:sz w:val="20"/>
                <w:szCs w:val="20"/>
              </w:rPr>
            </w:pPr>
          </w:p>
        </w:tc>
        <w:tc>
          <w:tcPr>
            <w:tcW w:w="1170" w:type="dxa"/>
            <w:shd w:val="clear" w:color="auto" w:fill="auto"/>
            <w:noWrap/>
            <w:vAlign w:val="center"/>
          </w:tcPr>
          <w:p w14:paraId="128149A1" w14:textId="77777777" w:rsidR="004E2355" w:rsidRPr="00E31F93" w:rsidRDefault="004E2355" w:rsidP="00352A50">
            <w:pPr>
              <w:spacing w:after="0"/>
              <w:jc w:val="center"/>
              <w:rPr>
                <w:rFonts w:cstheme="minorHAnsi"/>
                <w:color w:val="000000"/>
                <w:sz w:val="20"/>
                <w:szCs w:val="20"/>
              </w:rPr>
            </w:pPr>
          </w:p>
        </w:tc>
        <w:tc>
          <w:tcPr>
            <w:tcW w:w="1440" w:type="dxa"/>
            <w:shd w:val="clear" w:color="auto" w:fill="auto"/>
            <w:noWrap/>
            <w:hideMark/>
          </w:tcPr>
          <w:p w14:paraId="04F254B2" w14:textId="77777777" w:rsidR="004E2355" w:rsidRPr="00E31F93" w:rsidRDefault="004E2355" w:rsidP="00352A50">
            <w:pPr>
              <w:spacing w:after="0"/>
              <w:jc w:val="center"/>
              <w:rPr>
                <w:rFonts w:cstheme="minorHAnsi"/>
                <w:color w:val="000000"/>
                <w:sz w:val="20"/>
                <w:szCs w:val="20"/>
              </w:rPr>
            </w:pPr>
          </w:p>
        </w:tc>
        <w:tc>
          <w:tcPr>
            <w:tcW w:w="2405" w:type="dxa"/>
            <w:vMerge/>
            <w:hideMark/>
          </w:tcPr>
          <w:p w14:paraId="5FA7F4C6" w14:textId="77777777" w:rsidR="004E2355" w:rsidRPr="00E31F93" w:rsidRDefault="004E2355" w:rsidP="00352A50">
            <w:pPr>
              <w:spacing w:after="0"/>
              <w:jc w:val="center"/>
              <w:rPr>
                <w:rFonts w:cstheme="minorHAnsi"/>
                <w:color w:val="000000"/>
                <w:sz w:val="20"/>
                <w:szCs w:val="20"/>
              </w:rPr>
            </w:pPr>
          </w:p>
        </w:tc>
      </w:tr>
      <w:tr w:rsidR="004E2355" w:rsidRPr="00E31F93" w14:paraId="326F192E" w14:textId="77777777" w:rsidTr="00352A50">
        <w:trPr>
          <w:trHeight w:val="265"/>
          <w:jc w:val="center"/>
        </w:trPr>
        <w:tc>
          <w:tcPr>
            <w:tcW w:w="836" w:type="dxa"/>
            <w:shd w:val="clear" w:color="auto" w:fill="auto"/>
          </w:tcPr>
          <w:p w14:paraId="700114DD" w14:textId="77777777" w:rsidR="004E2355" w:rsidRPr="00E31F93" w:rsidRDefault="004E2355" w:rsidP="00352A50">
            <w:pPr>
              <w:spacing w:after="0"/>
              <w:jc w:val="center"/>
              <w:rPr>
                <w:rFonts w:cstheme="minorHAnsi"/>
                <w:color w:val="000000"/>
                <w:sz w:val="20"/>
                <w:szCs w:val="20"/>
              </w:rPr>
            </w:pPr>
            <w:r w:rsidRPr="00E31F93">
              <w:rPr>
                <w:sz w:val="20"/>
                <w:szCs w:val="20"/>
              </w:rPr>
              <w:t>R-</w:t>
            </w:r>
            <w:r>
              <w:rPr>
                <w:sz w:val="20"/>
                <w:szCs w:val="20"/>
              </w:rPr>
              <w:t>#</w:t>
            </w:r>
          </w:p>
        </w:tc>
        <w:tc>
          <w:tcPr>
            <w:tcW w:w="1257" w:type="dxa"/>
          </w:tcPr>
          <w:p w14:paraId="748A5D51" w14:textId="77777777" w:rsidR="004E2355" w:rsidRPr="00E31F93" w:rsidRDefault="004E2355" w:rsidP="00352A50">
            <w:pPr>
              <w:tabs>
                <w:tab w:val="center" w:pos="810"/>
              </w:tabs>
              <w:spacing w:after="0"/>
              <w:jc w:val="center"/>
              <w:rPr>
                <w:rFonts w:cstheme="minorHAnsi"/>
                <w:b/>
                <w:bCs/>
                <w:color w:val="000000"/>
                <w:sz w:val="20"/>
                <w:szCs w:val="20"/>
              </w:rPr>
            </w:pPr>
          </w:p>
        </w:tc>
        <w:tc>
          <w:tcPr>
            <w:tcW w:w="1530" w:type="dxa"/>
            <w:shd w:val="clear" w:color="auto" w:fill="auto"/>
            <w:noWrap/>
          </w:tcPr>
          <w:p w14:paraId="7B2AD027" w14:textId="77777777" w:rsidR="004E2355" w:rsidRPr="00E31F93" w:rsidRDefault="004E2355" w:rsidP="00352A50">
            <w:pPr>
              <w:tabs>
                <w:tab w:val="center" w:pos="810"/>
              </w:tabs>
              <w:spacing w:after="0"/>
              <w:jc w:val="center"/>
              <w:rPr>
                <w:rFonts w:cstheme="minorHAnsi"/>
                <w:b/>
                <w:bCs/>
                <w:color w:val="000000"/>
                <w:sz w:val="20"/>
                <w:szCs w:val="20"/>
              </w:rPr>
            </w:pPr>
          </w:p>
        </w:tc>
        <w:tc>
          <w:tcPr>
            <w:tcW w:w="1530" w:type="dxa"/>
            <w:shd w:val="clear" w:color="auto" w:fill="auto"/>
            <w:noWrap/>
          </w:tcPr>
          <w:p w14:paraId="34805F61" w14:textId="77777777" w:rsidR="004E2355" w:rsidRPr="00E31F93" w:rsidRDefault="004E2355" w:rsidP="00352A50">
            <w:pPr>
              <w:spacing w:after="0"/>
              <w:jc w:val="center"/>
              <w:rPr>
                <w:rFonts w:cstheme="minorHAnsi"/>
                <w:b/>
                <w:color w:val="000000"/>
                <w:sz w:val="20"/>
                <w:szCs w:val="20"/>
              </w:rPr>
            </w:pPr>
          </w:p>
        </w:tc>
        <w:tc>
          <w:tcPr>
            <w:tcW w:w="1170" w:type="dxa"/>
            <w:shd w:val="clear" w:color="auto" w:fill="auto"/>
            <w:noWrap/>
          </w:tcPr>
          <w:p w14:paraId="3BD7E5C7" w14:textId="77777777" w:rsidR="004E2355" w:rsidRPr="00E31F93" w:rsidRDefault="004E2355" w:rsidP="00352A50">
            <w:pPr>
              <w:spacing w:after="0"/>
              <w:jc w:val="center"/>
              <w:rPr>
                <w:rFonts w:cstheme="minorHAnsi"/>
                <w:color w:val="000000"/>
                <w:sz w:val="20"/>
                <w:szCs w:val="20"/>
              </w:rPr>
            </w:pPr>
          </w:p>
        </w:tc>
        <w:tc>
          <w:tcPr>
            <w:tcW w:w="1440" w:type="dxa"/>
            <w:shd w:val="clear" w:color="auto" w:fill="auto"/>
            <w:noWrap/>
          </w:tcPr>
          <w:p w14:paraId="6496DF74" w14:textId="77777777" w:rsidR="004E2355" w:rsidRPr="00E31F93" w:rsidRDefault="004E2355" w:rsidP="00352A50">
            <w:pPr>
              <w:spacing w:after="0"/>
              <w:jc w:val="center"/>
              <w:rPr>
                <w:rFonts w:cstheme="minorHAnsi"/>
                <w:color w:val="000000"/>
                <w:sz w:val="20"/>
                <w:szCs w:val="20"/>
              </w:rPr>
            </w:pPr>
          </w:p>
        </w:tc>
        <w:tc>
          <w:tcPr>
            <w:tcW w:w="2405" w:type="dxa"/>
            <w:vMerge/>
          </w:tcPr>
          <w:p w14:paraId="0B074F05" w14:textId="77777777" w:rsidR="004E2355" w:rsidRPr="00E31F93" w:rsidRDefault="004E2355" w:rsidP="00352A50">
            <w:pPr>
              <w:spacing w:after="0"/>
              <w:jc w:val="center"/>
              <w:rPr>
                <w:rFonts w:cstheme="minorHAnsi"/>
                <w:color w:val="000000"/>
                <w:sz w:val="20"/>
                <w:szCs w:val="20"/>
              </w:rPr>
            </w:pPr>
          </w:p>
        </w:tc>
      </w:tr>
      <w:tr w:rsidR="004E2355" w:rsidRPr="00E31F93" w14:paraId="317E9B3B" w14:textId="77777777" w:rsidTr="00352A50">
        <w:trPr>
          <w:trHeight w:val="265"/>
          <w:jc w:val="center"/>
        </w:trPr>
        <w:tc>
          <w:tcPr>
            <w:tcW w:w="836" w:type="dxa"/>
            <w:shd w:val="clear" w:color="auto" w:fill="auto"/>
          </w:tcPr>
          <w:p w14:paraId="6B25D38C" w14:textId="77777777" w:rsidR="004E2355" w:rsidRPr="00E31F93" w:rsidRDefault="004E2355" w:rsidP="00352A50">
            <w:pPr>
              <w:spacing w:after="0"/>
              <w:jc w:val="center"/>
              <w:rPr>
                <w:rFonts w:cstheme="minorHAnsi"/>
                <w:color w:val="000000"/>
                <w:sz w:val="20"/>
                <w:szCs w:val="20"/>
              </w:rPr>
            </w:pPr>
            <w:r w:rsidRPr="00E31F93">
              <w:rPr>
                <w:sz w:val="20"/>
                <w:szCs w:val="20"/>
              </w:rPr>
              <w:t>R-</w:t>
            </w:r>
            <w:r>
              <w:rPr>
                <w:sz w:val="20"/>
                <w:szCs w:val="20"/>
              </w:rPr>
              <w:t>#</w:t>
            </w:r>
          </w:p>
        </w:tc>
        <w:tc>
          <w:tcPr>
            <w:tcW w:w="1257" w:type="dxa"/>
          </w:tcPr>
          <w:p w14:paraId="253199E5" w14:textId="77777777" w:rsidR="004E2355" w:rsidRPr="00E31F93" w:rsidRDefault="004E2355" w:rsidP="00352A50">
            <w:pPr>
              <w:tabs>
                <w:tab w:val="center" w:pos="810"/>
              </w:tabs>
              <w:spacing w:after="0"/>
              <w:jc w:val="center"/>
              <w:rPr>
                <w:rFonts w:cstheme="minorHAnsi"/>
                <w:b/>
                <w:bCs/>
                <w:color w:val="000000"/>
                <w:sz w:val="20"/>
                <w:szCs w:val="20"/>
              </w:rPr>
            </w:pPr>
          </w:p>
        </w:tc>
        <w:tc>
          <w:tcPr>
            <w:tcW w:w="1530" w:type="dxa"/>
            <w:shd w:val="clear" w:color="auto" w:fill="auto"/>
            <w:noWrap/>
          </w:tcPr>
          <w:p w14:paraId="7AE9BFBA" w14:textId="77777777" w:rsidR="004E2355" w:rsidRPr="00E31F93" w:rsidRDefault="004E2355" w:rsidP="00352A50">
            <w:pPr>
              <w:tabs>
                <w:tab w:val="center" w:pos="810"/>
              </w:tabs>
              <w:spacing w:after="0"/>
              <w:jc w:val="center"/>
              <w:rPr>
                <w:rFonts w:cstheme="minorHAnsi"/>
                <w:b/>
                <w:bCs/>
                <w:color w:val="000000"/>
                <w:sz w:val="20"/>
                <w:szCs w:val="20"/>
              </w:rPr>
            </w:pPr>
          </w:p>
        </w:tc>
        <w:tc>
          <w:tcPr>
            <w:tcW w:w="1530" w:type="dxa"/>
            <w:shd w:val="clear" w:color="auto" w:fill="auto"/>
            <w:noWrap/>
          </w:tcPr>
          <w:p w14:paraId="746D4518" w14:textId="77777777" w:rsidR="004E2355" w:rsidRPr="00E31F93" w:rsidRDefault="004E2355" w:rsidP="00352A50">
            <w:pPr>
              <w:spacing w:after="0"/>
              <w:jc w:val="center"/>
              <w:rPr>
                <w:rFonts w:cstheme="minorHAnsi"/>
                <w:b/>
                <w:color w:val="000000"/>
                <w:sz w:val="20"/>
                <w:szCs w:val="20"/>
              </w:rPr>
            </w:pPr>
          </w:p>
        </w:tc>
        <w:tc>
          <w:tcPr>
            <w:tcW w:w="1170" w:type="dxa"/>
            <w:shd w:val="clear" w:color="auto" w:fill="auto"/>
            <w:noWrap/>
          </w:tcPr>
          <w:p w14:paraId="1F0093BF" w14:textId="77777777" w:rsidR="004E2355" w:rsidRPr="00E31F93" w:rsidRDefault="004E2355" w:rsidP="00352A50">
            <w:pPr>
              <w:spacing w:after="0"/>
              <w:jc w:val="center"/>
              <w:rPr>
                <w:rFonts w:cstheme="minorHAnsi"/>
                <w:color w:val="000000"/>
                <w:sz w:val="20"/>
                <w:szCs w:val="20"/>
              </w:rPr>
            </w:pPr>
          </w:p>
        </w:tc>
        <w:tc>
          <w:tcPr>
            <w:tcW w:w="1440" w:type="dxa"/>
            <w:shd w:val="clear" w:color="auto" w:fill="auto"/>
            <w:noWrap/>
          </w:tcPr>
          <w:p w14:paraId="7430BAC2" w14:textId="77777777" w:rsidR="004E2355" w:rsidRPr="00E31F93" w:rsidRDefault="004E2355" w:rsidP="00352A50">
            <w:pPr>
              <w:spacing w:after="0"/>
              <w:jc w:val="center"/>
              <w:rPr>
                <w:rFonts w:cstheme="minorHAnsi"/>
                <w:color w:val="000000"/>
                <w:sz w:val="20"/>
                <w:szCs w:val="20"/>
              </w:rPr>
            </w:pPr>
          </w:p>
        </w:tc>
        <w:tc>
          <w:tcPr>
            <w:tcW w:w="2405" w:type="dxa"/>
            <w:vMerge/>
          </w:tcPr>
          <w:p w14:paraId="0C79A369" w14:textId="77777777" w:rsidR="004E2355" w:rsidRPr="00E31F93" w:rsidRDefault="004E2355" w:rsidP="00352A50">
            <w:pPr>
              <w:spacing w:after="0"/>
              <w:jc w:val="center"/>
              <w:rPr>
                <w:rFonts w:cstheme="minorHAnsi"/>
                <w:color w:val="000000"/>
                <w:sz w:val="20"/>
                <w:szCs w:val="20"/>
              </w:rPr>
            </w:pPr>
          </w:p>
        </w:tc>
      </w:tr>
      <w:tr w:rsidR="004E2355" w:rsidRPr="00E31F93" w14:paraId="22664527" w14:textId="77777777" w:rsidTr="00352A50">
        <w:trPr>
          <w:trHeight w:val="265"/>
          <w:jc w:val="center"/>
        </w:trPr>
        <w:tc>
          <w:tcPr>
            <w:tcW w:w="836" w:type="dxa"/>
            <w:shd w:val="clear" w:color="auto" w:fill="auto"/>
          </w:tcPr>
          <w:p w14:paraId="61160717" w14:textId="77777777" w:rsidR="004E2355" w:rsidRPr="00E31F93" w:rsidRDefault="004E2355" w:rsidP="00352A50">
            <w:pPr>
              <w:spacing w:after="0"/>
              <w:jc w:val="center"/>
              <w:rPr>
                <w:rFonts w:cstheme="minorHAnsi"/>
                <w:color w:val="000000"/>
                <w:sz w:val="20"/>
                <w:szCs w:val="20"/>
              </w:rPr>
            </w:pPr>
            <w:r w:rsidRPr="00E31F93">
              <w:rPr>
                <w:sz w:val="20"/>
                <w:szCs w:val="20"/>
              </w:rPr>
              <w:t>R-</w:t>
            </w:r>
            <w:r>
              <w:rPr>
                <w:sz w:val="20"/>
                <w:szCs w:val="20"/>
              </w:rPr>
              <w:t>#</w:t>
            </w:r>
          </w:p>
        </w:tc>
        <w:tc>
          <w:tcPr>
            <w:tcW w:w="1257" w:type="dxa"/>
          </w:tcPr>
          <w:p w14:paraId="251AE356" w14:textId="77777777" w:rsidR="004E2355" w:rsidRPr="00E31F93" w:rsidRDefault="004E2355" w:rsidP="00352A50">
            <w:pPr>
              <w:tabs>
                <w:tab w:val="center" w:pos="810"/>
              </w:tabs>
              <w:spacing w:after="0"/>
              <w:jc w:val="center"/>
              <w:rPr>
                <w:rFonts w:cstheme="minorHAnsi"/>
                <w:b/>
                <w:bCs/>
                <w:color w:val="000000"/>
                <w:sz w:val="20"/>
                <w:szCs w:val="20"/>
              </w:rPr>
            </w:pPr>
          </w:p>
        </w:tc>
        <w:tc>
          <w:tcPr>
            <w:tcW w:w="1530" w:type="dxa"/>
            <w:shd w:val="clear" w:color="auto" w:fill="auto"/>
            <w:noWrap/>
          </w:tcPr>
          <w:p w14:paraId="139015E3" w14:textId="77777777" w:rsidR="004E2355" w:rsidRPr="00E31F93" w:rsidRDefault="004E2355" w:rsidP="00352A50">
            <w:pPr>
              <w:tabs>
                <w:tab w:val="center" w:pos="810"/>
              </w:tabs>
              <w:spacing w:after="0"/>
              <w:jc w:val="center"/>
              <w:rPr>
                <w:rFonts w:cstheme="minorHAnsi"/>
                <w:b/>
                <w:bCs/>
                <w:color w:val="000000"/>
                <w:sz w:val="20"/>
                <w:szCs w:val="20"/>
              </w:rPr>
            </w:pPr>
          </w:p>
        </w:tc>
        <w:tc>
          <w:tcPr>
            <w:tcW w:w="1530" w:type="dxa"/>
            <w:shd w:val="clear" w:color="auto" w:fill="auto"/>
            <w:noWrap/>
          </w:tcPr>
          <w:p w14:paraId="19A46F6C" w14:textId="77777777" w:rsidR="004E2355" w:rsidRPr="00E31F93" w:rsidRDefault="004E2355" w:rsidP="00352A50">
            <w:pPr>
              <w:spacing w:after="0"/>
              <w:jc w:val="center"/>
              <w:rPr>
                <w:rFonts w:cstheme="minorHAnsi"/>
                <w:b/>
                <w:color w:val="000000"/>
                <w:sz w:val="20"/>
                <w:szCs w:val="20"/>
              </w:rPr>
            </w:pPr>
          </w:p>
        </w:tc>
        <w:tc>
          <w:tcPr>
            <w:tcW w:w="1170" w:type="dxa"/>
            <w:shd w:val="clear" w:color="auto" w:fill="auto"/>
            <w:noWrap/>
          </w:tcPr>
          <w:p w14:paraId="5453406D" w14:textId="77777777" w:rsidR="004E2355" w:rsidRPr="00E31F93" w:rsidRDefault="004E2355" w:rsidP="00352A50">
            <w:pPr>
              <w:spacing w:after="0"/>
              <w:jc w:val="center"/>
              <w:rPr>
                <w:rFonts w:cstheme="minorHAnsi"/>
                <w:color w:val="000000"/>
                <w:sz w:val="20"/>
                <w:szCs w:val="20"/>
              </w:rPr>
            </w:pPr>
          </w:p>
        </w:tc>
        <w:tc>
          <w:tcPr>
            <w:tcW w:w="1440" w:type="dxa"/>
            <w:shd w:val="clear" w:color="auto" w:fill="auto"/>
            <w:noWrap/>
          </w:tcPr>
          <w:p w14:paraId="18DB664C" w14:textId="77777777" w:rsidR="004E2355" w:rsidRPr="00E31F93" w:rsidRDefault="004E2355" w:rsidP="00352A50">
            <w:pPr>
              <w:spacing w:after="0"/>
              <w:jc w:val="center"/>
              <w:rPr>
                <w:rFonts w:cstheme="minorHAnsi"/>
                <w:color w:val="000000"/>
                <w:sz w:val="20"/>
                <w:szCs w:val="20"/>
              </w:rPr>
            </w:pPr>
          </w:p>
        </w:tc>
        <w:tc>
          <w:tcPr>
            <w:tcW w:w="2405" w:type="dxa"/>
            <w:vMerge/>
          </w:tcPr>
          <w:p w14:paraId="33F03D23" w14:textId="77777777" w:rsidR="004E2355" w:rsidRPr="00E31F93" w:rsidRDefault="004E2355" w:rsidP="00352A50">
            <w:pPr>
              <w:spacing w:after="0"/>
              <w:jc w:val="center"/>
              <w:rPr>
                <w:rFonts w:cstheme="minorHAnsi"/>
                <w:color w:val="000000"/>
                <w:sz w:val="20"/>
                <w:szCs w:val="20"/>
              </w:rPr>
            </w:pPr>
          </w:p>
        </w:tc>
      </w:tr>
      <w:tr w:rsidR="004E2355" w:rsidRPr="00E31F93" w14:paraId="6575C4E5" w14:textId="77777777" w:rsidTr="00352A50">
        <w:trPr>
          <w:trHeight w:val="265"/>
          <w:jc w:val="center"/>
        </w:trPr>
        <w:tc>
          <w:tcPr>
            <w:tcW w:w="836" w:type="dxa"/>
            <w:shd w:val="clear" w:color="auto" w:fill="auto"/>
          </w:tcPr>
          <w:p w14:paraId="4877B00D" w14:textId="77777777" w:rsidR="004E2355" w:rsidRPr="00E31F93" w:rsidRDefault="004E2355" w:rsidP="00352A50">
            <w:pPr>
              <w:spacing w:after="0"/>
              <w:jc w:val="center"/>
              <w:rPr>
                <w:rFonts w:cstheme="minorHAnsi"/>
                <w:color w:val="000000"/>
                <w:sz w:val="20"/>
                <w:szCs w:val="20"/>
              </w:rPr>
            </w:pPr>
            <w:r w:rsidRPr="00E31F93">
              <w:rPr>
                <w:sz w:val="20"/>
                <w:szCs w:val="20"/>
              </w:rPr>
              <w:t>R-</w:t>
            </w:r>
            <w:r>
              <w:rPr>
                <w:sz w:val="20"/>
                <w:szCs w:val="20"/>
              </w:rPr>
              <w:t>#</w:t>
            </w:r>
          </w:p>
        </w:tc>
        <w:tc>
          <w:tcPr>
            <w:tcW w:w="1257" w:type="dxa"/>
          </w:tcPr>
          <w:p w14:paraId="32A9B61E" w14:textId="77777777" w:rsidR="004E2355" w:rsidRPr="00E31F93" w:rsidRDefault="004E2355" w:rsidP="00352A50">
            <w:pPr>
              <w:tabs>
                <w:tab w:val="center" w:pos="810"/>
              </w:tabs>
              <w:spacing w:after="0"/>
              <w:jc w:val="center"/>
              <w:rPr>
                <w:rFonts w:cstheme="minorHAnsi"/>
                <w:b/>
                <w:bCs/>
                <w:color w:val="000000"/>
                <w:sz w:val="20"/>
                <w:szCs w:val="20"/>
              </w:rPr>
            </w:pPr>
          </w:p>
        </w:tc>
        <w:tc>
          <w:tcPr>
            <w:tcW w:w="1530" w:type="dxa"/>
            <w:shd w:val="clear" w:color="auto" w:fill="auto"/>
            <w:noWrap/>
          </w:tcPr>
          <w:p w14:paraId="33BC7D1C" w14:textId="77777777" w:rsidR="004E2355" w:rsidRPr="00E31F93" w:rsidRDefault="004E2355" w:rsidP="00352A50">
            <w:pPr>
              <w:tabs>
                <w:tab w:val="center" w:pos="810"/>
              </w:tabs>
              <w:spacing w:after="0"/>
              <w:jc w:val="center"/>
              <w:rPr>
                <w:rFonts w:cstheme="minorHAnsi"/>
                <w:b/>
                <w:bCs/>
                <w:color w:val="000000"/>
                <w:sz w:val="20"/>
                <w:szCs w:val="20"/>
              </w:rPr>
            </w:pPr>
          </w:p>
        </w:tc>
        <w:tc>
          <w:tcPr>
            <w:tcW w:w="1530" w:type="dxa"/>
            <w:shd w:val="clear" w:color="auto" w:fill="auto"/>
            <w:noWrap/>
          </w:tcPr>
          <w:p w14:paraId="61185756" w14:textId="77777777" w:rsidR="004E2355" w:rsidRPr="00E31F93" w:rsidRDefault="004E2355" w:rsidP="00352A50">
            <w:pPr>
              <w:spacing w:after="0"/>
              <w:jc w:val="center"/>
              <w:rPr>
                <w:rFonts w:cstheme="minorHAnsi"/>
                <w:b/>
                <w:color w:val="000000"/>
                <w:sz w:val="20"/>
                <w:szCs w:val="20"/>
              </w:rPr>
            </w:pPr>
          </w:p>
        </w:tc>
        <w:tc>
          <w:tcPr>
            <w:tcW w:w="1170" w:type="dxa"/>
            <w:shd w:val="clear" w:color="auto" w:fill="auto"/>
            <w:noWrap/>
          </w:tcPr>
          <w:p w14:paraId="7DDB78F9" w14:textId="77777777" w:rsidR="004E2355" w:rsidRPr="00E31F93" w:rsidRDefault="004E2355" w:rsidP="00352A50">
            <w:pPr>
              <w:spacing w:after="0"/>
              <w:jc w:val="center"/>
              <w:rPr>
                <w:rFonts w:cstheme="minorHAnsi"/>
                <w:color w:val="000000"/>
                <w:sz w:val="20"/>
                <w:szCs w:val="20"/>
              </w:rPr>
            </w:pPr>
          </w:p>
        </w:tc>
        <w:tc>
          <w:tcPr>
            <w:tcW w:w="1440" w:type="dxa"/>
            <w:shd w:val="clear" w:color="auto" w:fill="auto"/>
            <w:noWrap/>
          </w:tcPr>
          <w:p w14:paraId="67BCD686" w14:textId="77777777" w:rsidR="004E2355" w:rsidRPr="00E31F93" w:rsidRDefault="004E2355" w:rsidP="00352A50">
            <w:pPr>
              <w:spacing w:after="0"/>
              <w:jc w:val="center"/>
              <w:rPr>
                <w:rFonts w:cstheme="minorHAnsi"/>
                <w:color w:val="000000"/>
                <w:sz w:val="20"/>
                <w:szCs w:val="20"/>
              </w:rPr>
            </w:pPr>
          </w:p>
        </w:tc>
        <w:tc>
          <w:tcPr>
            <w:tcW w:w="2405" w:type="dxa"/>
            <w:vMerge/>
          </w:tcPr>
          <w:p w14:paraId="527ECC70" w14:textId="77777777" w:rsidR="004E2355" w:rsidRPr="00E31F93" w:rsidRDefault="004E2355" w:rsidP="00352A50">
            <w:pPr>
              <w:spacing w:after="0"/>
              <w:jc w:val="center"/>
              <w:rPr>
                <w:rFonts w:cstheme="minorHAnsi"/>
                <w:color w:val="000000"/>
                <w:sz w:val="20"/>
                <w:szCs w:val="20"/>
              </w:rPr>
            </w:pPr>
          </w:p>
        </w:tc>
      </w:tr>
      <w:tr w:rsidR="004E2355" w:rsidRPr="00E31F93" w14:paraId="536D51F4" w14:textId="77777777" w:rsidTr="00352A50">
        <w:trPr>
          <w:trHeight w:val="265"/>
          <w:jc w:val="center"/>
        </w:trPr>
        <w:tc>
          <w:tcPr>
            <w:tcW w:w="836" w:type="dxa"/>
            <w:shd w:val="clear" w:color="auto" w:fill="auto"/>
          </w:tcPr>
          <w:p w14:paraId="720F67B8" w14:textId="77777777" w:rsidR="004E2355" w:rsidRPr="00E31F93" w:rsidRDefault="004E2355" w:rsidP="00352A50">
            <w:pPr>
              <w:spacing w:after="0"/>
              <w:jc w:val="center"/>
              <w:rPr>
                <w:rFonts w:cstheme="minorHAnsi"/>
                <w:color w:val="000000"/>
                <w:sz w:val="20"/>
                <w:szCs w:val="20"/>
              </w:rPr>
            </w:pPr>
            <w:r w:rsidRPr="00E31F93">
              <w:rPr>
                <w:sz w:val="20"/>
                <w:szCs w:val="20"/>
              </w:rPr>
              <w:t>R-</w:t>
            </w:r>
            <w:r>
              <w:rPr>
                <w:sz w:val="20"/>
                <w:szCs w:val="20"/>
              </w:rPr>
              <w:t>#</w:t>
            </w:r>
          </w:p>
        </w:tc>
        <w:tc>
          <w:tcPr>
            <w:tcW w:w="1257" w:type="dxa"/>
          </w:tcPr>
          <w:p w14:paraId="540AF893" w14:textId="77777777" w:rsidR="004E2355" w:rsidRPr="00E31F93" w:rsidRDefault="004E2355" w:rsidP="00352A50">
            <w:pPr>
              <w:tabs>
                <w:tab w:val="center" w:pos="810"/>
              </w:tabs>
              <w:spacing w:after="0"/>
              <w:jc w:val="center"/>
              <w:rPr>
                <w:rFonts w:cstheme="minorHAnsi"/>
                <w:b/>
                <w:bCs/>
                <w:color w:val="000000"/>
                <w:sz w:val="20"/>
                <w:szCs w:val="20"/>
              </w:rPr>
            </w:pPr>
          </w:p>
        </w:tc>
        <w:tc>
          <w:tcPr>
            <w:tcW w:w="1530" w:type="dxa"/>
            <w:shd w:val="clear" w:color="auto" w:fill="auto"/>
            <w:noWrap/>
          </w:tcPr>
          <w:p w14:paraId="43EF0D9F" w14:textId="77777777" w:rsidR="004E2355" w:rsidRPr="00E31F93" w:rsidRDefault="004E2355" w:rsidP="00352A50">
            <w:pPr>
              <w:tabs>
                <w:tab w:val="center" w:pos="810"/>
              </w:tabs>
              <w:spacing w:after="0"/>
              <w:jc w:val="center"/>
              <w:rPr>
                <w:rFonts w:cstheme="minorHAnsi"/>
                <w:b/>
                <w:bCs/>
                <w:color w:val="000000"/>
                <w:sz w:val="20"/>
                <w:szCs w:val="20"/>
              </w:rPr>
            </w:pPr>
          </w:p>
        </w:tc>
        <w:tc>
          <w:tcPr>
            <w:tcW w:w="1530" w:type="dxa"/>
            <w:shd w:val="clear" w:color="auto" w:fill="auto"/>
            <w:noWrap/>
          </w:tcPr>
          <w:p w14:paraId="44EA6E05" w14:textId="77777777" w:rsidR="004E2355" w:rsidRPr="00E31F93" w:rsidRDefault="004E2355" w:rsidP="00352A50">
            <w:pPr>
              <w:spacing w:after="0"/>
              <w:jc w:val="center"/>
              <w:rPr>
                <w:rFonts w:cstheme="minorHAnsi"/>
                <w:b/>
                <w:color w:val="000000"/>
                <w:sz w:val="20"/>
                <w:szCs w:val="20"/>
              </w:rPr>
            </w:pPr>
          </w:p>
        </w:tc>
        <w:tc>
          <w:tcPr>
            <w:tcW w:w="1170" w:type="dxa"/>
            <w:shd w:val="clear" w:color="auto" w:fill="auto"/>
            <w:noWrap/>
          </w:tcPr>
          <w:p w14:paraId="708B86D0" w14:textId="77777777" w:rsidR="004E2355" w:rsidRPr="00E31F93" w:rsidRDefault="004E2355" w:rsidP="00352A50">
            <w:pPr>
              <w:spacing w:after="0"/>
              <w:jc w:val="center"/>
              <w:rPr>
                <w:rFonts w:cstheme="minorHAnsi"/>
                <w:color w:val="000000"/>
                <w:sz w:val="20"/>
                <w:szCs w:val="20"/>
              </w:rPr>
            </w:pPr>
          </w:p>
        </w:tc>
        <w:tc>
          <w:tcPr>
            <w:tcW w:w="1440" w:type="dxa"/>
            <w:shd w:val="clear" w:color="auto" w:fill="auto"/>
            <w:noWrap/>
          </w:tcPr>
          <w:p w14:paraId="33BFC0F7" w14:textId="77777777" w:rsidR="004E2355" w:rsidRPr="00E31F93" w:rsidRDefault="004E2355" w:rsidP="00352A50">
            <w:pPr>
              <w:spacing w:after="0"/>
              <w:jc w:val="center"/>
              <w:rPr>
                <w:rFonts w:cstheme="minorHAnsi"/>
                <w:color w:val="000000"/>
                <w:sz w:val="20"/>
                <w:szCs w:val="20"/>
              </w:rPr>
            </w:pPr>
          </w:p>
        </w:tc>
        <w:tc>
          <w:tcPr>
            <w:tcW w:w="2405" w:type="dxa"/>
            <w:vMerge/>
          </w:tcPr>
          <w:p w14:paraId="5E5A90AE" w14:textId="77777777" w:rsidR="004E2355" w:rsidRPr="00E31F93" w:rsidRDefault="004E2355" w:rsidP="00352A50">
            <w:pPr>
              <w:spacing w:after="0"/>
              <w:jc w:val="center"/>
              <w:rPr>
                <w:rFonts w:cstheme="minorHAnsi"/>
                <w:color w:val="000000"/>
                <w:sz w:val="20"/>
                <w:szCs w:val="20"/>
              </w:rPr>
            </w:pPr>
          </w:p>
        </w:tc>
      </w:tr>
      <w:tr w:rsidR="004E2355" w:rsidRPr="00E31F93" w14:paraId="71A56A90" w14:textId="77777777" w:rsidTr="00352A50">
        <w:trPr>
          <w:trHeight w:val="265"/>
          <w:jc w:val="center"/>
        </w:trPr>
        <w:tc>
          <w:tcPr>
            <w:tcW w:w="836" w:type="dxa"/>
            <w:shd w:val="clear" w:color="auto" w:fill="auto"/>
          </w:tcPr>
          <w:p w14:paraId="23EDE951" w14:textId="77777777" w:rsidR="004E2355" w:rsidRPr="00E31F93" w:rsidRDefault="004E2355" w:rsidP="00352A50">
            <w:pPr>
              <w:spacing w:after="0"/>
              <w:jc w:val="center"/>
              <w:rPr>
                <w:rFonts w:cstheme="minorHAnsi"/>
                <w:color w:val="000000"/>
                <w:sz w:val="20"/>
                <w:szCs w:val="20"/>
              </w:rPr>
            </w:pPr>
            <w:r w:rsidRPr="00E31F93">
              <w:rPr>
                <w:sz w:val="20"/>
                <w:szCs w:val="20"/>
              </w:rPr>
              <w:t>R-</w:t>
            </w:r>
            <w:r>
              <w:rPr>
                <w:sz w:val="20"/>
                <w:szCs w:val="20"/>
              </w:rPr>
              <w:t>#</w:t>
            </w:r>
          </w:p>
        </w:tc>
        <w:tc>
          <w:tcPr>
            <w:tcW w:w="1257" w:type="dxa"/>
          </w:tcPr>
          <w:p w14:paraId="791C7C93" w14:textId="77777777" w:rsidR="004E2355" w:rsidRPr="00E31F93" w:rsidRDefault="004E2355" w:rsidP="00352A50">
            <w:pPr>
              <w:tabs>
                <w:tab w:val="center" w:pos="810"/>
              </w:tabs>
              <w:spacing w:after="0"/>
              <w:jc w:val="center"/>
              <w:rPr>
                <w:rFonts w:cstheme="minorHAnsi"/>
                <w:b/>
                <w:bCs/>
                <w:color w:val="000000"/>
                <w:sz w:val="20"/>
                <w:szCs w:val="20"/>
              </w:rPr>
            </w:pPr>
          </w:p>
        </w:tc>
        <w:tc>
          <w:tcPr>
            <w:tcW w:w="1530" w:type="dxa"/>
            <w:shd w:val="clear" w:color="auto" w:fill="auto"/>
            <w:noWrap/>
          </w:tcPr>
          <w:p w14:paraId="54E3FD6D" w14:textId="77777777" w:rsidR="004E2355" w:rsidRPr="00E31F93" w:rsidRDefault="004E2355" w:rsidP="00352A50">
            <w:pPr>
              <w:tabs>
                <w:tab w:val="center" w:pos="810"/>
              </w:tabs>
              <w:spacing w:after="0"/>
              <w:jc w:val="center"/>
              <w:rPr>
                <w:rFonts w:cstheme="minorHAnsi"/>
                <w:b/>
                <w:bCs/>
                <w:color w:val="000000"/>
                <w:sz w:val="20"/>
                <w:szCs w:val="20"/>
              </w:rPr>
            </w:pPr>
          </w:p>
        </w:tc>
        <w:tc>
          <w:tcPr>
            <w:tcW w:w="1530" w:type="dxa"/>
            <w:shd w:val="clear" w:color="auto" w:fill="auto"/>
            <w:noWrap/>
          </w:tcPr>
          <w:p w14:paraId="497E1956" w14:textId="77777777" w:rsidR="004E2355" w:rsidRPr="00E31F93" w:rsidRDefault="004E2355" w:rsidP="00352A50">
            <w:pPr>
              <w:spacing w:after="0"/>
              <w:jc w:val="center"/>
              <w:rPr>
                <w:rFonts w:cstheme="minorHAnsi"/>
                <w:b/>
                <w:color w:val="000000"/>
                <w:sz w:val="20"/>
                <w:szCs w:val="20"/>
              </w:rPr>
            </w:pPr>
          </w:p>
        </w:tc>
        <w:tc>
          <w:tcPr>
            <w:tcW w:w="1170" w:type="dxa"/>
            <w:shd w:val="clear" w:color="auto" w:fill="auto"/>
            <w:noWrap/>
          </w:tcPr>
          <w:p w14:paraId="059ED0D0" w14:textId="77777777" w:rsidR="004E2355" w:rsidRPr="00E31F93" w:rsidRDefault="004E2355" w:rsidP="00352A50">
            <w:pPr>
              <w:spacing w:after="0"/>
              <w:jc w:val="center"/>
              <w:rPr>
                <w:rFonts w:cstheme="minorHAnsi"/>
                <w:color w:val="000000"/>
                <w:sz w:val="20"/>
                <w:szCs w:val="20"/>
              </w:rPr>
            </w:pPr>
          </w:p>
        </w:tc>
        <w:tc>
          <w:tcPr>
            <w:tcW w:w="1440" w:type="dxa"/>
            <w:shd w:val="clear" w:color="auto" w:fill="auto"/>
            <w:noWrap/>
          </w:tcPr>
          <w:p w14:paraId="38BD6380" w14:textId="77777777" w:rsidR="004E2355" w:rsidRPr="00E31F93" w:rsidRDefault="004E2355" w:rsidP="00352A50">
            <w:pPr>
              <w:spacing w:after="0"/>
              <w:jc w:val="center"/>
              <w:rPr>
                <w:rFonts w:cstheme="minorHAnsi"/>
                <w:color w:val="000000"/>
                <w:sz w:val="20"/>
                <w:szCs w:val="20"/>
              </w:rPr>
            </w:pPr>
          </w:p>
        </w:tc>
        <w:tc>
          <w:tcPr>
            <w:tcW w:w="2405" w:type="dxa"/>
            <w:vMerge/>
          </w:tcPr>
          <w:p w14:paraId="549EF838" w14:textId="77777777" w:rsidR="004E2355" w:rsidRPr="00E31F93" w:rsidRDefault="004E2355" w:rsidP="00352A50">
            <w:pPr>
              <w:spacing w:after="0"/>
              <w:jc w:val="center"/>
              <w:rPr>
                <w:rFonts w:cstheme="minorHAnsi"/>
                <w:color w:val="000000"/>
                <w:sz w:val="20"/>
                <w:szCs w:val="20"/>
              </w:rPr>
            </w:pPr>
          </w:p>
        </w:tc>
      </w:tr>
      <w:tr w:rsidR="004E2355" w:rsidRPr="00E31F93" w14:paraId="36F12C9D" w14:textId="77777777" w:rsidTr="00352A50">
        <w:trPr>
          <w:trHeight w:val="265"/>
          <w:jc w:val="center"/>
        </w:trPr>
        <w:tc>
          <w:tcPr>
            <w:tcW w:w="836" w:type="dxa"/>
            <w:shd w:val="clear" w:color="auto" w:fill="auto"/>
          </w:tcPr>
          <w:p w14:paraId="71F5F791" w14:textId="77777777" w:rsidR="004E2355" w:rsidRPr="00E31F93" w:rsidRDefault="004E2355" w:rsidP="00352A50">
            <w:pPr>
              <w:spacing w:after="0"/>
              <w:jc w:val="center"/>
              <w:rPr>
                <w:rFonts w:cstheme="minorHAnsi"/>
                <w:color w:val="000000"/>
                <w:sz w:val="20"/>
                <w:szCs w:val="20"/>
              </w:rPr>
            </w:pPr>
            <w:r w:rsidRPr="00E31F93">
              <w:rPr>
                <w:sz w:val="20"/>
                <w:szCs w:val="20"/>
              </w:rPr>
              <w:t>R-</w:t>
            </w:r>
            <w:r>
              <w:rPr>
                <w:sz w:val="20"/>
                <w:szCs w:val="20"/>
              </w:rPr>
              <w:t>#</w:t>
            </w:r>
          </w:p>
        </w:tc>
        <w:tc>
          <w:tcPr>
            <w:tcW w:w="1257" w:type="dxa"/>
          </w:tcPr>
          <w:p w14:paraId="04276D31" w14:textId="77777777" w:rsidR="004E2355" w:rsidRPr="00E31F93" w:rsidRDefault="004E2355" w:rsidP="00352A50">
            <w:pPr>
              <w:tabs>
                <w:tab w:val="center" w:pos="810"/>
              </w:tabs>
              <w:spacing w:after="0"/>
              <w:jc w:val="center"/>
              <w:rPr>
                <w:rFonts w:cstheme="minorHAnsi"/>
                <w:b/>
                <w:bCs/>
                <w:color w:val="000000"/>
                <w:sz w:val="20"/>
                <w:szCs w:val="20"/>
              </w:rPr>
            </w:pPr>
          </w:p>
        </w:tc>
        <w:tc>
          <w:tcPr>
            <w:tcW w:w="1530" w:type="dxa"/>
            <w:shd w:val="clear" w:color="auto" w:fill="auto"/>
            <w:noWrap/>
          </w:tcPr>
          <w:p w14:paraId="7794997C" w14:textId="77777777" w:rsidR="004E2355" w:rsidRPr="00E31F93" w:rsidRDefault="004E2355" w:rsidP="00352A50">
            <w:pPr>
              <w:tabs>
                <w:tab w:val="center" w:pos="810"/>
              </w:tabs>
              <w:spacing w:after="0"/>
              <w:jc w:val="center"/>
              <w:rPr>
                <w:rFonts w:cstheme="minorHAnsi"/>
                <w:b/>
                <w:bCs/>
                <w:color w:val="000000"/>
                <w:sz w:val="20"/>
                <w:szCs w:val="20"/>
              </w:rPr>
            </w:pPr>
          </w:p>
        </w:tc>
        <w:tc>
          <w:tcPr>
            <w:tcW w:w="1530" w:type="dxa"/>
            <w:shd w:val="clear" w:color="auto" w:fill="auto"/>
            <w:noWrap/>
          </w:tcPr>
          <w:p w14:paraId="1AD11C17" w14:textId="77777777" w:rsidR="004E2355" w:rsidRPr="00E31F93" w:rsidRDefault="004E2355" w:rsidP="00352A50">
            <w:pPr>
              <w:spacing w:after="0"/>
              <w:jc w:val="center"/>
              <w:rPr>
                <w:rFonts w:cstheme="minorHAnsi"/>
                <w:b/>
                <w:color w:val="000000"/>
                <w:sz w:val="20"/>
                <w:szCs w:val="20"/>
              </w:rPr>
            </w:pPr>
          </w:p>
        </w:tc>
        <w:tc>
          <w:tcPr>
            <w:tcW w:w="1170" w:type="dxa"/>
            <w:shd w:val="clear" w:color="auto" w:fill="auto"/>
            <w:noWrap/>
          </w:tcPr>
          <w:p w14:paraId="632F6383" w14:textId="77777777" w:rsidR="004E2355" w:rsidRPr="00E31F93" w:rsidRDefault="004E2355" w:rsidP="00352A50">
            <w:pPr>
              <w:spacing w:after="0"/>
              <w:jc w:val="center"/>
              <w:rPr>
                <w:rFonts w:cstheme="minorHAnsi"/>
                <w:color w:val="000000"/>
                <w:sz w:val="20"/>
                <w:szCs w:val="20"/>
              </w:rPr>
            </w:pPr>
          </w:p>
        </w:tc>
        <w:tc>
          <w:tcPr>
            <w:tcW w:w="1440" w:type="dxa"/>
            <w:shd w:val="clear" w:color="auto" w:fill="auto"/>
            <w:noWrap/>
          </w:tcPr>
          <w:p w14:paraId="2C098B88" w14:textId="77777777" w:rsidR="004E2355" w:rsidRPr="00E31F93" w:rsidRDefault="004E2355" w:rsidP="00352A50">
            <w:pPr>
              <w:spacing w:after="0"/>
              <w:jc w:val="center"/>
              <w:rPr>
                <w:rFonts w:cstheme="minorHAnsi"/>
                <w:color w:val="000000"/>
                <w:sz w:val="20"/>
                <w:szCs w:val="20"/>
              </w:rPr>
            </w:pPr>
          </w:p>
        </w:tc>
        <w:tc>
          <w:tcPr>
            <w:tcW w:w="2405" w:type="dxa"/>
            <w:vMerge/>
          </w:tcPr>
          <w:p w14:paraId="053AAC50" w14:textId="77777777" w:rsidR="004E2355" w:rsidRPr="00E31F93" w:rsidRDefault="004E2355" w:rsidP="00352A50">
            <w:pPr>
              <w:spacing w:after="0"/>
              <w:jc w:val="center"/>
              <w:rPr>
                <w:rFonts w:cstheme="minorHAnsi"/>
                <w:color w:val="000000"/>
                <w:sz w:val="20"/>
                <w:szCs w:val="20"/>
              </w:rPr>
            </w:pPr>
          </w:p>
        </w:tc>
      </w:tr>
      <w:tr w:rsidR="004E2355" w:rsidRPr="00E31F93" w14:paraId="43A8DCC1" w14:textId="77777777" w:rsidTr="00352A50">
        <w:trPr>
          <w:trHeight w:val="265"/>
          <w:jc w:val="center"/>
        </w:trPr>
        <w:tc>
          <w:tcPr>
            <w:tcW w:w="836" w:type="dxa"/>
            <w:shd w:val="clear" w:color="auto" w:fill="auto"/>
          </w:tcPr>
          <w:p w14:paraId="5D495BAD" w14:textId="77777777" w:rsidR="004E2355" w:rsidRPr="00E31F93" w:rsidRDefault="004E2355" w:rsidP="00352A50">
            <w:pPr>
              <w:spacing w:after="0"/>
              <w:jc w:val="center"/>
              <w:rPr>
                <w:rFonts w:cstheme="minorHAnsi"/>
                <w:color w:val="000000"/>
                <w:sz w:val="20"/>
                <w:szCs w:val="20"/>
              </w:rPr>
            </w:pPr>
            <w:r w:rsidRPr="00E31F93">
              <w:rPr>
                <w:sz w:val="20"/>
                <w:szCs w:val="20"/>
              </w:rPr>
              <w:t>R-</w:t>
            </w:r>
            <w:r>
              <w:rPr>
                <w:sz w:val="20"/>
                <w:szCs w:val="20"/>
              </w:rPr>
              <w:t>#</w:t>
            </w:r>
          </w:p>
        </w:tc>
        <w:tc>
          <w:tcPr>
            <w:tcW w:w="1257" w:type="dxa"/>
          </w:tcPr>
          <w:p w14:paraId="624ED11D" w14:textId="77777777" w:rsidR="004E2355" w:rsidRPr="00E31F93" w:rsidRDefault="004E2355" w:rsidP="00352A50">
            <w:pPr>
              <w:tabs>
                <w:tab w:val="center" w:pos="810"/>
              </w:tabs>
              <w:spacing w:after="0"/>
              <w:jc w:val="center"/>
              <w:rPr>
                <w:rFonts w:cstheme="minorHAnsi"/>
                <w:b/>
                <w:bCs/>
                <w:color w:val="000000"/>
                <w:sz w:val="20"/>
                <w:szCs w:val="20"/>
              </w:rPr>
            </w:pPr>
          </w:p>
        </w:tc>
        <w:tc>
          <w:tcPr>
            <w:tcW w:w="1530" w:type="dxa"/>
            <w:shd w:val="clear" w:color="auto" w:fill="auto"/>
            <w:noWrap/>
          </w:tcPr>
          <w:p w14:paraId="04B93A81" w14:textId="77777777" w:rsidR="004E2355" w:rsidRPr="00E31F93" w:rsidRDefault="004E2355" w:rsidP="00352A50">
            <w:pPr>
              <w:tabs>
                <w:tab w:val="center" w:pos="810"/>
              </w:tabs>
              <w:spacing w:after="0"/>
              <w:jc w:val="center"/>
              <w:rPr>
                <w:rFonts w:cstheme="minorHAnsi"/>
                <w:b/>
                <w:bCs/>
                <w:color w:val="000000"/>
                <w:sz w:val="20"/>
                <w:szCs w:val="20"/>
              </w:rPr>
            </w:pPr>
          </w:p>
        </w:tc>
        <w:tc>
          <w:tcPr>
            <w:tcW w:w="1530" w:type="dxa"/>
            <w:shd w:val="clear" w:color="auto" w:fill="auto"/>
            <w:noWrap/>
          </w:tcPr>
          <w:p w14:paraId="510608BB" w14:textId="77777777" w:rsidR="004E2355" w:rsidRPr="00E31F93" w:rsidRDefault="004E2355" w:rsidP="00352A50">
            <w:pPr>
              <w:spacing w:after="0"/>
              <w:jc w:val="center"/>
              <w:rPr>
                <w:rFonts w:cstheme="minorHAnsi"/>
                <w:b/>
                <w:color w:val="000000"/>
                <w:sz w:val="20"/>
                <w:szCs w:val="20"/>
              </w:rPr>
            </w:pPr>
          </w:p>
        </w:tc>
        <w:tc>
          <w:tcPr>
            <w:tcW w:w="1170" w:type="dxa"/>
            <w:shd w:val="clear" w:color="auto" w:fill="auto"/>
            <w:noWrap/>
          </w:tcPr>
          <w:p w14:paraId="6F89CBAB" w14:textId="77777777" w:rsidR="004E2355" w:rsidRPr="00E31F93" w:rsidRDefault="004E2355" w:rsidP="00352A50">
            <w:pPr>
              <w:spacing w:after="0"/>
              <w:jc w:val="center"/>
              <w:rPr>
                <w:rFonts w:cstheme="minorHAnsi"/>
                <w:color w:val="000000"/>
                <w:sz w:val="20"/>
                <w:szCs w:val="20"/>
              </w:rPr>
            </w:pPr>
          </w:p>
        </w:tc>
        <w:tc>
          <w:tcPr>
            <w:tcW w:w="1440" w:type="dxa"/>
            <w:shd w:val="clear" w:color="auto" w:fill="auto"/>
            <w:noWrap/>
          </w:tcPr>
          <w:p w14:paraId="145741E1" w14:textId="77777777" w:rsidR="004E2355" w:rsidRPr="00E31F93" w:rsidRDefault="004E2355" w:rsidP="00352A50">
            <w:pPr>
              <w:spacing w:after="0"/>
              <w:jc w:val="center"/>
              <w:rPr>
                <w:rFonts w:cstheme="minorHAnsi"/>
                <w:color w:val="000000"/>
                <w:sz w:val="20"/>
                <w:szCs w:val="20"/>
              </w:rPr>
            </w:pPr>
          </w:p>
        </w:tc>
        <w:tc>
          <w:tcPr>
            <w:tcW w:w="2405" w:type="dxa"/>
            <w:vMerge/>
          </w:tcPr>
          <w:p w14:paraId="728717CC" w14:textId="77777777" w:rsidR="004E2355" w:rsidRPr="00E31F93" w:rsidRDefault="004E2355" w:rsidP="00352A50">
            <w:pPr>
              <w:spacing w:after="0"/>
              <w:jc w:val="center"/>
              <w:rPr>
                <w:rFonts w:cstheme="minorHAnsi"/>
                <w:color w:val="000000"/>
                <w:sz w:val="20"/>
                <w:szCs w:val="20"/>
              </w:rPr>
            </w:pPr>
          </w:p>
        </w:tc>
      </w:tr>
      <w:tr w:rsidR="004E2355" w:rsidRPr="00E31F93" w14:paraId="3086E628" w14:textId="77777777" w:rsidTr="00352A50">
        <w:trPr>
          <w:trHeight w:val="265"/>
          <w:jc w:val="center"/>
        </w:trPr>
        <w:tc>
          <w:tcPr>
            <w:tcW w:w="836" w:type="dxa"/>
            <w:shd w:val="clear" w:color="auto" w:fill="auto"/>
            <w:hideMark/>
          </w:tcPr>
          <w:p w14:paraId="4029A477" w14:textId="77777777" w:rsidR="004E2355" w:rsidRPr="00E31F93" w:rsidRDefault="004E2355" w:rsidP="00352A50">
            <w:pPr>
              <w:spacing w:after="0"/>
              <w:jc w:val="center"/>
              <w:rPr>
                <w:rFonts w:cstheme="minorHAnsi"/>
                <w:color w:val="000000"/>
                <w:sz w:val="20"/>
                <w:szCs w:val="20"/>
              </w:rPr>
            </w:pPr>
            <w:r w:rsidRPr="00E31F93">
              <w:rPr>
                <w:sz w:val="20"/>
                <w:szCs w:val="20"/>
              </w:rPr>
              <w:t>R-</w:t>
            </w:r>
            <w:r>
              <w:rPr>
                <w:sz w:val="20"/>
                <w:szCs w:val="20"/>
              </w:rPr>
              <w:t>#</w:t>
            </w:r>
          </w:p>
        </w:tc>
        <w:tc>
          <w:tcPr>
            <w:tcW w:w="1257" w:type="dxa"/>
          </w:tcPr>
          <w:p w14:paraId="18974698" w14:textId="77777777" w:rsidR="004E2355" w:rsidRPr="00E31F93" w:rsidRDefault="004E2355" w:rsidP="00352A50">
            <w:pPr>
              <w:tabs>
                <w:tab w:val="center" w:pos="810"/>
              </w:tabs>
              <w:spacing w:after="0"/>
              <w:jc w:val="center"/>
              <w:rPr>
                <w:rFonts w:cstheme="minorHAnsi"/>
                <w:b/>
                <w:bCs/>
                <w:color w:val="000000"/>
                <w:sz w:val="20"/>
                <w:szCs w:val="20"/>
              </w:rPr>
            </w:pPr>
          </w:p>
        </w:tc>
        <w:tc>
          <w:tcPr>
            <w:tcW w:w="1530" w:type="dxa"/>
            <w:shd w:val="clear" w:color="auto" w:fill="auto"/>
            <w:noWrap/>
            <w:hideMark/>
          </w:tcPr>
          <w:p w14:paraId="7E7BF521" w14:textId="77777777" w:rsidR="004E2355" w:rsidRPr="00E31F93" w:rsidRDefault="004E2355" w:rsidP="00352A50">
            <w:pPr>
              <w:tabs>
                <w:tab w:val="center" w:pos="810"/>
              </w:tabs>
              <w:spacing w:after="0"/>
              <w:jc w:val="center"/>
              <w:rPr>
                <w:rFonts w:cstheme="minorHAnsi"/>
                <w:b/>
                <w:bCs/>
                <w:color w:val="000000"/>
                <w:sz w:val="20"/>
                <w:szCs w:val="20"/>
              </w:rPr>
            </w:pPr>
          </w:p>
        </w:tc>
        <w:tc>
          <w:tcPr>
            <w:tcW w:w="1530" w:type="dxa"/>
            <w:shd w:val="clear" w:color="auto" w:fill="auto"/>
            <w:noWrap/>
            <w:hideMark/>
          </w:tcPr>
          <w:p w14:paraId="7477F0DD" w14:textId="77777777" w:rsidR="004E2355" w:rsidRPr="0020013F" w:rsidRDefault="004E2355" w:rsidP="00352A50">
            <w:pPr>
              <w:spacing w:after="0"/>
              <w:jc w:val="center"/>
              <w:rPr>
                <w:rFonts w:cstheme="minorHAnsi"/>
                <w:b/>
                <w:bCs/>
                <w:color w:val="000000"/>
                <w:sz w:val="20"/>
                <w:szCs w:val="20"/>
              </w:rPr>
            </w:pPr>
          </w:p>
        </w:tc>
        <w:tc>
          <w:tcPr>
            <w:tcW w:w="1170" w:type="dxa"/>
            <w:shd w:val="clear" w:color="auto" w:fill="auto"/>
            <w:noWrap/>
          </w:tcPr>
          <w:p w14:paraId="3860547C" w14:textId="77777777" w:rsidR="004E2355" w:rsidRPr="00E31F93" w:rsidRDefault="004E2355" w:rsidP="00352A50">
            <w:pPr>
              <w:spacing w:after="0"/>
              <w:jc w:val="center"/>
              <w:rPr>
                <w:rFonts w:cstheme="minorHAnsi"/>
                <w:sz w:val="20"/>
                <w:szCs w:val="20"/>
              </w:rPr>
            </w:pPr>
          </w:p>
        </w:tc>
        <w:tc>
          <w:tcPr>
            <w:tcW w:w="1440" w:type="dxa"/>
            <w:shd w:val="clear" w:color="auto" w:fill="auto"/>
            <w:noWrap/>
            <w:hideMark/>
          </w:tcPr>
          <w:p w14:paraId="6295D8CF" w14:textId="77777777" w:rsidR="004E2355" w:rsidRPr="00E31F93" w:rsidRDefault="004E2355" w:rsidP="00352A50">
            <w:pPr>
              <w:spacing w:after="0"/>
              <w:jc w:val="center"/>
              <w:rPr>
                <w:rFonts w:cstheme="minorHAnsi"/>
                <w:color w:val="000000"/>
                <w:sz w:val="20"/>
                <w:szCs w:val="20"/>
              </w:rPr>
            </w:pPr>
          </w:p>
        </w:tc>
        <w:tc>
          <w:tcPr>
            <w:tcW w:w="2405" w:type="dxa"/>
            <w:vMerge/>
            <w:hideMark/>
          </w:tcPr>
          <w:p w14:paraId="29AB6D25" w14:textId="77777777" w:rsidR="004E2355" w:rsidRPr="00E31F93" w:rsidRDefault="004E2355" w:rsidP="00352A50">
            <w:pPr>
              <w:spacing w:after="0"/>
              <w:jc w:val="center"/>
              <w:rPr>
                <w:rFonts w:cstheme="minorHAnsi"/>
                <w:color w:val="000000"/>
                <w:sz w:val="20"/>
                <w:szCs w:val="20"/>
              </w:rPr>
            </w:pPr>
          </w:p>
        </w:tc>
      </w:tr>
      <w:tr w:rsidR="000810C6" w:rsidRPr="00E31F93" w14:paraId="6589FAA9" w14:textId="77777777" w:rsidTr="00706378">
        <w:trPr>
          <w:trHeight w:val="309"/>
          <w:jc w:val="center"/>
        </w:trPr>
        <w:tc>
          <w:tcPr>
            <w:tcW w:w="7763" w:type="dxa"/>
            <w:gridSpan w:val="6"/>
          </w:tcPr>
          <w:p w14:paraId="04B42A9E" w14:textId="77777777" w:rsidR="000810C6" w:rsidRPr="00E31F93" w:rsidRDefault="000810C6" w:rsidP="00352A50">
            <w:pPr>
              <w:spacing w:after="0"/>
              <w:jc w:val="right"/>
              <w:rPr>
                <w:rFonts w:cstheme="minorHAnsi"/>
                <w:b/>
                <w:i/>
                <w:iCs/>
                <w:color w:val="000000"/>
                <w:sz w:val="20"/>
                <w:szCs w:val="20"/>
              </w:rPr>
            </w:pPr>
            <w:r w:rsidRPr="00E31F93">
              <w:rPr>
                <w:rFonts w:cstheme="minorHAnsi"/>
                <w:b/>
                <w:i/>
                <w:iCs/>
                <w:color w:val="000000"/>
                <w:sz w:val="20"/>
                <w:szCs w:val="20"/>
              </w:rPr>
              <w:t>Feasible?</w:t>
            </w:r>
          </w:p>
        </w:tc>
        <w:tc>
          <w:tcPr>
            <w:tcW w:w="2405" w:type="dxa"/>
            <w:shd w:val="clear" w:color="auto" w:fill="auto"/>
            <w:noWrap/>
            <w:hideMark/>
          </w:tcPr>
          <w:p w14:paraId="0ED391B8" w14:textId="77777777" w:rsidR="000810C6" w:rsidRPr="00E31F93" w:rsidRDefault="000810C6" w:rsidP="00352A50">
            <w:pPr>
              <w:spacing w:after="0"/>
              <w:jc w:val="center"/>
              <w:rPr>
                <w:rFonts w:cstheme="minorHAnsi"/>
                <w:b/>
                <w:color w:val="FF0000"/>
                <w:sz w:val="20"/>
                <w:szCs w:val="20"/>
              </w:rPr>
            </w:pPr>
            <w:r w:rsidRPr="00D57054">
              <w:rPr>
                <w:rFonts w:cstheme="minorHAnsi"/>
                <w:b/>
                <w:sz w:val="20"/>
                <w:szCs w:val="20"/>
                <w:highlight w:val="yellow"/>
              </w:rPr>
              <w:t>Y/N</w:t>
            </w:r>
          </w:p>
        </w:tc>
      </w:tr>
    </w:tbl>
    <w:p w14:paraId="796215C9" w14:textId="77777777" w:rsidR="004E2355" w:rsidRPr="00E31F93" w:rsidRDefault="004E2355" w:rsidP="004E2355">
      <w:pPr>
        <w:ind w:left="-180" w:firstLine="180"/>
      </w:pPr>
      <w:r w:rsidRPr="00E31F93">
        <w:rPr>
          <w:rFonts w:cstheme="minorHAnsi"/>
          <w:b/>
          <w:bCs/>
          <w:sz w:val="18"/>
          <w:szCs w:val="18"/>
        </w:rPr>
        <w:t xml:space="preserve">Bold </w:t>
      </w:r>
      <w:r w:rsidRPr="00E31F93">
        <w:rPr>
          <w:rFonts w:cstheme="minorHAnsi"/>
          <w:bCs/>
          <w:sz w:val="18"/>
          <w:szCs w:val="18"/>
        </w:rPr>
        <w:t>numbers represent noise levels at or above WSDOT impact levels.</w:t>
      </w:r>
    </w:p>
    <w:p w14:paraId="42EAAB8B" w14:textId="77777777" w:rsidR="004E2355" w:rsidRPr="00E31F93" w:rsidRDefault="004E2355" w:rsidP="004E2355">
      <w:pPr>
        <w:autoSpaceDE w:val="0"/>
        <w:autoSpaceDN w:val="0"/>
        <w:adjustRightInd w:val="0"/>
        <w:spacing w:line="276" w:lineRule="auto"/>
      </w:pPr>
    </w:p>
    <w:p w14:paraId="3FC3C026" w14:textId="77777777" w:rsidR="004E2355" w:rsidRPr="00D24431" w:rsidRDefault="004E2355" w:rsidP="004E2355">
      <w:pPr>
        <w:pStyle w:val="BodyText"/>
      </w:pPr>
      <w:r w:rsidRPr="00D347E1">
        <w:rPr>
          <w:color w:val="C00000"/>
        </w:rPr>
        <w:t xml:space="preserve">Describe how it meets WSDOT’s design goal: </w:t>
      </w:r>
      <w:r w:rsidRPr="00D24431">
        <w:t>A noise wall of this size would achieve WSDOT’s design goal of reducing traffic noise levels by at least 7 dBA</w:t>
      </w:r>
      <w:r>
        <w:t xml:space="preserve"> at one residence</w:t>
      </w:r>
      <w:r w:rsidRPr="00D24431">
        <w:t>.</w:t>
      </w:r>
    </w:p>
    <w:p w14:paraId="53AF44AD" w14:textId="77777777" w:rsidR="004E2355" w:rsidRPr="00D347E1" w:rsidRDefault="004E2355" w:rsidP="004E2355">
      <w:pPr>
        <w:pStyle w:val="BodyText"/>
        <w:rPr>
          <w:color w:val="C00000"/>
        </w:rPr>
      </w:pPr>
      <w:r w:rsidRPr="00D347E1">
        <w:rPr>
          <w:color w:val="C00000"/>
        </w:rPr>
        <w:t xml:space="preserve">If it meets the design goal, describe how it does/ does not meet WSDOT’s reasonableness requirements. </w:t>
      </w:r>
      <w:r w:rsidRPr="00835E32">
        <w:t xml:space="preserve">Therefore, </w:t>
      </w:r>
      <w:r w:rsidRPr="005A315F">
        <w:rPr>
          <w:highlight w:val="yellow"/>
        </w:rPr>
        <w:t xml:space="preserve">Wall 1 does/ </w:t>
      </w:r>
      <w:r w:rsidRPr="00221105">
        <w:rPr>
          <w:highlight w:val="yellow"/>
        </w:rPr>
        <w:t>does not</w:t>
      </w:r>
      <w:r w:rsidRPr="00835E32">
        <w:t xml:space="preserve"> meet WSDOT’s reasonableness requirement and </w:t>
      </w:r>
      <w:r w:rsidRPr="00221105">
        <w:rPr>
          <w:highlight w:val="yellow"/>
        </w:rPr>
        <w:t>is/ is not</w:t>
      </w:r>
      <w:r w:rsidRPr="00835E32">
        <w:t xml:space="preserve"> recommended for construction</w:t>
      </w:r>
      <w:r>
        <w:t xml:space="preserve">. </w:t>
      </w:r>
      <w:r w:rsidRPr="00D347E1">
        <w:rPr>
          <w:color w:val="C00000"/>
        </w:rPr>
        <w:t xml:space="preserve">If there is sufficient allowance suggest modeling two or three walls of different heights in three separate reasonableness tables to see which one provides the justification to be recommended for construction. </w:t>
      </w:r>
    </w:p>
    <w:p w14:paraId="05EA76A5" w14:textId="77777777" w:rsidR="004E2355" w:rsidRPr="00D347E1" w:rsidRDefault="004E2355" w:rsidP="004E2355">
      <w:pPr>
        <w:pStyle w:val="BodyText"/>
        <w:rPr>
          <w:color w:val="C00000"/>
        </w:rPr>
      </w:pPr>
      <w:r w:rsidRPr="00D347E1">
        <w:rPr>
          <w:color w:val="C00000"/>
        </w:rPr>
        <w:t>Describe how the wall is highly cost effective (if applicable)</w:t>
      </w:r>
    </w:p>
    <w:p w14:paraId="0ED64A99" w14:textId="26503654" w:rsidR="004E2355" w:rsidRPr="00FC52F0" w:rsidRDefault="004E2355" w:rsidP="004E2355">
      <w:pPr>
        <w:pStyle w:val="BodyText"/>
        <w:rPr>
          <w:color w:val="FF0000"/>
        </w:rPr>
      </w:pPr>
      <w:r>
        <w:t>S</w:t>
      </w:r>
      <w:r w:rsidRPr="00E31F93">
        <w:t xml:space="preserve">ee Exhibit </w:t>
      </w:r>
      <w:r w:rsidR="00D50918">
        <w:rPr>
          <w:highlight w:val="yellow"/>
        </w:rPr>
        <w:t>5</w:t>
      </w:r>
      <w:r w:rsidRPr="00F37AEC">
        <w:rPr>
          <w:highlight w:val="yellow"/>
        </w:rPr>
        <w:t>-6</w:t>
      </w:r>
      <w:r>
        <w:t xml:space="preserve"> for the location of the evaluated noise wall.</w:t>
      </w:r>
    </w:p>
    <w:p w14:paraId="380B10AD" w14:textId="55991135" w:rsidR="002C171C" w:rsidRDefault="002C171C" w:rsidP="00F70ADE">
      <w:pPr>
        <w:rPr>
          <w:highlight w:val="yellow"/>
        </w:rPr>
      </w:pPr>
      <w:r>
        <w:rPr>
          <w:highlight w:val="yellow"/>
        </w:rPr>
        <w:br w:type="page"/>
      </w:r>
    </w:p>
    <w:p w14:paraId="6C35F65E" w14:textId="77777777" w:rsidR="002C171C" w:rsidRDefault="002C171C" w:rsidP="00F70ADE">
      <w:pPr>
        <w:rPr>
          <w:highlight w:val="yellow"/>
        </w:rPr>
        <w:sectPr w:rsidR="002C171C" w:rsidSect="004E2355">
          <w:pgSz w:w="12240" w:h="15840" w:code="1"/>
          <w:pgMar w:top="1440" w:right="1440" w:bottom="1440" w:left="1440" w:header="720" w:footer="720" w:gutter="0"/>
          <w:pgNumType w:chapStyle="1"/>
          <w:cols w:space="720"/>
          <w:docGrid w:linePitch="360"/>
        </w:sectPr>
      </w:pPr>
    </w:p>
    <w:p w14:paraId="3BABDF14" w14:textId="41A31F75" w:rsidR="002C171C" w:rsidRDefault="004E2355" w:rsidP="004E2355">
      <w:pPr>
        <w:pStyle w:val="ExhibitTitle"/>
        <w:suppressLineNumbers/>
        <w:rPr>
          <w:rFonts w:ascii="Palatino Linotype" w:hAnsi="Palatino Linotype"/>
          <w:i w:val="0"/>
          <w:iCs/>
          <w:sz w:val="22"/>
          <w:szCs w:val="22"/>
        </w:rPr>
      </w:pPr>
      <w:bookmarkStart w:id="72" w:name="_Toc123052839"/>
      <w:r w:rsidRPr="001044A4">
        <w:rPr>
          <w:rFonts w:ascii="Palatino Linotype" w:hAnsi="Palatino Linotype"/>
          <w:i w:val="0"/>
          <w:iCs/>
          <w:sz w:val="22"/>
          <w:szCs w:val="22"/>
        </w:rPr>
        <w:lastRenderedPageBreak/>
        <w:t xml:space="preserve">Exhibit </w:t>
      </w:r>
      <w:r w:rsidR="000C5309">
        <w:rPr>
          <w:rFonts w:ascii="Palatino Linotype" w:hAnsi="Palatino Linotype"/>
          <w:i w:val="0"/>
          <w:iCs/>
          <w:sz w:val="22"/>
          <w:szCs w:val="22"/>
          <w:highlight w:val="yellow"/>
        </w:rPr>
        <w:t>5</w:t>
      </w:r>
      <w:r w:rsidRPr="00A41821">
        <w:rPr>
          <w:rFonts w:ascii="Palatino Linotype" w:hAnsi="Palatino Linotype"/>
          <w:i w:val="0"/>
          <w:iCs/>
          <w:sz w:val="22"/>
          <w:szCs w:val="22"/>
          <w:highlight w:val="yellow"/>
        </w:rPr>
        <w:t>-5</w:t>
      </w:r>
      <w:r w:rsidRPr="001044A4">
        <w:rPr>
          <w:rFonts w:ascii="Palatino Linotype" w:hAnsi="Palatino Linotype"/>
          <w:i w:val="0"/>
          <w:iCs/>
          <w:sz w:val="22"/>
          <w:szCs w:val="22"/>
        </w:rPr>
        <w:t xml:space="preserve"> Reasonableness Evaluation for Noise Wall</w:t>
      </w:r>
      <w:bookmarkEnd w:id="72"/>
    </w:p>
    <w:tbl>
      <w:tblPr>
        <w:tblStyle w:val="TableGrid"/>
        <w:tblpPr w:leftFromText="180" w:rightFromText="180" w:vertAnchor="text" w:horzAnchor="margin" w:tblpY="37"/>
        <w:tblW w:w="9730"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Caption w:val="Reasonableness Evaluation for Noise Wall"/>
        <w:tblDescription w:val="Exhibit 5-5 is an example table showing reasonableness evaulation for noise wall. List the site number, residences or residential equivalency, year build without wall (Leq dBA), merged cells for reasonable allowness stating the area (squared feet) and total allowable wall area (squared feet), merged cells for design goal noise wall stating the total wall area (squared feet) and the insertion loss (dBA), and merged cells for 10 dBA reduction goal for first row receivers with total cost (dollars) and insertion loss (dBA). The last line of the table asks if reasonable (yes or no)."/>
      </w:tblPr>
      <w:tblGrid>
        <w:gridCol w:w="646"/>
        <w:gridCol w:w="1349"/>
        <w:gridCol w:w="1096"/>
        <w:gridCol w:w="1106"/>
        <w:gridCol w:w="1239"/>
        <w:gridCol w:w="1052"/>
        <w:gridCol w:w="1095"/>
        <w:gridCol w:w="1066"/>
        <w:gridCol w:w="1081"/>
      </w:tblGrid>
      <w:tr w:rsidR="002C171C" w:rsidRPr="00B30052" w14:paraId="5FA80207" w14:textId="77777777" w:rsidTr="00B829F2">
        <w:trPr>
          <w:trHeight w:val="618"/>
        </w:trPr>
        <w:tc>
          <w:tcPr>
            <w:tcW w:w="649" w:type="dxa"/>
            <w:vMerge w:val="restart"/>
            <w:shd w:val="clear" w:color="auto" w:fill="A6A6A6" w:themeFill="background1" w:themeFillShade="A6"/>
          </w:tcPr>
          <w:p w14:paraId="06FF286B" w14:textId="77777777" w:rsidR="002C171C" w:rsidRPr="0081251B" w:rsidRDefault="002C171C" w:rsidP="00352A50">
            <w:pPr>
              <w:spacing w:after="0"/>
              <w:jc w:val="center"/>
              <w:rPr>
                <w:b/>
                <w:sz w:val="20"/>
                <w:szCs w:val="20"/>
              </w:rPr>
            </w:pPr>
            <w:r w:rsidRPr="0081251B">
              <w:rPr>
                <w:b/>
                <w:sz w:val="20"/>
                <w:szCs w:val="20"/>
              </w:rPr>
              <w:t>Site</w:t>
            </w:r>
          </w:p>
        </w:tc>
        <w:tc>
          <w:tcPr>
            <w:tcW w:w="1277" w:type="dxa"/>
            <w:vMerge w:val="restart"/>
            <w:shd w:val="clear" w:color="auto" w:fill="A6A6A6" w:themeFill="background1" w:themeFillShade="A6"/>
          </w:tcPr>
          <w:p w14:paraId="05BE52E3" w14:textId="77777777" w:rsidR="002C171C" w:rsidRDefault="002C171C" w:rsidP="00352A50">
            <w:pPr>
              <w:spacing w:after="0"/>
              <w:jc w:val="center"/>
              <w:rPr>
                <w:rFonts w:cstheme="minorHAnsi"/>
                <w:b/>
                <w:color w:val="000000"/>
                <w:sz w:val="20"/>
                <w:szCs w:val="20"/>
              </w:rPr>
            </w:pPr>
            <w:r w:rsidRPr="0081251B">
              <w:rPr>
                <w:rFonts w:cstheme="minorHAnsi"/>
                <w:b/>
                <w:color w:val="000000"/>
                <w:sz w:val="20"/>
                <w:szCs w:val="20"/>
              </w:rPr>
              <w:t>Residen</w:t>
            </w:r>
            <w:r>
              <w:rPr>
                <w:rFonts w:cstheme="minorHAnsi"/>
                <w:b/>
                <w:color w:val="000000"/>
                <w:sz w:val="20"/>
                <w:szCs w:val="20"/>
              </w:rPr>
              <w:t>ces or</w:t>
            </w:r>
          </w:p>
          <w:p w14:paraId="717E82E9" w14:textId="77777777" w:rsidR="002C171C" w:rsidRPr="0081251B" w:rsidRDefault="002C171C" w:rsidP="00352A50">
            <w:pPr>
              <w:spacing w:after="0"/>
              <w:jc w:val="center"/>
              <w:rPr>
                <w:rFonts w:cstheme="minorHAnsi"/>
                <w:b/>
                <w:color w:val="000000"/>
                <w:sz w:val="20"/>
                <w:szCs w:val="20"/>
              </w:rPr>
            </w:pPr>
            <w:r>
              <w:rPr>
                <w:rFonts w:cstheme="minorHAnsi"/>
                <w:b/>
                <w:color w:val="000000"/>
                <w:sz w:val="20"/>
                <w:szCs w:val="20"/>
              </w:rPr>
              <w:t>Residen</w:t>
            </w:r>
            <w:r w:rsidRPr="0081251B">
              <w:rPr>
                <w:rFonts w:cstheme="minorHAnsi"/>
                <w:b/>
                <w:color w:val="000000"/>
                <w:sz w:val="20"/>
                <w:szCs w:val="20"/>
              </w:rPr>
              <w:t>tial Equivalency (RE)</w:t>
            </w:r>
          </w:p>
        </w:tc>
        <w:tc>
          <w:tcPr>
            <w:tcW w:w="1110" w:type="dxa"/>
            <w:vMerge w:val="restart"/>
            <w:shd w:val="clear" w:color="auto" w:fill="A6A6A6" w:themeFill="background1" w:themeFillShade="A6"/>
          </w:tcPr>
          <w:p w14:paraId="1D712A8B" w14:textId="77777777" w:rsidR="002C171C" w:rsidRPr="0081251B" w:rsidRDefault="002C171C" w:rsidP="00352A50">
            <w:pPr>
              <w:spacing w:after="0"/>
              <w:jc w:val="center"/>
              <w:rPr>
                <w:rFonts w:cstheme="minorHAnsi"/>
                <w:b/>
                <w:color w:val="000000"/>
                <w:sz w:val="20"/>
                <w:szCs w:val="20"/>
              </w:rPr>
            </w:pPr>
            <w:proofErr w:type="gramStart"/>
            <w:r w:rsidRPr="00D57054">
              <w:rPr>
                <w:rFonts w:cstheme="minorHAnsi"/>
                <w:b/>
                <w:color w:val="000000"/>
                <w:sz w:val="20"/>
                <w:szCs w:val="20"/>
                <w:highlight w:val="yellow"/>
              </w:rPr>
              <w:t>YEAR</w:t>
            </w:r>
            <w:r w:rsidRPr="0081251B">
              <w:rPr>
                <w:rFonts w:cstheme="minorHAnsi"/>
                <w:b/>
                <w:color w:val="000000"/>
                <w:sz w:val="20"/>
                <w:szCs w:val="20"/>
              </w:rPr>
              <w:t xml:space="preserve">  Build</w:t>
            </w:r>
            <w:proofErr w:type="gramEnd"/>
            <w:r w:rsidRPr="0081251B">
              <w:rPr>
                <w:rFonts w:cstheme="minorHAnsi"/>
                <w:b/>
                <w:color w:val="000000"/>
                <w:sz w:val="20"/>
                <w:szCs w:val="20"/>
              </w:rPr>
              <w:t xml:space="preserve"> w/o Wall (L</w:t>
            </w:r>
            <w:r w:rsidRPr="0081251B">
              <w:rPr>
                <w:rFonts w:cstheme="minorHAnsi"/>
                <w:b/>
                <w:color w:val="000000"/>
                <w:sz w:val="20"/>
                <w:szCs w:val="20"/>
                <w:vertAlign w:val="subscript"/>
              </w:rPr>
              <w:t>eq</w:t>
            </w:r>
            <w:r w:rsidRPr="0081251B">
              <w:rPr>
                <w:rFonts w:cstheme="minorHAnsi"/>
                <w:b/>
                <w:color w:val="000000"/>
                <w:sz w:val="20"/>
                <w:szCs w:val="20"/>
              </w:rPr>
              <w:t>) (dBA)</w:t>
            </w:r>
          </w:p>
        </w:tc>
        <w:tc>
          <w:tcPr>
            <w:tcW w:w="2367" w:type="dxa"/>
            <w:gridSpan w:val="2"/>
            <w:shd w:val="clear" w:color="auto" w:fill="A6A6A6" w:themeFill="background1" w:themeFillShade="A6"/>
          </w:tcPr>
          <w:p w14:paraId="1979E0C1" w14:textId="77777777" w:rsidR="002C171C" w:rsidRPr="0081251B" w:rsidRDefault="002C171C" w:rsidP="00352A50">
            <w:pPr>
              <w:spacing w:after="0"/>
              <w:jc w:val="center"/>
              <w:rPr>
                <w:b/>
                <w:sz w:val="20"/>
                <w:szCs w:val="20"/>
              </w:rPr>
            </w:pPr>
            <w:r w:rsidRPr="0081251B">
              <w:rPr>
                <w:rFonts w:cstheme="minorHAnsi"/>
                <w:b/>
                <w:color w:val="000000"/>
                <w:sz w:val="20"/>
                <w:szCs w:val="20"/>
              </w:rPr>
              <w:t>Reasonableness Allowance</w:t>
            </w:r>
          </w:p>
        </w:tc>
        <w:tc>
          <w:tcPr>
            <w:tcW w:w="2163" w:type="dxa"/>
            <w:gridSpan w:val="2"/>
            <w:shd w:val="clear" w:color="auto" w:fill="A6A6A6" w:themeFill="background1" w:themeFillShade="A6"/>
          </w:tcPr>
          <w:p w14:paraId="73AFFFD0" w14:textId="77777777" w:rsidR="002C171C" w:rsidRPr="0081251B" w:rsidRDefault="002C171C" w:rsidP="00352A50">
            <w:pPr>
              <w:spacing w:after="0"/>
              <w:jc w:val="center"/>
              <w:rPr>
                <w:b/>
                <w:sz w:val="20"/>
                <w:szCs w:val="20"/>
              </w:rPr>
            </w:pPr>
            <w:r w:rsidRPr="0081251B">
              <w:rPr>
                <w:rFonts w:cstheme="minorHAnsi"/>
                <w:b/>
                <w:color w:val="000000"/>
                <w:sz w:val="20"/>
                <w:szCs w:val="20"/>
              </w:rPr>
              <w:t>Design Goal Noise Wall</w:t>
            </w:r>
          </w:p>
        </w:tc>
        <w:tc>
          <w:tcPr>
            <w:tcW w:w="2163" w:type="dxa"/>
            <w:gridSpan w:val="2"/>
            <w:shd w:val="clear" w:color="auto" w:fill="A6A6A6" w:themeFill="background1" w:themeFillShade="A6"/>
          </w:tcPr>
          <w:p w14:paraId="41F5B524" w14:textId="77777777" w:rsidR="002C171C" w:rsidRDefault="002C171C" w:rsidP="00352A50">
            <w:pPr>
              <w:spacing w:after="0"/>
              <w:jc w:val="center"/>
              <w:rPr>
                <w:rFonts w:cstheme="minorHAnsi"/>
                <w:b/>
                <w:color w:val="000000"/>
                <w:sz w:val="20"/>
                <w:szCs w:val="20"/>
              </w:rPr>
            </w:pPr>
            <w:r>
              <w:rPr>
                <w:rFonts w:cstheme="minorHAnsi"/>
                <w:b/>
                <w:color w:val="000000"/>
                <w:sz w:val="20"/>
                <w:szCs w:val="20"/>
              </w:rPr>
              <w:t>-10 dBA</w:t>
            </w:r>
          </w:p>
          <w:p w14:paraId="0A32F32F" w14:textId="77777777" w:rsidR="002C171C" w:rsidRPr="0081251B" w:rsidDel="00FC52F0" w:rsidRDefault="002C171C" w:rsidP="00352A50">
            <w:pPr>
              <w:spacing w:after="0"/>
              <w:jc w:val="center"/>
              <w:rPr>
                <w:rFonts w:cstheme="minorHAnsi"/>
                <w:b/>
                <w:color w:val="000000"/>
                <w:sz w:val="20"/>
                <w:szCs w:val="20"/>
              </w:rPr>
            </w:pPr>
            <w:r>
              <w:rPr>
                <w:rFonts w:cstheme="minorHAnsi"/>
                <w:b/>
                <w:color w:val="000000"/>
                <w:sz w:val="20"/>
                <w:szCs w:val="20"/>
              </w:rPr>
              <w:t>In First Row</w:t>
            </w:r>
          </w:p>
        </w:tc>
      </w:tr>
      <w:tr w:rsidR="00B829F2" w:rsidRPr="00B30052" w14:paraId="7B32D03D" w14:textId="77777777" w:rsidTr="00B829F2">
        <w:trPr>
          <w:trHeight w:val="1131"/>
        </w:trPr>
        <w:tc>
          <w:tcPr>
            <w:tcW w:w="649" w:type="dxa"/>
            <w:vMerge/>
            <w:shd w:val="clear" w:color="auto" w:fill="A6A6A6" w:themeFill="background1" w:themeFillShade="A6"/>
          </w:tcPr>
          <w:p w14:paraId="4B62A9F9" w14:textId="77777777" w:rsidR="002C171C" w:rsidRPr="0081251B" w:rsidRDefault="002C171C" w:rsidP="00352A50">
            <w:pPr>
              <w:spacing w:after="0"/>
              <w:jc w:val="center"/>
              <w:rPr>
                <w:b/>
                <w:sz w:val="20"/>
                <w:szCs w:val="20"/>
              </w:rPr>
            </w:pPr>
          </w:p>
        </w:tc>
        <w:tc>
          <w:tcPr>
            <w:tcW w:w="1277" w:type="dxa"/>
            <w:vMerge/>
            <w:shd w:val="clear" w:color="auto" w:fill="A6A6A6" w:themeFill="background1" w:themeFillShade="A6"/>
          </w:tcPr>
          <w:p w14:paraId="231F90B9" w14:textId="77777777" w:rsidR="002C171C" w:rsidRPr="0081251B" w:rsidRDefault="002C171C" w:rsidP="00352A50">
            <w:pPr>
              <w:spacing w:after="0"/>
              <w:jc w:val="center"/>
              <w:rPr>
                <w:b/>
                <w:sz w:val="20"/>
                <w:szCs w:val="20"/>
              </w:rPr>
            </w:pPr>
          </w:p>
        </w:tc>
        <w:tc>
          <w:tcPr>
            <w:tcW w:w="1110" w:type="dxa"/>
            <w:vMerge/>
            <w:shd w:val="clear" w:color="auto" w:fill="A6A6A6" w:themeFill="background1" w:themeFillShade="A6"/>
            <w:vAlign w:val="top"/>
          </w:tcPr>
          <w:p w14:paraId="0CFFC5D4" w14:textId="77777777" w:rsidR="002C171C" w:rsidRPr="0081251B" w:rsidRDefault="002C171C" w:rsidP="00352A50">
            <w:pPr>
              <w:spacing w:after="0"/>
              <w:jc w:val="center"/>
              <w:rPr>
                <w:b/>
                <w:sz w:val="20"/>
                <w:szCs w:val="20"/>
              </w:rPr>
            </w:pPr>
          </w:p>
        </w:tc>
        <w:tc>
          <w:tcPr>
            <w:tcW w:w="1125" w:type="dxa"/>
            <w:shd w:val="clear" w:color="auto" w:fill="A6A6A6" w:themeFill="background1" w:themeFillShade="A6"/>
          </w:tcPr>
          <w:p w14:paraId="4B550778" w14:textId="77777777" w:rsidR="002C171C" w:rsidRPr="0081251B" w:rsidRDefault="002C171C" w:rsidP="00352A50">
            <w:pPr>
              <w:spacing w:after="0"/>
              <w:jc w:val="center"/>
              <w:rPr>
                <w:rFonts w:cstheme="minorHAnsi"/>
                <w:b/>
                <w:color w:val="000000"/>
                <w:sz w:val="20"/>
                <w:szCs w:val="20"/>
              </w:rPr>
            </w:pPr>
            <w:r w:rsidRPr="0081251B">
              <w:rPr>
                <w:rFonts w:cstheme="minorHAnsi"/>
                <w:b/>
                <w:color w:val="000000"/>
                <w:sz w:val="20"/>
                <w:szCs w:val="20"/>
              </w:rPr>
              <w:t xml:space="preserve">Area </w:t>
            </w:r>
          </w:p>
          <w:p w14:paraId="180C5BF1" w14:textId="77777777" w:rsidR="002C171C" w:rsidRPr="0081251B" w:rsidRDefault="002C171C" w:rsidP="00352A50">
            <w:pPr>
              <w:spacing w:after="0"/>
              <w:jc w:val="center"/>
              <w:rPr>
                <w:rFonts w:cstheme="minorHAnsi"/>
                <w:b/>
                <w:color w:val="000000"/>
                <w:sz w:val="20"/>
                <w:szCs w:val="20"/>
              </w:rPr>
            </w:pPr>
            <w:r w:rsidRPr="0081251B">
              <w:rPr>
                <w:rFonts w:cstheme="minorHAnsi"/>
                <w:b/>
                <w:color w:val="000000"/>
                <w:sz w:val="20"/>
                <w:szCs w:val="20"/>
              </w:rPr>
              <w:t>(ft</w:t>
            </w:r>
            <w:r w:rsidRPr="0081251B">
              <w:rPr>
                <w:rFonts w:cstheme="minorHAnsi"/>
                <w:b/>
                <w:color w:val="000000"/>
                <w:sz w:val="20"/>
                <w:szCs w:val="20"/>
                <w:vertAlign w:val="superscript"/>
              </w:rPr>
              <w:t>2</w:t>
            </w:r>
            <w:r w:rsidRPr="0081251B">
              <w:rPr>
                <w:rFonts w:cstheme="minorHAnsi"/>
                <w:b/>
                <w:color w:val="000000"/>
                <w:sz w:val="20"/>
                <w:szCs w:val="20"/>
              </w:rPr>
              <w:t>)</w:t>
            </w:r>
          </w:p>
        </w:tc>
        <w:tc>
          <w:tcPr>
            <w:tcW w:w="1242" w:type="dxa"/>
            <w:shd w:val="clear" w:color="auto" w:fill="A6A6A6" w:themeFill="background1" w:themeFillShade="A6"/>
          </w:tcPr>
          <w:p w14:paraId="2D2FDBC2" w14:textId="77777777" w:rsidR="002C171C" w:rsidRPr="0081251B" w:rsidRDefault="002C171C" w:rsidP="00352A50">
            <w:pPr>
              <w:spacing w:after="0"/>
              <w:jc w:val="center"/>
              <w:rPr>
                <w:rFonts w:cstheme="minorHAnsi"/>
                <w:b/>
                <w:color w:val="000000"/>
                <w:sz w:val="20"/>
                <w:szCs w:val="20"/>
              </w:rPr>
            </w:pPr>
            <w:r w:rsidRPr="0081251B">
              <w:rPr>
                <w:rFonts w:cstheme="minorHAnsi"/>
                <w:b/>
                <w:bCs/>
                <w:color w:val="000000"/>
                <w:sz w:val="20"/>
                <w:szCs w:val="20"/>
              </w:rPr>
              <w:t>Total Allowable Wall Area (</w:t>
            </w:r>
            <w:r w:rsidRPr="0081251B">
              <w:rPr>
                <w:rFonts w:cstheme="minorHAnsi"/>
                <w:b/>
                <w:sz w:val="20"/>
                <w:szCs w:val="20"/>
              </w:rPr>
              <w:t>ft</w:t>
            </w:r>
            <w:r w:rsidRPr="0081251B">
              <w:rPr>
                <w:rFonts w:cstheme="minorHAnsi"/>
                <w:b/>
                <w:sz w:val="20"/>
                <w:szCs w:val="20"/>
                <w:vertAlign w:val="superscript"/>
              </w:rPr>
              <w:t>2</w:t>
            </w:r>
            <w:r w:rsidRPr="0081251B">
              <w:rPr>
                <w:rFonts w:cstheme="minorHAnsi"/>
                <w:b/>
                <w:sz w:val="20"/>
                <w:szCs w:val="20"/>
              </w:rPr>
              <w:t>)</w:t>
            </w:r>
          </w:p>
        </w:tc>
        <w:tc>
          <w:tcPr>
            <w:tcW w:w="1065" w:type="dxa"/>
            <w:shd w:val="clear" w:color="auto" w:fill="A6A6A6" w:themeFill="background1" w:themeFillShade="A6"/>
          </w:tcPr>
          <w:p w14:paraId="200E6597" w14:textId="77777777" w:rsidR="002C171C" w:rsidRPr="0081251B" w:rsidRDefault="002C171C" w:rsidP="00352A50">
            <w:pPr>
              <w:spacing w:after="0"/>
              <w:jc w:val="center"/>
              <w:rPr>
                <w:rFonts w:cstheme="minorHAnsi"/>
                <w:b/>
                <w:color w:val="000000"/>
                <w:sz w:val="20"/>
                <w:szCs w:val="20"/>
              </w:rPr>
            </w:pPr>
            <w:r w:rsidRPr="0081251B">
              <w:rPr>
                <w:rFonts w:cstheme="minorHAnsi"/>
                <w:b/>
                <w:bCs/>
                <w:color w:val="000000"/>
                <w:sz w:val="20"/>
                <w:szCs w:val="20"/>
              </w:rPr>
              <w:t>Total Wall Area (</w:t>
            </w:r>
            <w:r w:rsidRPr="0081251B">
              <w:rPr>
                <w:rFonts w:cstheme="minorHAnsi"/>
                <w:b/>
                <w:sz w:val="20"/>
                <w:szCs w:val="20"/>
              </w:rPr>
              <w:t>ft</w:t>
            </w:r>
            <w:r w:rsidRPr="0081251B">
              <w:rPr>
                <w:rFonts w:cstheme="minorHAnsi"/>
                <w:b/>
                <w:sz w:val="20"/>
                <w:szCs w:val="20"/>
                <w:vertAlign w:val="superscript"/>
              </w:rPr>
              <w:t>2</w:t>
            </w:r>
            <w:r w:rsidRPr="0081251B">
              <w:rPr>
                <w:rFonts w:cstheme="minorHAnsi"/>
                <w:b/>
                <w:sz w:val="20"/>
                <w:szCs w:val="20"/>
              </w:rPr>
              <w:t>)</w:t>
            </w:r>
          </w:p>
        </w:tc>
        <w:tc>
          <w:tcPr>
            <w:tcW w:w="1097" w:type="dxa"/>
            <w:shd w:val="clear" w:color="auto" w:fill="A6A6A6" w:themeFill="background1" w:themeFillShade="A6"/>
          </w:tcPr>
          <w:p w14:paraId="635C099A" w14:textId="77777777" w:rsidR="002C171C" w:rsidRPr="0081251B" w:rsidRDefault="002C171C" w:rsidP="00352A50">
            <w:pPr>
              <w:spacing w:after="0"/>
              <w:jc w:val="center"/>
              <w:rPr>
                <w:rFonts w:cstheme="minorHAnsi"/>
                <w:b/>
                <w:color w:val="000000"/>
                <w:sz w:val="20"/>
                <w:szCs w:val="20"/>
              </w:rPr>
            </w:pPr>
            <w:r w:rsidRPr="0081251B">
              <w:rPr>
                <w:rFonts w:cstheme="minorHAnsi"/>
                <w:b/>
                <w:color w:val="000000"/>
                <w:sz w:val="20"/>
                <w:szCs w:val="20"/>
              </w:rPr>
              <w:t>Insertion Loss (dBA)</w:t>
            </w:r>
          </w:p>
        </w:tc>
        <w:tc>
          <w:tcPr>
            <w:tcW w:w="1081" w:type="dxa"/>
            <w:shd w:val="clear" w:color="auto" w:fill="A6A6A6" w:themeFill="background1" w:themeFillShade="A6"/>
          </w:tcPr>
          <w:p w14:paraId="5CE9382D" w14:textId="77777777" w:rsidR="002C171C" w:rsidRDefault="002C171C" w:rsidP="00352A50">
            <w:pPr>
              <w:spacing w:after="0"/>
              <w:jc w:val="center"/>
              <w:rPr>
                <w:rFonts w:cstheme="minorHAnsi"/>
                <w:b/>
                <w:color w:val="000000"/>
                <w:sz w:val="20"/>
                <w:szCs w:val="20"/>
              </w:rPr>
            </w:pPr>
            <w:r>
              <w:rPr>
                <w:rFonts w:cstheme="minorHAnsi"/>
                <w:b/>
                <w:color w:val="000000"/>
                <w:sz w:val="20"/>
                <w:szCs w:val="20"/>
              </w:rPr>
              <w:t xml:space="preserve">Total </w:t>
            </w:r>
          </w:p>
          <w:p w14:paraId="7A1D1160" w14:textId="77777777" w:rsidR="002C171C" w:rsidRPr="0081251B" w:rsidRDefault="002C171C" w:rsidP="00352A50">
            <w:pPr>
              <w:spacing w:after="0"/>
              <w:jc w:val="center"/>
              <w:rPr>
                <w:rFonts w:cstheme="minorHAnsi"/>
                <w:b/>
                <w:color w:val="000000"/>
                <w:sz w:val="20"/>
                <w:szCs w:val="20"/>
              </w:rPr>
            </w:pPr>
            <w:r>
              <w:rPr>
                <w:rFonts w:cstheme="minorHAnsi"/>
                <w:b/>
                <w:color w:val="000000"/>
                <w:sz w:val="20"/>
                <w:szCs w:val="20"/>
              </w:rPr>
              <w:t>Cost</w:t>
            </w:r>
          </w:p>
        </w:tc>
        <w:tc>
          <w:tcPr>
            <w:tcW w:w="1081" w:type="dxa"/>
            <w:shd w:val="clear" w:color="auto" w:fill="A6A6A6" w:themeFill="background1" w:themeFillShade="A6"/>
          </w:tcPr>
          <w:p w14:paraId="483099D1" w14:textId="77777777" w:rsidR="002C171C" w:rsidRDefault="002C171C" w:rsidP="00352A50">
            <w:pPr>
              <w:spacing w:after="0"/>
              <w:jc w:val="center"/>
              <w:rPr>
                <w:rFonts w:cstheme="minorHAnsi"/>
                <w:b/>
                <w:color w:val="000000"/>
                <w:sz w:val="20"/>
                <w:szCs w:val="20"/>
              </w:rPr>
            </w:pPr>
            <w:r>
              <w:rPr>
                <w:rFonts w:cstheme="minorHAnsi"/>
                <w:b/>
                <w:color w:val="000000"/>
                <w:sz w:val="20"/>
                <w:szCs w:val="20"/>
              </w:rPr>
              <w:t>Insertion</w:t>
            </w:r>
          </w:p>
          <w:p w14:paraId="0B89D034" w14:textId="77777777" w:rsidR="002C171C" w:rsidRDefault="002C171C" w:rsidP="00352A50">
            <w:pPr>
              <w:spacing w:after="0"/>
              <w:jc w:val="center"/>
              <w:rPr>
                <w:rFonts w:cstheme="minorHAnsi"/>
                <w:b/>
                <w:color w:val="000000"/>
                <w:sz w:val="20"/>
                <w:szCs w:val="20"/>
              </w:rPr>
            </w:pPr>
            <w:r>
              <w:rPr>
                <w:rFonts w:cstheme="minorHAnsi"/>
                <w:b/>
                <w:color w:val="000000"/>
                <w:sz w:val="20"/>
                <w:szCs w:val="20"/>
              </w:rPr>
              <w:t>Loss</w:t>
            </w:r>
          </w:p>
          <w:p w14:paraId="4105163C" w14:textId="77777777" w:rsidR="002C171C" w:rsidRPr="0081251B" w:rsidRDefault="002C171C" w:rsidP="00352A50">
            <w:pPr>
              <w:spacing w:after="0"/>
              <w:jc w:val="center"/>
              <w:rPr>
                <w:rFonts w:cstheme="minorHAnsi"/>
                <w:b/>
                <w:color w:val="000000"/>
                <w:sz w:val="20"/>
                <w:szCs w:val="20"/>
              </w:rPr>
            </w:pPr>
            <w:r>
              <w:rPr>
                <w:rFonts w:cstheme="minorHAnsi"/>
                <w:b/>
                <w:color w:val="000000"/>
                <w:sz w:val="20"/>
                <w:szCs w:val="20"/>
              </w:rPr>
              <w:t>(dBA)</w:t>
            </w:r>
          </w:p>
        </w:tc>
      </w:tr>
      <w:tr w:rsidR="00B829F2" w:rsidRPr="00B30052" w14:paraId="6BC8635A" w14:textId="77777777" w:rsidTr="00B829F2">
        <w:trPr>
          <w:trHeight w:val="367"/>
        </w:trPr>
        <w:tc>
          <w:tcPr>
            <w:tcW w:w="649" w:type="dxa"/>
            <w:shd w:val="clear" w:color="auto" w:fill="auto"/>
            <w:vAlign w:val="top"/>
          </w:tcPr>
          <w:p w14:paraId="676BA932" w14:textId="77777777" w:rsidR="002C171C" w:rsidRPr="0081251B" w:rsidRDefault="002C171C" w:rsidP="00352A50">
            <w:pPr>
              <w:spacing w:after="0"/>
              <w:jc w:val="center"/>
              <w:rPr>
                <w:rFonts w:cstheme="minorHAnsi"/>
                <w:color w:val="000000"/>
                <w:sz w:val="20"/>
                <w:szCs w:val="20"/>
              </w:rPr>
            </w:pPr>
            <w:r w:rsidRPr="00E31F93">
              <w:rPr>
                <w:sz w:val="20"/>
                <w:szCs w:val="20"/>
              </w:rPr>
              <w:t>R-</w:t>
            </w:r>
            <w:r>
              <w:rPr>
                <w:sz w:val="20"/>
                <w:szCs w:val="20"/>
              </w:rPr>
              <w:t>#</w:t>
            </w:r>
          </w:p>
        </w:tc>
        <w:tc>
          <w:tcPr>
            <w:tcW w:w="1277" w:type="dxa"/>
          </w:tcPr>
          <w:p w14:paraId="2846D8E1" w14:textId="77777777" w:rsidR="002C171C" w:rsidRPr="0081251B" w:rsidRDefault="002C171C" w:rsidP="00352A50">
            <w:pPr>
              <w:spacing w:after="0"/>
              <w:jc w:val="center"/>
              <w:rPr>
                <w:sz w:val="20"/>
                <w:szCs w:val="20"/>
              </w:rPr>
            </w:pPr>
          </w:p>
        </w:tc>
        <w:tc>
          <w:tcPr>
            <w:tcW w:w="1110" w:type="dxa"/>
            <w:vAlign w:val="top"/>
          </w:tcPr>
          <w:p w14:paraId="40FAF0ED" w14:textId="77777777" w:rsidR="002C171C" w:rsidRPr="0081251B" w:rsidRDefault="002C171C" w:rsidP="00352A50">
            <w:pPr>
              <w:spacing w:after="0"/>
              <w:jc w:val="center"/>
              <w:rPr>
                <w:b/>
                <w:sz w:val="20"/>
                <w:szCs w:val="20"/>
                <w:highlight w:val="yellow"/>
              </w:rPr>
            </w:pPr>
          </w:p>
        </w:tc>
        <w:tc>
          <w:tcPr>
            <w:tcW w:w="1125" w:type="dxa"/>
          </w:tcPr>
          <w:p w14:paraId="75F98EFC" w14:textId="77777777" w:rsidR="002C171C" w:rsidRPr="0081251B" w:rsidRDefault="002C171C" w:rsidP="00352A50">
            <w:pPr>
              <w:spacing w:after="0"/>
              <w:jc w:val="center"/>
              <w:rPr>
                <w:sz w:val="20"/>
                <w:szCs w:val="20"/>
                <w:highlight w:val="yellow"/>
              </w:rPr>
            </w:pPr>
          </w:p>
        </w:tc>
        <w:tc>
          <w:tcPr>
            <w:tcW w:w="1242" w:type="dxa"/>
            <w:vMerge w:val="restart"/>
          </w:tcPr>
          <w:p w14:paraId="01EF400E" w14:textId="77777777" w:rsidR="002C171C" w:rsidRPr="0081251B" w:rsidRDefault="002C171C" w:rsidP="00352A50">
            <w:pPr>
              <w:spacing w:after="0"/>
              <w:jc w:val="center"/>
              <w:rPr>
                <w:sz w:val="20"/>
                <w:szCs w:val="20"/>
                <w:highlight w:val="yellow"/>
              </w:rPr>
            </w:pPr>
          </w:p>
        </w:tc>
        <w:tc>
          <w:tcPr>
            <w:tcW w:w="1065" w:type="dxa"/>
            <w:vMerge w:val="restart"/>
          </w:tcPr>
          <w:p w14:paraId="5278F8C8" w14:textId="77777777" w:rsidR="002C171C" w:rsidRPr="0081251B" w:rsidRDefault="002C171C" w:rsidP="00352A50">
            <w:pPr>
              <w:spacing w:after="0"/>
              <w:jc w:val="center"/>
              <w:rPr>
                <w:sz w:val="20"/>
                <w:szCs w:val="20"/>
                <w:highlight w:val="yellow"/>
              </w:rPr>
            </w:pPr>
          </w:p>
        </w:tc>
        <w:tc>
          <w:tcPr>
            <w:tcW w:w="1097" w:type="dxa"/>
            <w:vAlign w:val="top"/>
          </w:tcPr>
          <w:p w14:paraId="05ECE422" w14:textId="77777777" w:rsidR="002C171C" w:rsidRPr="0081251B" w:rsidRDefault="002C171C" w:rsidP="00352A50">
            <w:pPr>
              <w:spacing w:after="0"/>
              <w:jc w:val="center"/>
              <w:rPr>
                <w:sz w:val="20"/>
                <w:szCs w:val="20"/>
                <w:highlight w:val="yellow"/>
              </w:rPr>
            </w:pPr>
          </w:p>
        </w:tc>
        <w:tc>
          <w:tcPr>
            <w:tcW w:w="1081" w:type="dxa"/>
            <w:vMerge w:val="restart"/>
            <w:shd w:val="clear" w:color="auto" w:fill="auto"/>
          </w:tcPr>
          <w:p w14:paraId="6BF89DCD" w14:textId="77777777" w:rsidR="002C171C" w:rsidRPr="0081251B" w:rsidRDefault="002C171C" w:rsidP="00352A50">
            <w:pPr>
              <w:spacing w:after="0"/>
              <w:jc w:val="center"/>
              <w:rPr>
                <w:sz w:val="20"/>
                <w:szCs w:val="20"/>
                <w:highlight w:val="yellow"/>
              </w:rPr>
            </w:pPr>
          </w:p>
        </w:tc>
        <w:tc>
          <w:tcPr>
            <w:tcW w:w="1081" w:type="dxa"/>
            <w:shd w:val="clear" w:color="auto" w:fill="auto"/>
          </w:tcPr>
          <w:p w14:paraId="3BCABD2E" w14:textId="77777777" w:rsidR="002C171C" w:rsidRPr="0081251B" w:rsidRDefault="002C171C" w:rsidP="00352A50">
            <w:pPr>
              <w:spacing w:after="0"/>
              <w:jc w:val="center"/>
              <w:rPr>
                <w:sz w:val="20"/>
                <w:szCs w:val="20"/>
                <w:highlight w:val="yellow"/>
              </w:rPr>
            </w:pPr>
          </w:p>
        </w:tc>
      </w:tr>
      <w:tr w:rsidR="00B829F2" w:rsidRPr="00B30052" w14:paraId="3FBDDC8E" w14:textId="77777777" w:rsidTr="00B829F2">
        <w:trPr>
          <w:trHeight w:val="367"/>
        </w:trPr>
        <w:tc>
          <w:tcPr>
            <w:tcW w:w="649" w:type="dxa"/>
            <w:shd w:val="clear" w:color="auto" w:fill="auto"/>
            <w:vAlign w:val="top"/>
          </w:tcPr>
          <w:p w14:paraId="01986524" w14:textId="77777777" w:rsidR="002C171C" w:rsidRPr="0081251B" w:rsidRDefault="002C171C" w:rsidP="00352A50">
            <w:pPr>
              <w:spacing w:after="0"/>
              <w:jc w:val="center"/>
              <w:rPr>
                <w:rFonts w:cstheme="minorHAnsi"/>
                <w:color w:val="000000"/>
                <w:sz w:val="20"/>
                <w:szCs w:val="20"/>
              </w:rPr>
            </w:pPr>
            <w:r w:rsidRPr="00E31F93">
              <w:rPr>
                <w:sz w:val="20"/>
                <w:szCs w:val="20"/>
              </w:rPr>
              <w:t>R-</w:t>
            </w:r>
            <w:r>
              <w:rPr>
                <w:sz w:val="20"/>
                <w:szCs w:val="20"/>
              </w:rPr>
              <w:t>#</w:t>
            </w:r>
          </w:p>
        </w:tc>
        <w:tc>
          <w:tcPr>
            <w:tcW w:w="1277" w:type="dxa"/>
          </w:tcPr>
          <w:p w14:paraId="4E6CC9DA" w14:textId="77777777" w:rsidR="002C171C" w:rsidRPr="0081251B" w:rsidRDefault="002C171C" w:rsidP="00352A50">
            <w:pPr>
              <w:spacing w:after="0"/>
              <w:jc w:val="center"/>
              <w:rPr>
                <w:sz w:val="20"/>
                <w:szCs w:val="20"/>
              </w:rPr>
            </w:pPr>
          </w:p>
        </w:tc>
        <w:tc>
          <w:tcPr>
            <w:tcW w:w="1110" w:type="dxa"/>
            <w:vAlign w:val="top"/>
          </w:tcPr>
          <w:p w14:paraId="3E889DBE" w14:textId="77777777" w:rsidR="002C171C" w:rsidRPr="0081251B" w:rsidRDefault="002C171C" w:rsidP="00352A50">
            <w:pPr>
              <w:spacing w:after="0"/>
              <w:jc w:val="center"/>
              <w:rPr>
                <w:b/>
                <w:sz w:val="20"/>
                <w:szCs w:val="20"/>
                <w:highlight w:val="yellow"/>
              </w:rPr>
            </w:pPr>
          </w:p>
        </w:tc>
        <w:tc>
          <w:tcPr>
            <w:tcW w:w="1125" w:type="dxa"/>
            <w:vAlign w:val="top"/>
          </w:tcPr>
          <w:p w14:paraId="1A185665" w14:textId="77777777" w:rsidR="002C171C" w:rsidRPr="0081251B" w:rsidRDefault="002C171C" w:rsidP="00352A50">
            <w:pPr>
              <w:spacing w:after="0"/>
              <w:jc w:val="center"/>
              <w:rPr>
                <w:sz w:val="20"/>
                <w:szCs w:val="20"/>
                <w:highlight w:val="yellow"/>
              </w:rPr>
            </w:pPr>
          </w:p>
        </w:tc>
        <w:tc>
          <w:tcPr>
            <w:tcW w:w="1242" w:type="dxa"/>
            <w:vMerge/>
          </w:tcPr>
          <w:p w14:paraId="32B72866" w14:textId="77777777" w:rsidR="002C171C" w:rsidRPr="0081251B" w:rsidRDefault="002C171C" w:rsidP="00352A50">
            <w:pPr>
              <w:spacing w:after="0"/>
              <w:jc w:val="center"/>
              <w:rPr>
                <w:sz w:val="20"/>
                <w:szCs w:val="20"/>
                <w:highlight w:val="yellow"/>
              </w:rPr>
            </w:pPr>
          </w:p>
        </w:tc>
        <w:tc>
          <w:tcPr>
            <w:tcW w:w="1065" w:type="dxa"/>
            <w:vMerge/>
          </w:tcPr>
          <w:p w14:paraId="3795A460" w14:textId="77777777" w:rsidR="002C171C" w:rsidRPr="0081251B" w:rsidRDefault="002C171C" w:rsidP="00352A50">
            <w:pPr>
              <w:spacing w:after="0"/>
              <w:jc w:val="center"/>
              <w:rPr>
                <w:sz w:val="20"/>
                <w:szCs w:val="20"/>
                <w:highlight w:val="yellow"/>
              </w:rPr>
            </w:pPr>
          </w:p>
        </w:tc>
        <w:tc>
          <w:tcPr>
            <w:tcW w:w="1097" w:type="dxa"/>
            <w:vAlign w:val="top"/>
          </w:tcPr>
          <w:p w14:paraId="02CFD01E" w14:textId="77777777" w:rsidR="002C171C" w:rsidRPr="0081251B" w:rsidRDefault="002C171C" w:rsidP="00352A50">
            <w:pPr>
              <w:spacing w:after="0"/>
              <w:jc w:val="center"/>
              <w:rPr>
                <w:sz w:val="20"/>
                <w:szCs w:val="20"/>
                <w:highlight w:val="yellow"/>
              </w:rPr>
            </w:pPr>
          </w:p>
        </w:tc>
        <w:tc>
          <w:tcPr>
            <w:tcW w:w="1081" w:type="dxa"/>
            <w:vMerge/>
            <w:shd w:val="clear" w:color="auto" w:fill="auto"/>
          </w:tcPr>
          <w:p w14:paraId="796FCF2F" w14:textId="77777777" w:rsidR="002C171C" w:rsidRPr="0081251B" w:rsidRDefault="002C171C" w:rsidP="00352A50">
            <w:pPr>
              <w:spacing w:after="0"/>
              <w:jc w:val="center"/>
              <w:rPr>
                <w:sz w:val="20"/>
                <w:szCs w:val="20"/>
                <w:highlight w:val="yellow"/>
              </w:rPr>
            </w:pPr>
          </w:p>
        </w:tc>
        <w:tc>
          <w:tcPr>
            <w:tcW w:w="1081" w:type="dxa"/>
            <w:shd w:val="clear" w:color="auto" w:fill="auto"/>
          </w:tcPr>
          <w:p w14:paraId="516C386F" w14:textId="77777777" w:rsidR="002C171C" w:rsidRPr="0081251B" w:rsidRDefault="002C171C" w:rsidP="00352A50">
            <w:pPr>
              <w:spacing w:after="0"/>
              <w:jc w:val="center"/>
              <w:rPr>
                <w:sz w:val="20"/>
                <w:szCs w:val="20"/>
                <w:highlight w:val="yellow"/>
              </w:rPr>
            </w:pPr>
          </w:p>
        </w:tc>
      </w:tr>
      <w:tr w:rsidR="00B829F2" w:rsidRPr="00B30052" w14:paraId="28FAA30B" w14:textId="77777777" w:rsidTr="00B829F2">
        <w:trPr>
          <w:trHeight w:val="384"/>
        </w:trPr>
        <w:tc>
          <w:tcPr>
            <w:tcW w:w="649" w:type="dxa"/>
            <w:shd w:val="clear" w:color="auto" w:fill="auto"/>
            <w:vAlign w:val="top"/>
          </w:tcPr>
          <w:p w14:paraId="71C31271" w14:textId="77777777" w:rsidR="002C171C" w:rsidRPr="0081251B" w:rsidRDefault="002C171C" w:rsidP="00352A50">
            <w:pPr>
              <w:spacing w:after="0"/>
              <w:jc w:val="center"/>
              <w:rPr>
                <w:rFonts w:cstheme="minorHAnsi"/>
                <w:color w:val="000000"/>
                <w:sz w:val="20"/>
                <w:szCs w:val="20"/>
              </w:rPr>
            </w:pPr>
            <w:r w:rsidRPr="00E31F93">
              <w:rPr>
                <w:sz w:val="20"/>
                <w:szCs w:val="20"/>
              </w:rPr>
              <w:t>R-</w:t>
            </w:r>
            <w:r>
              <w:rPr>
                <w:sz w:val="20"/>
                <w:szCs w:val="20"/>
              </w:rPr>
              <w:t>#</w:t>
            </w:r>
          </w:p>
        </w:tc>
        <w:tc>
          <w:tcPr>
            <w:tcW w:w="1277" w:type="dxa"/>
          </w:tcPr>
          <w:p w14:paraId="63A7779A" w14:textId="77777777" w:rsidR="002C171C" w:rsidRPr="0081251B" w:rsidRDefault="002C171C" w:rsidP="00352A50">
            <w:pPr>
              <w:spacing w:after="0"/>
              <w:jc w:val="center"/>
              <w:rPr>
                <w:sz w:val="20"/>
                <w:szCs w:val="20"/>
              </w:rPr>
            </w:pPr>
          </w:p>
        </w:tc>
        <w:tc>
          <w:tcPr>
            <w:tcW w:w="1110" w:type="dxa"/>
            <w:vAlign w:val="top"/>
          </w:tcPr>
          <w:p w14:paraId="2AA44735" w14:textId="77777777" w:rsidR="002C171C" w:rsidRPr="0081251B" w:rsidRDefault="002C171C" w:rsidP="00352A50">
            <w:pPr>
              <w:spacing w:after="0"/>
              <w:jc w:val="center"/>
              <w:rPr>
                <w:b/>
                <w:sz w:val="20"/>
                <w:szCs w:val="20"/>
                <w:highlight w:val="yellow"/>
              </w:rPr>
            </w:pPr>
          </w:p>
        </w:tc>
        <w:tc>
          <w:tcPr>
            <w:tcW w:w="1125" w:type="dxa"/>
            <w:vAlign w:val="top"/>
          </w:tcPr>
          <w:p w14:paraId="7B4C842F" w14:textId="77777777" w:rsidR="002C171C" w:rsidRPr="0081251B" w:rsidRDefault="002C171C" w:rsidP="00352A50">
            <w:pPr>
              <w:spacing w:after="0"/>
              <w:jc w:val="center"/>
              <w:rPr>
                <w:sz w:val="20"/>
                <w:szCs w:val="20"/>
                <w:highlight w:val="yellow"/>
              </w:rPr>
            </w:pPr>
          </w:p>
        </w:tc>
        <w:tc>
          <w:tcPr>
            <w:tcW w:w="1242" w:type="dxa"/>
            <w:vMerge/>
          </w:tcPr>
          <w:p w14:paraId="4177E74D" w14:textId="77777777" w:rsidR="002C171C" w:rsidRPr="0081251B" w:rsidRDefault="002C171C" w:rsidP="00352A50">
            <w:pPr>
              <w:spacing w:after="0"/>
              <w:jc w:val="center"/>
              <w:rPr>
                <w:sz w:val="20"/>
                <w:szCs w:val="20"/>
                <w:highlight w:val="yellow"/>
              </w:rPr>
            </w:pPr>
          </w:p>
        </w:tc>
        <w:tc>
          <w:tcPr>
            <w:tcW w:w="1065" w:type="dxa"/>
            <w:vMerge/>
          </w:tcPr>
          <w:p w14:paraId="2FF141ED" w14:textId="77777777" w:rsidR="002C171C" w:rsidRPr="0081251B" w:rsidRDefault="002C171C" w:rsidP="00352A50">
            <w:pPr>
              <w:spacing w:after="0"/>
              <w:jc w:val="center"/>
              <w:rPr>
                <w:sz w:val="20"/>
                <w:szCs w:val="20"/>
                <w:highlight w:val="yellow"/>
              </w:rPr>
            </w:pPr>
          </w:p>
        </w:tc>
        <w:tc>
          <w:tcPr>
            <w:tcW w:w="1097" w:type="dxa"/>
            <w:vAlign w:val="top"/>
          </w:tcPr>
          <w:p w14:paraId="557AE97A" w14:textId="77777777" w:rsidR="002C171C" w:rsidRPr="0081251B" w:rsidRDefault="002C171C" w:rsidP="00352A50">
            <w:pPr>
              <w:spacing w:after="0"/>
              <w:jc w:val="center"/>
              <w:rPr>
                <w:sz w:val="20"/>
                <w:szCs w:val="20"/>
                <w:highlight w:val="yellow"/>
              </w:rPr>
            </w:pPr>
          </w:p>
        </w:tc>
        <w:tc>
          <w:tcPr>
            <w:tcW w:w="1081" w:type="dxa"/>
            <w:vMerge/>
            <w:shd w:val="clear" w:color="auto" w:fill="auto"/>
          </w:tcPr>
          <w:p w14:paraId="675BD8FD" w14:textId="77777777" w:rsidR="002C171C" w:rsidRPr="0081251B" w:rsidRDefault="002C171C" w:rsidP="00352A50">
            <w:pPr>
              <w:spacing w:after="0"/>
              <w:jc w:val="center"/>
              <w:rPr>
                <w:sz w:val="20"/>
                <w:szCs w:val="20"/>
                <w:highlight w:val="yellow"/>
              </w:rPr>
            </w:pPr>
          </w:p>
        </w:tc>
        <w:tc>
          <w:tcPr>
            <w:tcW w:w="1081" w:type="dxa"/>
            <w:shd w:val="clear" w:color="auto" w:fill="auto"/>
          </w:tcPr>
          <w:p w14:paraId="49A062C9" w14:textId="77777777" w:rsidR="002C171C" w:rsidRPr="0081251B" w:rsidRDefault="002C171C" w:rsidP="00352A50">
            <w:pPr>
              <w:spacing w:after="0"/>
              <w:jc w:val="center"/>
              <w:rPr>
                <w:sz w:val="20"/>
                <w:szCs w:val="20"/>
                <w:highlight w:val="yellow"/>
              </w:rPr>
            </w:pPr>
          </w:p>
        </w:tc>
      </w:tr>
      <w:tr w:rsidR="00B829F2" w:rsidRPr="00B30052" w14:paraId="0EC37467" w14:textId="77777777" w:rsidTr="00B829F2">
        <w:trPr>
          <w:trHeight w:val="367"/>
        </w:trPr>
        <w:tc>
          <w:tcPr>
            <w:tcW w:w="649" w:type="dxa"/>
            <w:shd w:val="clear" w:color="auto" w:fill="auto"/>
            <w:vAlign w:val="top"/>
          </w:tcPr>
          <w:p w14:paraId="324DB7A9" w14:textId="77777777" w:rsidR="002C171C" w:rsidRPr="0081251B" w:rsidRDefault="002C171C" w:rsidP="00352A50">
            <w:pPr>
              <w:spacing w:after="0"/>
              <w:jc w:val="center"/>
              <w:rPr>
                <w:rFonts w:cstheme="minorHAnsi"/>
                <w:color w:val="000000"/>
                <w:sz w:val="20"/>
                <w:szCs w:val="20"/>
              </w:rPr>
            </w:pPr>
            <w:r w:rsidRPr="00E31F93">
              <w:rPr>
                <w:sz w:val="20"/>
                <w:szCs w:val="20"/>
              </w:rPr>
              <w:t>R-</w:t>
            </w:r>
            <w:r>
              <w:rPr>
                <w:sz w:val="20"/>
                <w:szCs w:val="20"/>
              </w:rPr>
              <w:t>#</w:t>
            </w:r>
          </w:p>
        </w:tc>
        <w:tc>
          <w:tcPr>
            <w:tcW w:w="1277" w:type="dxa"/>
          </w:tcPr>
          <w:p w14:paraId="6A8B9FFD" w14:textId="77777777" w:rsidR="002C171C" w:rsidRPr="0081251B" w:rsidRDefault="002C171C" w:rsidP="00352A50">
            <w:pPr>
              <w:spacing w:after="0"/>
              <w:jc w:val="center"/>
              <w:rPr>
                <w:sz w:val="20"/>
                <w:szCs w:val="20"/>
              </w:rPr>
            </w:pPr>
          </w:p>
        </w:tc>
        <w:tc>
          <w:tcPr>
            <w:tcW w:w="1110" w:type="dxa"/>
            <w:vAlign w:val="top"/>
          </w:tcPr>
          <w:p w14:paraId="0985A5B3" w14:textId="77777777" w:rsidR="002C171C" w:rsidRPr="0081251B" w:rsidRDefault="002C171C" w:rsidP="00352A50">
            <w:pPr>
              <w:spacing w:after="0"/>
              <w:jc w:val="center"/>
              <w:rPr>
                <w:b/>
                <w:sz w:val="20"/>
                <w:szCs w:val="20"/>
                <w:highlight w:val="yellow"/>
              </w:rPr>
            </w:pPr>
          </w:p>
        </w:tc>
        <w:tc>
          <w:tcPr>
            <w:tcW w:w="1125" w:type="dxa"/>
          </w:tcPr>
          <w:p w14:paraId="67327002" w14:textId="77777777" w:rsidR="002C171C" w:rsidRPr="0081251B" w:rsidRDefault="002C171C" w:rsidP="00352A50">
            <w:pPr>
              <w:spacing w:after="0"/>
              <w:jc w:val="center"/>
              <w:rPr>
                <w:sz w:val="20"/>
                <w:szCs w:val="20"/>
                <w:highlight w:val="yellow"/>
              </w:rPr>
            </w:pPr>
          </w:p>
        </w:tc>
        <w:tc>
          <w:tcPr>
            <w:tcW w:w="1242" w:type="dxa"/>
            <w:vMerge/>
          </w:tcPr>
          <w:p w14:paraId="14FFEE78" w14:textId="77777777" w:rsidR="002C171C" w:rsidRPr="0081251B" w:rsidRDefault="002C171C" w:rsidP="00352A50">
            <w:pPr>
              <w:spacing w:after="0"/>
              <w:jc w:val="center"/>
              <w:rPr>
                <w:sz w:val="20"/>
                <w:szCs w:val="20"/>
                <w:highlight w:val="yellow"/>
              </w:rPr>
            </w:pPr>
          </w:p>
        </w:tc>
        <w:tc>
          <w:tcPr>
            <w:tcW w:w="1065" w:type="dxa"/>
            <w:vMerge/>
          </w:tcPr>
          <w:p w14:paraId="396C4118" w14:textId="77777777" w:rsidR="002C171C" w:rsidRPr="0081251B" w:rsidRDefault="002C171C" w:rsidP="00352A50">
            <w:pPr>
              <w:spacing w:after="0"/>
              <w:jc w:val="center"/>
              <w:rPr>
                <w:sz w:val="20"/>
                <w:szCs w:val="20"/>
                <w:highlight w:val="yellow"/>
              </w:rPr>
            </w:pPr>
          </w:p>
        </w:tc>
        <w:tc>
          <w:tcPr>
            <w:tcW w:w="1097" w:type="dxa"/>
            <w:vAlign w:val="top"/>
          </w:tcPr>
          <w:p w14:paraId="090A04D9" w14:textId="77777777" w:rsidR="002C171C" w:rsidRPr="0081251B" w:rsidRDefault="002C171C" w:rsidP="00352A50">
            <w:pPr>
              <w:spacing w:after="0"/>
              <w:jc w:val="center"/>
              <w:rPr>
                <w:sz w:val="20"/>
                <w:szCs w:val="20"/>
                <w:highlight w:val="yellow"/>
              </w:rPr>
            </w:pPr>
          </w:p>
        </w:tc>
        <w:tc>
          <w:tcPr>
            <w:tcW w:w="1081" w:type="dxa"/>
            <w:vMerge/>
            <w:shd w:val="clear" w:color="auto" w:fill="auto"/>
          </w:tcPr>
          <w:p w14:paraId="6068A51D" w14:textId="77777777" w:rsidR="002C171C" w:rsidRPr="0081251B" w:rsidRDefault="002C171C" w:rsidP="00352A50">
            <w:pPr>
              <w:spacing w:after="0"/>
              <w:jc w:val="center"/>
              <w:rPr>
                <w:sz w:val="20"/>
                <w:szCs w:val="20"/>
                <w:highlight w:val="yellow"/>
              </w:rPr>
            </w:pPr>
          </w:p>
        </w:tc>
        <w:tc>
          <w:tcPr>
            <w:tcW w:w="1081" w:type="dxa"/>
            <w:shd w:val="clear" w:color="auto" w:fill="auto"/>
          </w:tcPr>
          <w:p w14:paraId="299330CA" w14:textId="77777777" w:rsidR="002C171C" w:rsidRPr="0081251B" w:rsidRDefault="002C171C" w:rsidP="00352A50">
            <w:pPr>
              <w:spacing w:after="0"/>
              <w:jc w:val="center"/>
              <w:rPr>
                <w:sz w:val="20"/>
                <w:szCs w:val="20"/>
                <w:highlight w:val="yellow"/>
              </w:rPr>
            </w:pPr>
          </w:p>
        </w:tc>
      </w:tr>
      <w:tr w:rsidR="00B829F2" w:rsidRPr="00B30052" w14:paraId="40C79F39" w14:textId="77777777" w:rsidTr="00B829F2">
        <w:trPr>
          <w:trHeight w:val="367"/>
        </w:trPr>
        <w:tc>
          <w:tcPr>
            <w:tcW w:w="649" w:type="dxa"/>
            <w:shd w:val="clear" w:color="auto" w:fill="auto"/>
            <w:vAlign w:val="top"/>
          </w:tcPr>
          <w:p w14:paraId="7B553DAD" w14:textId="77777777" w:rsidR="002C171C" w:rsidRPr="0081251B" w:rsidRDefault="002C171C" w:rsidP="00352A50">
            <w:pPr>
              <w:spacing w:after="0"/>
              <w:jc w:val="center"/>
              <w:rPr>
                <w:rFonts w:cstheme="minorHAnsi"/>
                <w:color w:val="000000"/>
                <w:sz w:val="20"/>
                <w:szCs w:val="20"/>
              </w:rPr>
            </w:pPr>
            <w:r w:rsidRPr="00E31F93">
              <w:rPr>
                <w:sz w:val="20"/>
                <w:szCs w:val="20"/>
              </w:rPr>
              <w:t>R-</w:t>
            </w:r>
            <w:r>
              <w:rPr>
                <w:sz w:val="20"/>
                <w:szCs w:val="20"/>
              </w:rPr>
              <w:t>#</w:t>
            </w:r>
          </w:p>
        </w:tc>
        <w:tc>
          <w:tcPr>
            <w:tcW w:w="1277" w:type="dxa"/>
          </w:tcPr>
          <w:p w14:paraId="102C00C6" w14:textId="77777777" w:rsidR="002C171C" w:rsidRPr="0081251B" w:rsidRDefault="002C171C" w:rsidP="00352A50">
            <w:pPr>
              <w:spacing w:after="0"/>
              <w:jc w:val="center"/>
              <w:rPr>
                <w:sz w:val="20"/>
                <w:szCs w:val="20"/>
              </w:rPr>
            </w:pPr>
          </w:p>
        </w:tc>
        <w:tc>
          <w:tcPr>
            <w:tcW w:w="1110" w:type="dxa"/>
            <w:vAlign w:val="top"/>
          </w:tcPr>
          <w:p w14:paraId="03266734" w14:textId="77777777" w:rsidR="002C171C" w:rsidRPr="0081251B" w:rsidRDefault="002C171C" w:rsidP="00352A50">
            <w:pPr>
              <w:spacing w:after="0"/>
              <w:jc w:val="center"/>
              <w:rPr>
                <w:b/>
                <w:sz w:val="20"/>
                <w:szCs w:val="20"/>
                <w:highlight w:val="yellow"/>
              </w:rPr>
            </w:pPr>
          </w:p>
        </w:tc>
        <w:tc>
          <w:tcPr>
            <w:tcW w:w="1125" w:type="dxa"/>
            <w:vAlign w:val="top"/>
          </w:tcPr>
          <w:p w14:paraId="7351DD00" w14:textId="77777777" w:rsidR="002C171C" w:rsidRPr="0081251B" w:rsidRDefault="002C171C" w:rsidP="00352A50">
            <w:pPr>
              <w:spacing w:after="0"/>
              <w:jc w:val="center"/>
              <w:rPr>
                <w:sz w:val="20"/>
                <w:szCs w:val="20"/>
                <w:highlight w:val="yellow"/>
              </w:rPr>
            </w:pPr>
          </w:p>
        </w:tc>
        <w:tc>
          <w:tcPr>
            <w:tcW w:w="1242" w:type="dxa"/>
            <w:vMerge/>
          </w:tcPr>
          <w:p w14:paraId="2698422A" w14:textId="77777777" w:rsidR="002C171C" w:rsidRPr="0081251B" w:rsidRDefault="002C171C" w:rsidP="00352A50">
            <w:pPr>
              <w:spacing w:after="0"/>
              <w:jc w:val="center"/>
              <w:rPr>
                <w:sz w:val="20"/>
                <w:szCs w:val="20"/>
                <w:highlight w:val="yellow"/>
              </w:rPr>
            </w:pPr>
          </w:p>
        </w:tc>
        <w:tc>
          <w:tcPr>
            <w:tcW w:w="1065" w:type="dxa"/>
            <w:vMerge/>
          </w:tcPr>
          <w:p w14:paraId="3A2F04B9" w14:textId="77777777" w:rsidR="002C171C" w:rsidRPr="0081251B" w:rsidRDefault="002C171C" w:rsidP="00352A50">
            <w:pPr>
              <w:spacing w:after="0"/>
              <w:jc w:val="center"/>
              <w:rPr>
                <w:sz w:val="20"/>
                <w:szCs w:val="20"/>
                <w:highlight w:val="yellow"/>
              </w:rPr>
            </w:pPr>
          </w:p>
        </w:tc>
        <w:tc>
          <w:tcPr>
            <w:tcW w:w="1097" w:type="dxa"/>
            <w:vAlign w:val="top"/>
          </w:tcPr>
          <w:p w14:paraId="38D50147" w14:textId="77777777" w:rsidR="002C171C" w:rsidRPr="0081251B" w:rsidRDefault="002C171C" w:rsidP="00352A50">
            <w:pPr>
              <w:spacing w:after="0"/>
              <w:jc w:val="center"/>
              <w:rPr>
                <w:sz w:val="20"/>
                <w:szCs w:val="20"/>
                <w:highlight w:val="yellow"/>
              </w:rPr>
            </w:pPr>
          </w:p>
        </w:tc>
        <w:tc>
          <w:tcPr>
            <w:tcW w:w="1081" w:type="dxa"/>
            <w:vMerge/>
            <w:shd w:val="clear" w:color="auto" w:fill="auto"/>
          </w:tcPr>
          <w:p w14:paraId="5E9ED2FD" w14:textId="77777777" w:rsidR="002C171C" w:rsidRPr="0081251B" w:rsidRDefault="002C171C" w:rsidP="00352A50">
            <w:pPr>
              <w:spacing w:after="0"/>
              <w:jc w:val="center"/>
              <w:rPr>
                <w:sz w:val="20"/>
                <w:szCs w:val="20"/>
                <w:highlight w:val="yellow"/>
              </w:rPr>
            </w:pPr>
          </w:p>
        </w:tc>
        <w:tc>
          <w:tcPr>
            <w:tcW w:w="1081" w:type="dxa"/>
            <w:shd w:val="clear" w:color="auto" w:fill="auto"/>
          </w:tcPr>
          <w:p w14:paraId="0E1117B8" w14:textId="77777777" w:rsidR="002C171C" w:rsidRPr="0081251B" w:rsidRDefault="002C171C" w:rsidP="00352A50">
            <w:pPr>
              <w:spacing w:after="0"/>
              <w:jc w:val="center"/>
              <w:rPr>
                <w:sz w:val="20"/>
                <w:szCs w:val="20"/>
                <w:highlight w:val="yellow"/>
              </w:rPr>
            </w:pPr>
          </w:p>
        </w:tc>
      </w:tr>
      <w:tr w:rsidR="00B829F2" w:rsidRPr="00B30052" w14:paraId="7C99D593" w14:textId="77777777" w:rsidTr="00B829F2">
        <w:trPr>
          <w:trHeight w:val="384"/>
        </w:trPr>
        <w:tc>
          <w:tcPr>
            <w:tcW w:w="649" w:type="dxa"/>
            <w:shd w:val="clear" w:color="auto" w:fill="auto"/>
            <w:vAlign w:val="top"/>
          </w:tcPr>
          <w:p w14:paraId="45341C15" w14:textId="77777777" w:rsidR="002C171C" w:rsidRPr="0081251B" w:rsidRDefault="002C171C" w:rsidP="00352A50">
            <w:pPr>
              <w:spacing w:after="0"/>
              <w:jc w:val="center"/>
              <w:rPr>
                <w:rFonts w:cstheme="minorHAnsi"/>
                <w:color w:val="000000"/>
                <w:sz w:val="20"/>
                <w:szCs w:val="20"/>
              </w:rPr>
            </w:pPr>
            <w:r w:rsidRPr="00E31F93">
              <w:rPr>
                <w:sz w:val="20"/>
                <w:szCs w:val="20"/>
              </w:rPr>
              <w:t>R-</w:t>
            </w:r>
            <w:r>
              <w:rPr>
                <w:sz w:val="20"/>
                <w:szCs w:val="20"/>
              </w:rPr>
              <w:t>#</w:t>
            </w:r>
          </w:p>
        </w:tc>
        <w:tc>
          <w:tcPr>
            <w:tcW w:w="1277" w:type="dxa"/>
          </w:tcPr>
          <w:p w14:paraId="7B262B51" w14:textId="77777777" w:rsidR="002C171C" w:rsidRPr="0081251B" w:rsidRDefault="002C171C" w:rsidP="00352A50">
            <w:pPr>
              <w:spacing w:after="0"/>
              <w:jc w:val="center"/>
              <w:rPr>
                <w:sz w:val="20"/>
                <w:szCs w:val="20"/>
              </w:rPr>
            </w:pPr>
          </w:p>
        </w:tc>
        <w:tc>
          <w:tcPr>
            <w:tcW w:w="1110" w:type="dxa"/>
            <w:vAlign w:val="top"/>
          </w:tcPr>
          <w:p w14:paraId="0258AC87" w14:textId="77777777" w:rsidR="002C171C" w:rsidRPr="0081251B" w:rsidRDefault="002C171C" w:rsidP="00352A50">
            <w:pPr>
              <w:spacing w:after="0"/>
              <w:jc w:val="center"/>
              <w:rPr>
                <w:b/>
                <w:sz w:val="20"/>
                <w:szCs w:val="20"/>
                <w:highlight w:val="yellow"/>
              </w:rPr>
            </w:pPr>
          </w:p>
        </w:tc>
        <w:tc>
          <w:tcPr>
            <w:tcW w:w="1125" w:type="dxa"/>
            <w:vAlign w:val="top"/>
          </w:tcPr>
          <w:p w14:paraId="1EDF7250" w14:textId="77777777" w:rsidR="002C171C" w:rsidRPr="0081251B" w:rsidRDefault="002C171C" w:rsidP="00352A50">
            <w:pPr>
              <w:spacing w:after="0"/>
              <w:jc w:val="center"/>
              <w:rPr>
                <w:sz w:val="20"/>
                <w:szCs w:val="20"/>
                <w:highlight w:val="yellow"/>
              </w:rPr>
            </w:pPr>
          </w:p>
        </w:tc>
        <w:tc>
          <w:tcPr>
            <w:tcW w:w="1242" w:type="dxa"/>
            <w:vMerge/>
          </w:tcPr>
          <w:p w14:paraId="7D31348A" w14:textId="77777777" w:rsidR="002C171C" w:rsidRPr="0081251B" w:rsidRDefault="002C171C" w:rsidP="00352A50">
            <w:pPr>
              <w:spacing w:after="0"/>
              <w:jc w:val="center"/>
              <w:rPr>
                <w:sz w:val="20"/>
                <w:szCs w:val="20"/>
                <w:highlight w:val="yellow"/>
              </w:rPr>
            </w:pPr>
          </w:p>
        </w:tc>
        <w:tc>
          <w:tcPr>
            <w:tcW w:w="1065" w:type="dxa"/>
            <w:vMerge/>
          </w:tcPr>
          <w:p w14:paraId="63B97BEE" w14:textId="77777777" w:rsidR="002C171C" w:rsidRPr="0081251B" w:rsidRDefault="002C171C" w:rsidP="00352A50">
            <w:pPr>
              <w:spacing w:after="0"/>
              <w:jc w:val="center"/>
              <w:rPr>
                <w:sz w:val="20"/>
                <w:szCs w:val="20"/>
                <w:highlight w:val="yellow"/>
              </w:rPr>
            </w:pPr>
          </w:p>
        </w:tc>
        <w:tc>
          <w:tcPr>
            <w:tcW w:w="1097" w:type="dxa"/>
            <w:vAlign w:val="top"/>
          </w:tcPr>
          <w:p w14:paraId="5DD44595" w14:textId="77777777" w:rsidR="002C171C" w:rsidRPr="0081251B" w:rsidRDefault="002C171C" w:rsidP="00352A50">
            <w:pPr>
              <w:spacing w:after="0"/>
              <w:jc w:val="center"/>
              <w:rPr>
                <w:sz w:val="20"/>
                <w:szCs w:val="20"/>
                <w:highlight w:val="yellow"/>
              </w:rPr>
            </w:pPr>
          </w:p>
        </w:tc>
        <w:tc>
          <w:tcPr>
            <w:tcW w:w="1081" w:type="dxa"/>
            <w:vMerge/>
            <w:shd w:val="clear" w:color="auto" w:fill="auto"/>
          </w:tcPr>
          <w:p w14:paraId="337E4317" w14:textId="77777777" w:rsidR="002C171C" w:rsidRPr="0081251B" w:rsidRDefault="002C171C" w:rsidP="00352A50">
            <w:pPr>
              <w:spacing w:after="0"/>
              <w:jc w:val="center"/>
              <w:rPr>
                <w:sz w:val="20"/>
                <w:szCs w:val="20"/>
                <w:highlight w:val="yellow"/>
              </w:rPr>
            </w:pPr>
          </w:p>
        </w:tc>
        <w:tc>
          <w:tcPr>
            <w:tcW w:w="1081" w:type="dxa"/>
            <w:shd w:val="clear" w:color="auto" w:fill="auto"/>
          </w:tcPr>
          <w:p w14:paraId="0DE09AA8" w14:textId="77777777" w:rsidR="002C171C" w:rsidRPr="0081251B" w:rsidRDefault="002C171C" w:rsidP="00352A50">
            <w:pPr>
              <w:spacing w:after="0"/>
              <w:jc w:val="center"/>
              <w:rPr>
                <w:sz w:val="20"/>
                <w:szCs w:val="20"/>
                <w:highlight w:val="yellow"/>
              </w:rPr>
            </w:pPr>
          </w:p>
        </w:tc>
      </w:tr>
      <w:tr w:rsidR="00B829F2" w:rsidRPr="00B30052" w14:paraId="48C03E20" w14:textId="77777777" w:rsidTr="00B829F2">
        <w:trPr>
          <w:trHeight w:val="367"/>
        </w:trPr>
        <w:tc>
          <w:tcPr>
            <w:tcW w:w="649" w:type="dxa"/>
            <w:shd w:val="clear" w:color="auto" w:fill="auto"/>
            <w:vAlign w:val="top"/>
          </w:tcPr>
          <w:p w14:paraId="34A37199" w14:textId="77777777" w:rsidR="002C171C" w:rsidRPr="0081251B" w:rsidRDefault="002C171C" w:rsidP="00352A50">
            <w:pPr>
              <w:spacing w:after="0"/>
              <w:jc w:val="center"/>
              <w:rPr>
                <w:rFonts w:cstheme="minorHAnsi"/>
                <w:color w:val="000000"/>
                <w:sz w:val="20"/>
                <w:szCs w:val="20"/>
              </w:rPr>
            </w:pPr>
            <w:r w:rsidRPr="00E31F93">
              <w:rPr>
                <w:sz w:val="20"/>
                <w:szCs w:val="20"/>
              </w:rPr>
              <w:t>R-</w:t>
            </w:r>
            <w:r>
              <w:rPr>
                <w:sz w:val="20"/>
                <w:szCs w:val="20"/>
              </w:rPr>
              <w:t>#</w:t>
            </w:r>
          </w:p>
        </w:tc>
        <w:tc>
          <w:tcPr>
            <w:tcW w:w="1277" w:type="dxa"/>
          </w:tcPr>
          <w:p w14:paraId="7D49C488" w14:textId="77777777" w:rsidR="002C171C" w:rsidRPr="0081251B" w:rsidRDefault="002C171C" w:rsidP="00352A50">
            <w:pPr>
              <w:spacing w:after="0"/>
              <w:jc w:val="center"/>
              <w:rPr>
                <w:sz w:val="20"/>
                <w:szCs w:val="20"/>
              </w:rPr>
            </w:pPr>
          </w:p>
        </w:tc>
        <w:tc>
          <w:tcPr>
            <w:tcW w:w="1110" w:type="dxa"/>
            <w:vAlign w:val="top"/>
          </w:tcPr>
          <w:p w14:paraId="1205A054" w14:textId="77777777" w:rsidR="002C171C" w:rsidRPr="0081251B" w:rsidRDefault="002C171C" w:rsidP="00352A50">
            <w:pPr>
              <w:spacing w:after="0"/>
              <w:jc w:val="center"/>
              <w:rPr>
                <w:b/>
                <w:sz w:val="20"/>
                <w:szCs w:val="20"/>
                <w:highlight w:val="yellow"/>
              </w:rPr>
            </w:pPr>
          </w:p>
        </w:tc>
        <w:tc>
          <w:tcPr>
            <w:tcW w:w="1125" w:type="dxa"/>
            <w:vAlign w:val="top"/>
          </w:tcPr>
          <w:p w14:paraId="7CE460FF" w14:textId="77777777" w:rsidR="002C171C" w:rsidRPr="0081251B" w:rsidRDefault="002C171C" w:rsidP="00352A50">
            <w:pPr>
              <w:spacing w:after="0"/>
              <w:jc w:val="center"/>
              <w:rPr>
                <w:sz w:val="20"/>
                <w:szCs w:val="20"/>
                <w:highlight w:val="yellow"/>
              </w:rPr>
            </w:pPr>
          </w:p>
        </w:tc>
        <w:tc>
          <w:tcPr>
            <w:tcW w:w="1242" w:type="dxa"/>
            <w:vMerge/>
          </w:tcPr>
          <w:p w14:paraId="606A1676" w14:textId="77777777" w:rsidR="002C171C" w:rsidRPr="0081251B" w:rsidRDefault="002C171C" w:rsidP="00352A50">
            <w:pPr>
              <w:spacing w:after="0"/>
              <w:jc w:val="center"/>
              <w:rPr>
                <w:sz w:val="20"/>
                <w:szCs w:val="20"/>
                <w:highlight w:val="yellow"/>
              </w:rPr>
            </w:pPr>
          </w:p>
        </w:tc>
        <w:tc>
          <w:tcPr>
            <w:tcW w:w="1065" w:type="dxa"/>
            <w:vMerge/>
          </w:tcPr>
          <w:p w14:paraId="60ECA892" w14:textId="77777777" w:rsidR="002C171C" w:rsidRPr="0081251B" w:rsidRDefault="002C171C" w:rsidP="00352A50">
            <w:pPr>
              <w:spacing w:after="0"/>
              <w:jc w:val="center"/>
              <w:rPr>
                <w:sz w:val="20"/>
                <w:szCs w:val="20"/>
                <w:highlight w:val="yellow"/>
              </w:rPr>
            </w:pPr>
          </w:p>
        </w:tc>
        <w:tc>
          <w:tcPr>
            <w:tcW w:w="1097" w:type="dxa"/>
            <w:vAlign w:val="top"/>
          </w:tcPr>
          <w:p w14:paraId="720BE4F8" w14:textId="77777777" w:rsidR="002C171C" w:rsidRPr="0081251B" w:rsidRDefault="002C171C" w:rsidP="00352A50">
            <w:pPr>
              <w:spacing w:after="0"/>
              <w:jc w:val="center"/>
              <w:rPr>
                <w:sz w:val="20"/>
                <w:szCs w:val="20"/>
                <w:highlight w:val="yellow"/>
              </w:rPr>
            </w:pPr>
          </w:p>
        </w:tc>
        <w:tc>
          <w:tcPr>
            <w:tcW w:w="1081" w:type="dxa"/>
            <w:vMerge/>
            <w:shd w:val="clear" w:color="auto" w:fill="auto"/>
          </w:tcPr>
          <w:p w14:paraId="4D5BE891" w14:textId="77777777" w:rsidR="002C171C" w:rsidRPr="0081251B" w:rsidRDefault="002C171C" w:rsidP="00352A50">
            <w:pPr>
              <w:spacing w:after="0"/>
              <w:jc w:val="center"/>
              <w:rPr>
                <w:sz w:val="20"/>
                <w:szCs w:val="20"/>
                <w:highlight w:val="yellow"/>
              </w:rPr>
            </w:pPr>
          </w:p>
        </w:tc>
        <w:tc>
          <w:tcPr>
            <w:tcW w:w="1081" w:type="dxa"/>
            <w:shd w:val="clear" w:color="auto" w:fill="auto"/>
          </w:tcPr>
          <w:p w14:paraId="59F5E0DC" w14:textId="77777777" w:rsidR="002C171C" w:rsidRPr="0081251B" w:rsidRDefault="002C171C" w:rsidP="00352A50">
            <w:pPr>
              <w:spacing w:after="0"/>
              <w:jc w:val="center"/>
              <w:rPr>
                <w:sz w:val="20"/>
                <w:szCs w:val="20"/>
                <w:highlight w:val="yellow"/>
              </w:rPr>
            </w:pPr>
          </w:p>
        </w:tc>
      </w:tr>
      <w:tr w:rsidR="00B829F2" w:rsidRPr="00B30052" w14:paraId="53A2923A" w14:textId="77777777" w:rsidTr="00B829F2">
        <w:trPr>
          <w:trHeight w:val="367"/>
        </w:trPr>
        <w:tc>
          <w:tcPr>
            <w:tcW w:w="649" w:type="dxa"/>
            <w:shd w:val="clear" w:color="auto" w:fill="auto"/>
            <w:vAlign w:val="top"/>
          </w:tcPr>
          <w:p w14:paraId="121C222D" w14:textId="77777777" w:rsidR="002C171C" w:rsidRPr="0081251B" w:rsidRDefault="002C171C" w:rsidP="00352A50">
            <w:pPr>
              <w:spacing w:after="0"/>
              <w:jc w:val="center"/>
              <w:rPr>
                <w:rFonts w:cstheme="minorHAnsi"/>
                <w:color w:val="000000"/>
                <w:sz w:val="20"/>
                <w:szCs w:val="20"/>
              </w:rPr>
            </w:pPr>
            <w:r w:rsidRPr="00E31F93">
              <w:rPr>
                <w:sz w:val="20"/>
                <w:szCs w:val="20"/>
              </w:rPr>
              <w:t>R-</w:t>
            </w:r>
            <w:r>
              <w:rPr>
                <w:sz w:val="20"/>
                <w:szCs w:val="20"/>
              </w:rPr>
              <w:t>#</w:t>
            </w:r>
          </w:p>
        </w:tc>
        <w:tc>
          <w:tcPr>
            <w:tcW w:w="1277" w:type="dxa"/>
          </w:tcPr>
          <w:p w14:paraId="5C57D5F0" w14:textId="77777777" w:rsidR="002C171C" w:rsidRPr="0081251B" w:rsidRDefault="002C171C" w:rsidP="00352A50">
            <w:pPr>
              <w:spacing w:after="0"/>
              <w:jc w:val="center"/>
              <w:rPr>
                <w:sz w:val="20"/>
                <w:szCs w:val="20"/>
              </w:rPr>
            </w:pPr>
          </w:p>
        </w:tc>
        <w:tc>
          <w:tcPr>
            <w:tcW w:w="1110" w:type="dxa"/>
            <w:vAlign w:val="top"/>
          </w:tcPr>
          <w:p w14:paraId="30B73DDE" w14:textId="77777777" w:rsidR="002C171C" w:rsidRPr="0081251B" w:rsidRDefault="002C171C" w:rsidP="00352A50">
            <w:pPr>
              <w:spacing w:after="0"/>
              <w:jc w:val="center"/>
              <w:rPr>
                <w:b/>
                <w:sz w:val="20"/>
                <w:szCs w:val="20"/>
                <w:highlight w:val="yellow"/>
              </w:rPr>
            </w:pPr>
          </w:p>
        </w:tc>
        <w:tc>
          <w:tcPr>
            <w:tcW w:w="1125" w:type="dxa"/>
            <w:vAlign w:val="top"/>
          </w:tcPr>
          <w:p w14:paraId="00CD33C9" w14:textId="77777777" w:rsidR="002C171C" w:rsidRPr="0081251B" w:rsidRDefault="002C171C" w:rsidP="00352A50">
            <w:pPr>
              <w:spacing w:after="0"/>
              <w:jc w:val="center"/>
              <w:rPr>
                <w:sz w:val="20"/>
                <w:szCs w:val="20"/>
                <w:highlight w:val="yellow"/>
              </w:rPr>
            </w:pPr>
          </w:p>
        </w:tc>
        <w:tc>
          <w:tcPr>
            <w:tcW w:w="1242" w:type="dxa"/>
            <w:vMerge/>
          </w:tcPr>
          <w:p w14:paraId="5B485A18" w14:textId="77777777" w:rsidR="002C171C" w:rsidRPr="0081251B" w:rsidRDefault="002C171C" w:rsidP="00352A50">
            <w:pPr>
              <w:spacing w:after="0"/>
              <w:jc w:val="center"/>
              <w:rPr>
                <w:sz w:val="20"/>
                <w:szCs w:val="20"/>
                <w:highlight w:val="yellow"/>
              </w:rPr>
            </w:pPr>
          </w:p>
        </w:tc>
        <w:tc>
          <w:tcPr>
            <w:tcW w:w="1065" w:type="dxa"/>
            <w:vMerge/>
          </w:tcPr>
          <w:p w14:paraId="01B52DC7" w14:textId="77777777" w:rsidR="002C171C" w:rsidRPr="0081251B" w:rsidRDefault="002C171C" w:rsidP="00352A50">
            <w:pPr>
              <w:spacing w:after="0"/>
              <w:jc w:val="center"/>
              <w:rPr>
                <w:sz w:val="20"/>
                <w:szCs w:val="20"/>
                <w:highlight w:val="yellow"/>
              </w:rPr>
            </w:pPr>
          </w:p>
        </w:tc>
        <w:tc>
          <w:tcPr>
            <w:tcW w:w="1097" w:type="dxa"/>
            <w:vAlign w:val="top"/>
          </w:tcPr>
          <w:p w14:paraId="1EA9EF2E" w14:textId="77777777" w:rsidR="002C171C" w:rsidRPr="0081251B" w:rsidRDefault="002C171C" w:rsidP="00352A50">
            <w:pPr>
              <w:spacing w:after="0"/>
              <w:jc w:val="center"/>
              <w:rPr>
                <w:sz w:val="20"/>
                <w:szCs w:val="20"/>
                <w:highlight w:val="yellow"/>
              </w:rPr>
            </w:pPr>
          </w:p>
        </w:tc>
        <w:tc>
          <w:tcPr>
            <w:tcW w:w="1081" w:type="dxa"/>
            <w:vMerge/>
            <w:shd w:val="clear" w:color="auto" w:fill="auto"/>
          </w:tcPr>
          <w:p w14:paraId="784980EA" w14:textId="77777777" w:rsidR="002C171C" w:rsidRPr="0081251B" w:rsidRDefault="002C171C" w:rsidP="00352A50">
            <w:pPr>
              <w:spacing w:after="0"/>
              <w:jc w:val="center"/>
              <w:rPr>
                <w:sz w:val="20"/>
                <w:szCs w:val="20"/>
                <w:highlight w:val="yellow"/>
              </w:rPr>
            </w:pPr>
          </w:p>
        </w:tc>
        <w:tc>
          <w:tcPr>
            <w:tcW w:w="1081" w:type="dxa"/>
            <w:shd w:val="clear" w:color="auto" w:fill="auto"/>
          </w:tcPr>
          <w:p w14:paraId="36E3939C" w14:textId="77777777" w:rsidR="002C171C" w:rsidRPr="0081251B" w:rsidRDefault="002C171C" w:rsidP="00352A50">
            <w:pPr>
              <w:spacing w:after="0"/>
              <w:jc w:val="center"/>
              <w:rPr>
                <w:sz w:val="20"/>
                <w:szCs w:val="20"/>
                <w:highlight w:val="yellow"/>
              </w:rPr>
            </w:pPr>
          </w:p>
        </w:tc>
      </w:tr>
      <w:tr w:rsidR="00B829F2" w:rsidRPr="00B30052" w14:paraId="5783F550" w14:textId="77777777" w:rsidTr="00B829F2">
        <w:trPr>
          <w:trHeight w:val="384"/>
        </w:trPr>
        <w:tc>
          <w:tcPr>
            <w:tcW w:w="649" w:type="dxa"/>
            <w:shd w:val="clear" w:color="auto" w:fill="auto"/>
            <w:vAlign w:val="top"/>
          </w:tcPr>
          <w:p w14:paraId="1ED08AA6" w14:textId="77777777" w:rsidR="002C171C" w:rsidRPr="0081251B" w:rsidRDefault="002C171C" w:rsidP="00352A50">
            <w:pPr>
              <w:spacing w:after="0"/>
              <w:jc w:val="center"/>
              <w:rPr>
                <w:rFonts w:cstheme="minorHAnsi"/>
                <w:color w:val="000000"/>
                <w:sz w:val="20"/>
                <w:szCs w:val="20"/>
              </w:rPr>
            </w:pPr>
            <w:r w:rsidRPr="00E31F93">
              <w:rPr>
                <w:sz w:val="20"/>
                <w:szCs w:val="20"/>
              </w:rPr>
              <w:t>R-</w:t>
            </w:r>
            <w:r>
              <w:rPr>
                <w:sz w:val="20"/>
                <w:szCs w:val="20"/>
              </w:rPr>
              <w:t>#</w:t>
            </w:r>
          </w:p>
        </w:tc>
        <w:tc>
          <w:tcPr>
            <w:tcW w:w="1277" w:type="dxa"/>
          </w:tcPr>
          <w:p w14:paraId="4163B209" w14:textId="77777777" w:rsidR="002C171C" w:rsidRPr="0081251B" w:rsidRDefault="002C171C" w:rsidP="00352A50">
            <w:pPr>
              <w:spacing w:after="0"/>
              <w:jc w:val="center"/>
              <w:rPr>
                <w:sz w:val="20"/>
                <w:szCs w:val="20"/>
              </w:rPr>
            </w:pPr>
          </w:p>
        </w:tc>
        <w:tc>
          <w:tcPr>
            <w:tcW w:w="1110" w:type="dxa"/>
            <w:vAlign w:val="top"/>
          </w:tcPr>
          <w:p w14:paraId="28B1D1CC" w14:textId="77777777" w:rsidR="002C171C" w:rsidRPr="0081251B" w:rsidRDefault="002C171C" w:rsidP="00352A50">
            <w:pPr>
              <w:spacing w:after="0"/>
              <w:jc w:val="center"/>
              <w:rPr>
                <w:b/>
                <w:sz w:val="20"/>
                <w:szCs w:val="20"/>
                <w:highlight w:val="yellow"/>
              </w:rPr>
            </w:pPr>
          </w:p>
        </w:tc>
        <w:tc>
          <w:tcPr>
            <w:tcW w:w="1125" w:type="dxa"/>
            <w:vAlign w:val="top"/>
          </w:tcPr>
          <w:p w14:paraId="48CA405F" w14:textId="77777777" w:rsidR="002C171C" w:rsidRPr="0081251B" w:rsidRDefault="002C171C" w:rsidP="00352A50">
            <w:pPr>
              <w:spacing w:after="0"/>
              <w:jc w:val="center"/>
              <w:rPr>
                <w:sz w:val="20"/>
                <w:szCs w:val="20"/>
                <w:highlight w:val="yellow"/>
              </w:rPr>
            </w:pPr>
          </w:p>
        </w:tc>
        <w:tc>
          <w:tcPr>
            <w:tcW w:w="1242" w:type="dxa"/>
            <w:vMerge/>
          </w:tcPr>
          <w:p w14:paraId="12145E5F" w14:textId="77777777" w:rsidR="002C171C" w:rsidRPr="0081251B" w:rsidRDefault="002C171C" w:rsidP="00352A50">
            <w:pPr>
              <w:spacing w:after="0"/>
              <w:jc w:val="center"/>
              <w:rPr>
                <w:sz w:val="20"/>
                <w:szCs w:val="20"/>
                <w:highlight w:val="yellow"/>
              </w:rPr>
            </w:pPr>
          </w:p>
        </w:tc>
        <w:tc>
          <w:tcPr>
            <w:tcW w:w="1065" w:type="dxa"/>
            <w:vMerge/>
          </w:tcPr>
          <w:p w14:paraId="32751E88" w14:textId="77777777" w:rsidR="002C171C" w:rsidRPr="0081251B" w:rsidRDefault="002C171C" w:rsidP="00352A50">
            <w:pPr>
              <w:spacing w:after="0"/>
              <w:jc w:val="center"/>
              <w:rPr>
                <w:sz w:val="20"/>
                <w:szCs w:val="20"/>
                <w:highlight w:val="yellow"/>
              </w:rPr>
            </w:pPr>
          </w:p>
        </w:tc>
        <w:tc>
          <w:tcPr>
            <w:tcW w:w="1097" w:type="dxa"/>
            <w:vAlign w:val="top"/>
          </w:tcPr>
          <w:p w14:paraId="52210DD7" w14:textId="77777777" w:rsidR="002C171C" w:rsidRPr="0081251B" w:rsidRDefault="002C171C" w:rsidP="00352A50">
            <w:pPr>
              <w:spacing w:after="0"/>
              <w:jc w:val="center"/>
              <w:rPr>
                <w:sz w:val="20"/>
                <w:szCs w:val="20"/>
                <w:highlight w:val="yellow"/>
              </w:rPr>
            </w:pPr>
          </w:p>
        </w:tc>
        <w:tc>
          <w:tcPr>
            <w:tcW w:w="1081" w:type="dxa"/>
            <w:vMerge/>
            <w:shd w:val="clear" w:color="auto" w:fill="auto"/>
          </w:tcPr>
          <w:p w14:paraId="591CC10E" w14:textId="77777777" w:rsidR="002C171C" w:rsidRPr="0081251B" w:rsidRDefault="002C171C" w:rsidP="00352A50">
            <w:pPr>
              <w:spacing w:after="0"/>
              <w:jc w:val="center"/>
              <w:rPr>
                <w:sz w:val="20"/>
                <w:szCs w:val="20"/>
                <w:highlight w:val="yellow"/>
              </w:rPr>
            </w:pPr>
          </w:p>
        </w:tc>
        <w:tc>
          <w:tcPr>
            <w:tcW w:w="1081" w:type="dxa"/>
            <w:shd w:val="clear" w:color="auto" w:fill="auto"/>
          </w:tcPr>
          <w:p w14:paraId="3F2708A8" w14:textId="77777777" w:rsidR="002C171C" w:rsidRPr="0081251B" w:rsidRDefault="002C171C" w:rsidP="00352A50">
            <w:pPr>
              <w:spacing w:after="0"/>
              <w:jc w:val="center"/>
              <w:rPr>
                <w:sz w:val="20"/>
                <w:szCs w:val="20"/>
                <w:highlight w:val="yellow"/>
              </w:rPr>
            </w:pPr>
          </w:p>
        </w:tc>
      </w:tr>
      <w:tr w:rsidR="00B829F2" w:rsidRPr="00B30052" w14:paraId="506E0302" w14:textId="77777777" w:rsidTr="00B829F2">
        <w:trPr>
          <w:trHeight w:val="367"/>
        </w:trPr>
        <w:tc>
          <w:tcPr>
            <w:tcW w:w="649" w:type="dxa"/>
            <w:tcBorders>
              <w:bottom w:val="single" w:sz="4" w:space="0" w:color="auto"/>
            </w:tcBorders>
            <w:shd w:val="clear" w:color="auto" w:fill="auto"/>
            <w:vAlign w:val="top"/>
          </w:tcPr>
          <w:p w14:paraId="7C66E78F" w14:textId="77777777" w:rsidR="002C171C" w:rsidRPr="0081251B" w:rsidRDefault="002C171C" w:rsidP="00352A50">
            <w:pPr>
              <w:spacing w:after="0"/>
              <w:jc w:val="center"/>
              <w:rPr>
                <w:rFonts w:cstheme="minorHAnsi"/>
                <w:color w:val="000000"/>
                <w:sz w:val="20"/>
                <w:szCs w:val="20"/>
              </w:rPr>
            </w:pPr>
            <w:r w:rsidRPr="00E31F93">
              <w:rPr>
                <w:sz w:val="20"/>
                <w:szCs w:val="20"/>
              </w:rPr>
              <w:t>R-</w:t>
            </w:r>
            <w:r>
              <w:rPr>
                <w:sz w:val="20"/>
                <w:szCs w:val="20"/>
              </w:rPr>
              <w:t>#</w:t>
            </w:r>
          </w:p>
        </w:tc>
        <w:tc>
          <w:tcPr>
            <w:tcW w:w="1277" w:type="dxa"/>
            <w:tcBorders>
              <w:bottom w:val="single" w:sz="4" w:space="0" w:color="auto"/>
            </w:tcBorders>
          </w:tcPr>
          <w:p w14:paraId="12CE4F90" w14:textId="77777777" w:rsidR="002C171C" w:rsidRPr="0081251B" w:rsidRDefault="002C171C" w:rsidP="00352A50">
            <w:pPr>
              <w:spacing w:after="0"/>
              <w:jc w:val="center"/>
              <w:rPr>
                <w:sz w:val="20"/>
                <w:szCs w:val="20"/>
              </w:rPr>
            </w:pPr>
          </w:p>
        </w:tc>
        <w:tc>
          <w:tcPr>
            <w:tcW w:w="1110" w:type="dxa"/>
            <w:tcBorders>
              <w:bottom w:val="single" w:sz="4" w:space="0" w:color="auto"/>
            </w:tcBorders>
            <w:vAlign w:val="top"/>
          </w:tcPr>
          <w:p w14:paraId="0FCF0F79" w14:textId="77777777" w:rsidR="002C171C" w:rsidRPr="0081251B" w:rsidRDefault="002C171C" w:rsidP="00352A50">
            <w:pPr>
              <w:spacing w:after="0"/>
              <w:jc w:val="center"/>
              <w:rPr>
                <w:b/>
                <w:sz w:val="20"/>
                <w:szCs w:val="20"/>
                <w:highlight w:val="yellow"/>
              </w:rPr>
            </w:pPr>
          </w:p>
        </w:tc>
        <w:tc>
          <w:tcPr>
            <w:tcW w:w="1125" w:type="dxa"/>
            <w:tcBorders>
              <w:bottom w:val="single" w:sz="4" w:space="0" w:color="auto"/>
            </w:tcBorders>
            <w:vAlign w:val="top"/>
          </w:tcPr>
          <w:p w14:paraId="1591455D" w14:textId="77777777" w:rsidR="002C171C" w:rsidRPr="0081251B" w:rsidRDefault="002C171C" w:rsidP="00352A50">
            <w:pPr>
              <w:spacing w:after="0"/>
              <w:jc w:val="center"/>
              <w:rPr>
                <w:sz w:val="20"/>
                <w:szCs w:val="20"/>
                <w:highlight w:val="yellow"/>
              </w:rPr>
            </w:pPr>
          </w:p>
        </w:tc>
        <w:tc>
          <w:tcPr>
            <w:tcW w:w="1242" w:type="dxa"/>
            <w:vMerge/>
            <w:tcBorders>
              <w:bottom w:val="single" w:sz="4" w:space="0" w:color="auto"/>
            </w:tcBorders>
          </w:tcPr>
          <w:p w14:paraId="011EC14D" w14:textId="77777777" w:rsidR="002C171C" w:rsidRPr="0081251B" w:rsidRDefault="002C171C" w:rsidP="00352A50">
            <w:pPr>
              <w:spacing w:after="0"/>
              <w:jc w:val="center"/>
              <w:rPr>
                <w:sz w:val="20"/>
                <w:szCs w:val="20"/>
                <w:highlight w:val="yellow"/>
              </w:rPr>
            </w:pPr>
          </w:p>
        </w:tc>
        <w:tc>
          <w:tcPr>
            <w:tcW w:w="1065" w:type="dxa"/>
            <w:vMerge/>
            <w:tcBorders>
              <w:bottom w:val="single" w:sz="4" w:space="0" w:color="auto"/>
            </w:tcBorders>
          </w:tcPr>
          <w:p w14:paraId="13EA6983" w14:textId="77777777" w:rsidR="002C171C" w:rsidRPr="0081251B" w:rsidRDefault="002C171C" w:rsidP="00352A50">
            <w:pPr>
              <w:spacing w:after="0"/>
              <w:jc w:val="center"/>
              <w:rPr>
                <w:sz w:val="20"/>
                <w:szCs w:val="20"/>
                <w:highlight w:val="yellow"/>
              </w:rPr>
            </w:pPr>
          </w:p>
        </w:tc>
        <w:tc>
          <w:tcPr>
            <w:tcW w:w="1097" w:type="dxa"/>
            <w:tcBorders>
              <w:bottom w:val="single" w:sz="4" w:space="0" w:color="auto"/>
            </w:tcBorders>
            <w:vAlign w:val="top"/>
          </w:tcPr>
          <w:p w14:paraId="22DE8575" w14:textId="77777777" w:rsidR="002C171C" w:rsidRPr="0081251B" w:rsidRDefault="002C171C" w:rsidP="00352A50">
            <w:pPr>
              <w:spacing w:after="0"/>
              <w:jc w:val="center"/>
              <w:rPr>
                <w:sz w:val="20"/>
                <w:szCs w:val="20"/>
                <w:highlight w:val="yellow"/>
              </w:rPr>
            </w:pPr>
          </w:p>
        </w:tc>
        <w:tc>
          <w:tcPr>
            <w:tcW w:w="1081" w:type="dxa"/>
            <w:vMerge/>
            <w:shd w:val="clear" w:color="auto" w:fill="auto"/>
          </w:tcPr>
          <w:p w14:paraId="4DB2A7B1" w14:textId="77777777" w:rsidR="002C171C" w:rsidRPr="0081251B" w:rsidRDefault="002C171C" w:rsidP="00352A50">
            <w:pPr>
              <w:spacing w:after="0"/>
              <w:jc w:val="center"/>
              <w:rPr>
                <w:sz w:val="20"/>
                <w:szCs w:val="20"/>
                <w:highlight w:val="yellow"/>
              </w:rPr>
            </w:pPr>
          </w:p>
        </w:tc>
        <w:tc>
          <w:tcPr>
            <w:tcW w:w="1081" w:type="dxa"/>
            <w:shd w:val="clear" w:color="auto" w:fill="auto"/>
          </w:tcPr>
          <w:p w14:paraId="59D80CC0" w14:textId="77777777" w:rsidR="002C171C" w:rsidRPr="0081251B" w:rsidRDefault="002C171C" w:rsidP="00352A50">
            <w:pPr>
              <w:spacing w:after="0"/>
              <w:jc w:val="center"/>
              <w:rPr>
                <w:sz w:val="20"/>
                <w:szCs w:val="20"/>
                <w:highlight w:val="yellow"/>
              </w:rPr>
            </w:pPr>
          </w:p>
        </w:tc>
      </w:tr>
      <w:tr w:rsidR="00B829F2" w:rsidRPr="00B30052" w14:paraId="00EBBF96" w14:textId="77777777" w:rsidTr="00B829F2">
        <w:trPr>
          <w:trHeight w:val="255"/>
        </w:trPr>
        <w:tc>
          <w:tcPr>
            <w:tcW w:w="6470" w:type="dxa"/>
            <w:gridSpan w:val="6"/>
            <w:tcBorders>
              <w:bottom w:val="single" w:sz="4" w:space="0" w:color="auto"/>
            </w:tcBorders>
          </w:tcPr>
          <w:p w14:paraId="277634BA" w14:textId="77777777" w:rsidR="002C171C" w:rsidRPr="0081251B" w:rsidRDefault="002C171C" w:rsidP="00352A50">
            <w:pPr>
              <w:spacing w:after="0"/>
              <w:jc w:val="right"/>
              <w:rPr>
                <w:i/>
                <w:sz w:val="20"/>
                <w:szCs w:val="20"/>
                <w:highlight w:val="yellow"/>
              </w:rPr>
            </w:pPr>
            <w:r w:rsidRPr="0081251B">
              <w:rPr>
                <w:b/>
                <w:i/>
                <w:sz w:val="20"/>
                <w:szCs w:val="20"/>
              </w:rPr>
              <w:t>Reasonable?</w:t>
            </w:r>
          </w:p>
        </w:tc>
        <w:tc>
          <w:tcPr>
            <w:tcW w:w="1097" w:type="dxa"/>
            <w:tcBorders>
              <w:bottom w:val="single" w:sz="4" w:space="0" w:color="auto"/>
            </w:tcBorders>
            <w:vAlign w:val="top"/>
          </w:tcPr>
          <w:p w14:paraId="7CD1849B" w14:textId="77777777" w:rsidR="002C171C" w:rsidRPr="0081251B" w:rsidRDefault="002C171C" w:rsidP="00352A50">
            <w:pPr>
              <w:spacing w:after="0"/>
              <w:jc w:val="center"/>
              <w:rPr>
                <w:b/>
                <w:sz w:val="20"/>
                <w:szCs w:val="20"/>
                <w:highlight w:val="yellow"/>
              </w:rPr>
            </w:pPr>
            <w:r>
              <w:rPr>
                <w:b/>
                <w:sz w:val="20"/>
                <w:szCs w:val="20"/>
                <w:highlight w:val="yellow"/>
              </w:rPr>
              <w:t>Y/N</w:t>
            </w:r>
          </w:p>
        </w:tc>
        <w:tc>
          <w:tcPr>
            <w:tcW w:w="2163" w:type="dxa"/>
            <w:gridSpan w:val="2"/>
            <w:tcBorders>
              <w:bottom w:val="single" w:sz="4" w:space="0" w:color="auto"/>
            </w:tcBorders>
            <w:shd w:val="clear" w:color="auto" w:fill="auto"/>
          </w:tcPr>
          <w:p w14:paraId="0CD921A0" w14:textId="77777777" w:rsidR="002C171C" w:rsidRDefault="002C171C" w:rsidP="00352A50">
            <w:pPr>
              <w:spacing w:after="0"/>
              <w:jc w:val="center"/>
              <w:rPr>
                <w:b/>
                <w:sz w:val="20"/>
                <w:szCs w:val="20"/>
                <w:highlight w:val="yellow"/>
              </w:rPr>
            </w:pPr>
            <w:r>
              <w:rPr>
                <w:b/>
                <w:sz w:val="20"/>
                <w:szCs w:val="20"/>
                <w:highlight w:val="yellow"/>
              </w:rPr>
              <w:t>Y/N</w:t>
            </w:r>
          </w:p>
        </w:tc>
      </w:tr>
    </w:tbl>
    <w:p w14:paraId="7866D783" w14:textId="6F7746B1" w:rsidR="002C171C" w:rsidRDefault="002C171C" w:rsidP="004E2355">
      <w:pPr>
        <w:pStyle w:val="ExhibitTitle"/>
        <w:suppressLineNumbers/>
        <w:rPr>
          <w:rFonts w:ascii="Palatino Linotype" w:hAnsi="Palatino Linotype"/>
          <w:i w:val="0"/>
          <w:iCs/>
          <w:sz w:val="22"/>
          <w:szCs w:val="22"/>
        </w:rPr>
      </w:pPr>
    </w:p>
    <w:p w14:paraId="4DDFE7FD" w14:textId="0CED26B2" w:rsidR="002C171C" w:rsidRDefault="002C171C" w:rsidP="004E2355">
      <w:pPr>
        <w:pStyle w:val="ExhibitTitle"/>
        <w:suppressLineNumbers/>
        <w:rPr>
          <w:rFonts w:ascii="Palatino Linotype" w:hAnsi="Palatino Linotype"/>
          <w:i w:val="0"/>
          <w:iCs/>
          <w:sz w:val="22"/>
          <w:szCs w:val="22"/>
        </w:rPr>
      </w:pPr>
    </w:p>
    <w:p w14:paraId="00F24572" w14:textId="6793EC30" w:rsidR="002C171C" w:rsidRDefault="002C171C" w:rsidP="004E2355">
      <w:pPr>
        <w:pStyle w:val="ExhibitTitle"/>
        <w:suppressLineNumbers/>
        <w:rPr>
          <w:rFonts w:ascii="Palatino Linotype" w:hAnsi="Palatino Linotype"/>
          <w:i w:val="0"/>
          <w:iCs/>
          <w:sz w:val="22"/>
          <w:szCs w:val="22"/>
        </w:rPr>
      </w:pPr>
    </w:p>
    <w:p w14:paraId="7C6302CF" w14:textId="287219DA" w:rsidR="002C171C" w:rsidRDefault="002C171C" w:rsidP="002C171C">
      <w:pPr>
        <w:pStyle w:val="ExhibitTitle"/>
        <w:spacing w:before="0" w:after="0"/>
        <w:ind w:right="-2160"/>
        <w:rPr>
          <w:rFonts w:ascii="Palatino Linotype" w:hAnsi="Palatino Linotype"/>
          <w:i w:val="0"/>
          <w:iCs/>
          <w:sz w:val="22"/>
          <w:szCs w:val="22"/>
        </w:rPr>
      </w:pPr>
      <w:r>
        <w:rPr>
          <w:rFonts w:ascii="Palatino Linotype" w:hAnsi="Palatino Linotype"/>
          <w:i w:val="0"/>
          <w:iCs/>
          <w:sz w:val="22"/>
          <w:szCs w:val="22"/>
        </w:rPr>
        <w:br w:type="page"/>
      </w:r>
      <w:bookmarkStart w:id="73" w:name="_Toc123052840"/>
      <w:r w:rsidRPr="00A41821">
        <w:rPr>
          <w:rFonts w:ascii="Palatino Linotype" w:hAnsi="Palatino Linotype"/>
          <w:i w:val="0"/>
          <w:iCs/>
          <w:sz w:val="22"/>
          <w:szCs w:val="22"/>
        </w:rPr>
        <w:lastRenderedPageBreak/>
        <w:t xml:space="preserve">Exhibit </w:t>
      </w:r>
      <w:r w:rsidR="000C5309">
        <w:rPr>
          <w:rFonts w:ascii="Palatino Linotype" w:hAnsi="Palatino Linotype"/>
          <w:i w:val="0"/>
          <w:iCs/>
          <w:sz w:val="22"/>
          <w:szCs w:val="22"/>
          <w:highlight w:val="yellow"/>
        </w:rPr>
        <w:t>5</w:t>
      </w:r>
      <w:r w:rsidRPr="00A41821">
        <w:rPr>
          <w:rFonts w:ascii="Palatino Linotype" w:hAnsi="Palatino Linotype"/>
          <w:i w:val="0"/>
          <w:iCs/>
          <w:sz w:val="22"/>
          <w:szCs w:val="22"/>
          <w:highlight w:val="yellow"/>
        </w:rPr>
        <w:t>-6</w:t>
      </w:r>
      <w:r w:rsidRPr="00A41821">
        <w:rPr>
          <w:rFonts w:ascii="Palatino Linotype" w:hAnsi="Palatino Linotype"/>
          <w:i w:val="0"/>
          <w:iCs/>
          <w:sz w:val="22"/>
          <w:szCs w:val="22"/>
        </w:rPr>
        <w:t xml:space="preserve"> Proposed/ Evaluated Noise Wall(s)</w:t>
      </w:r>
      <w:bookmarkEnd w:id="73"/>
    </w:p>
    <w:p w14:paraId="3C56947D" w14:textId="77777777" w:rsidR="002F6157" w:rsidRPr="00B57A3A" w:rsidRDefault="002F6157" w:rsidP="002C171C">
      <w:pPr>
        <w:pStyle w:val="ExhibitTitle"/>
        <w:spacing w:before="0" w:after="0"/>
        <w:ind w:right="-2160"/>
        <w:rPr>
          <w:i w:val="0"/>
          <w:iCs/>
        </w:rPr>
      </w:pPr>
    </w:p>
    <w:p w14:paraId="1646A5B6" w14:textId="00C70667" w:rsidR="002F6157" w:rsidRDefault="00811D3E" w:rsidP="004E2355">
      <w:r>
        <w:rPr>
          <w:noProof/>
        </w:rPr>
        <w:drawing>
          <wp:inline distT="0" distB="0" distL="0" distR="0" wp14:anchorId="2154DB04" wp14:editId="353473CC">
            <wp:extent cx="5860111" cy="7581206"/>
            <wp:effectExtent l="0" t="0" r="0" b="0"/>
            <wp:docPr id="15" name="Picture 15" descr="Exhibit 5-6 is an example map of proposed or evaluated noise wall using ArcGIS. It shows the proposed measured noise wall in pink, impacted receivers in red, and non impacted receivers i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Exhibit 5-6 is an example map of proposed or evaluated noise wall using ArcGIS. It shows the proposed measured noise wall in pink, impacted receivers in red, and non impacted receivers in green."/>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60948" cy="7582289"/>
                    </a:xfrm>
                    <a:prstGeom prst="rect">
                      <a:avLst/>
                    </a:prstGeom>
                    <a:noFill/>
                    <a:ln>
                      <a:noFill/>
                    </a:ln>
                  </pic:spPr>
                </pic:pic>
              </a:graphicData>
            </a:graphic>
          </wp:inline>
        </w:drawing>
      </w:r>
    </w:p>
    <w:p w14:paraId="799BCD7D" w14:textId="26091342" w:rsidR="00D50918" w:rsidRDefault="00D50918" w:rsidP="004E2355">
      <w:pPr>
        <w:pStyle w:val="BodyText"/>
        <w:rPr>
          <w:color w:val="FF0000"/>
        </w:rPr>
      </w:pPr>
      <w:r>
        <w:rPr>
          <w:color w:val="FF0000"/>
        </w:rPr>
        <w:br w:type="page"/>
      </w:r>
    </w:p>
    <w:p w14:paraId="6FE4C9AF" w14:textId="77777777" w:rsidR="00D50918" w:rsidRPr="0089407F" w:rsidRDefault="00D50918" w:rsidP="00D50918">
      <w:pPr>
        <w:pStyle w:val="Heading2"/>
        <w:rPr>
          <w:i w:val="0"/>
          <w:szCs w:val="28"/>
        </w:rPr>
      </w:pPr>
      <w:bookmarkStart w:id="74" w:name="_Toc119675521"/>
      <w:bookmarkStart w:id="75" w:name="_Toc123048002"/>
      <w:r w:rsidRPr="0089407F">
        <w:rPr>
          <w:i w:val="0"/>
          <w:szCs w:val="28"/>
        </w:rPr>
        <w:lastRenderedPageBreak/>
        <w:t>Recommendation for Traffic Noise Abatement</w:t>
      </w:r>
      <w:bookmarkEnd w:id="74"/>
      <w:bookmarkEnd w:id="75"/>
      <w:r w:rsidRPr="0089407F">
        <w:rPr>
          <w:i w:val="0"/>
          <w:szCs w:val="28"/>
        </w:rPr>
        <w:t xml:space="preserve"> </w:t>
      </w:r>
    </w:p>
    <w:p w14:paraId="51626579" w14:textId="55F6D317" w:rsidR="004E2355" w:rsidRPr="00D347E1" w:rsidRDefault="004E2355" w:rsidP="004E2355">
      <w:pPr>
        <w:pStyle w:val="BodyText"/>
        <w:rPr>
          <w:color w:val="C00000"/>
        </w:rPr>
      </w:pPr>
      <w:r w:rsidRPr="00D347E1">
        <w:rPr>
          <w:color w:val="C00000"/>
        </w:rPr>
        <w:t xml:space="preserve">Describe which wall(s) were found to be both feasible and reasonable using WSDOT noise abatement criteria and is recommended for construction. </w:t>
      </w:r>
    </w:p>
    <w:p w14:paraId="46DBA23B" w14:textId="77777777" w:rsidR="004E2355" w:rsidRDefault="004E2355" w:rsidP="004E2355">
      <w:pPr>
        <w:pStyle w:val="BodyText"/>
        <w:rPr>
          <w:highlight w:val="yellow"/>
        </w:rPr>
      </w:pPr>
      <w:r>
        <w:t>As discussed in Appendix B, if noise abatement is recommended, public outreach to determine public desires for abatement must occur. The noise wall discussion may be introduced to the public before the Design Phase, but should happen after the noise wall alignment, height, and length (or other abatement description) is established so that people can understand any impacts of the noise wall (or other abatement) on their community. Public outreach can be in different formats and depend on the size, controversy, and impact to the community (WSDOT, 2020). If opposition to the proposed abatement is expressed by the community this should be documented and a poll of the views of the community should be conducted to determine their desire for the wall. The final determination whether to construct a noise wall or other abatement that traffic noise analysis recommends cannot be made until public outreach has occurred.</w:t>
      </w:r>
    </w:p>
    <w:p w14:paraId="611D7B75" w14:textId="77B79A53" w:rsidR="004E2355" w:rsidRPr="006D0BBC" w:rsidRDefault="004E2355" w:rsidP="004E2355">
      <w:pPr>
        <w:sectPr w:rsidR="004E2355" w:rsidRPr="006D0BBC" w:rsidSect="00B829F2">
          <w:pgSz w:w="12240" w:h="15840" w:code="1"/>
          <w:pgMar w:top="1440" w:right="1440" w:bottom="1440" w:left="1440" w:header="720" w:footer="720" w:gutter="0"/>
          <w:pgNumType w:chapStyle="1"/>
          <w:cols w:space="720"/>
          <w:docGrid w:linePitch="360"/>
        </w:sectPr>
      </w:pPr>
    </w:p>
    <w:p w14:paraId="4D86EA35" w14:textId="4DA788D4" w:rsidR="00E637A3" w:rsidRPr="009B7568" w:rsidRDefault="00F704DC" w:rsidP="009B7568">
      <w:pPr>
        <w:pStyle w:val="Heading1"/>
      </w:pPr>
      <w:bookmarkStart w:id="76" w:name="_Toc135475061"/>
      <w:bookmarkStart w:id="77" w:name="_Toc135475372"/>
      <w:bookmarkStart w:id="78" w:name="_Toc135475063"/>
      <w:bookmarkStart w:id="79" w:name="_Toc135475374"/>
      <w:bookmarkStart w:id="80" w:name="_Toc123048003"/>
      <w:bookmarkEnd w:id="55"/>
      <w:bookmarkEnd w:id="56"/>
      <w:bookmarkEnd w:id="57"/>
      <w:bookmarkEnd w:id="58"/>
      <w:bookmarkEnd w:id="59"/>
      <w:bookmarkEnd w:id="60"/>
      <w:bookmarkEnd w:id="76"/>
      <w:bookmarkEnd w:id="77"/>
      <w:bookmarkEnd w:id="78"/>
      <w:bookmarkEnd w:id="79"/>
      <w:r>
        <w:lastRenderedPageBreak/>
        <w:t>CONSTRUCTION NOISE EFFECTS</w:t>
      </w:r>
      <w:bookmarkEnd w:id="80"/>
    </w:p>
    <w:p w14:paraId="185B98CA" w14:textId="63827D37" w:rsidR="00E637A3" w:rsidRPr="009F0639" w:rsidRDefault="00E637A3" w:rsidP="00E637A3">
      <w:pPr>
        <w:pStyle w:val="BodyText"/>
      </w:pPr>
      <w:r w:rsidRPr="009F0639">
        <w:t>Construction creates temporary noise and is usually carried out in reasonably discrete steps, each with its own mix of equipment and noise characteristics. For example, roadway construction typically involves demolition, construction, and paving.</w:t>
      </w:r>
    </w:p>
    <w:p w14:paraId="0D0137C1" w14:textId="4E73F0CB" w:rsidR="00E637A3" w:rsidRPr="009F0639" w:rsidRDefault="00E637A3" w:rsidP="00E637A3">
      <w:pPr>
        <w:pStyle w:val="BodyText"/>
      </w:pPr>
      <w:r w:rsidRPr="009F0639">
        <w:t>The most constant noise source at construction sites is usually engine noise. Mobile equipment generally operates intermittently or in cycles of operation, while stationary equipment, such as generators and compressors, generally operates at fairly constant sound levels. Trucks are present during most phases of construction and are not confined to the project site, so noise from trucks may affect more receivers than other construction noise. Other common noise sources typically include impact equipment, which could be pneumatic, hydraulic, or electric-powered.</w:t>
      </w:r>
    </w:p>
    <w:p w14:paraId="4E48638C" w14:textId="3E85A0E7" w:rsidR="00E637A3" w:rsidRPr="009F0639" w:rsidRDefault="00E637A3" w:rsidP="00E637A3">
      <w:pPr>
        <w:pStyle w:val="BodyText"/>
      </w:pPr>
      <w:r w:rsidRPr="009F0639">
        <w:t>As noted in the list below, noise levels during the construction period depend on the type, amount, and location of construction activities.</w:t>
      </w:r>
    </w:p>
    <w:p w14:paraId="4A1FE28E" w14:textId="77777777" w:rsidR="00E637A3" w:rsidRPr="009F0639" w:rsidRDefault="00E637A3" w:rsidP="00E637A3">
      <w:pPr>
        <w:pStyle w:val="BulletsWSDOT"/>
      </w:pPr>
      <w:r w:rsidRPr="009F0639">
        <w:t>The type of construction methods establishes the maximum noise levels.</w:t>
      </w:r>
    </w:p>
    <w:p w14:paraId="44433342" w14:textId="77777777" w:rsidR="00E637A3" w:rsidRPr="009F0639" w:rsidRDefault="00E637A3" w:rsidP="00E637A3">
      <w:pPr>
        <w:pStyle w:val="BulletsWSDOT"/>
      </w:pPr>
      <w:r w:rsidRPr="009F0639">
        <w:t xml:space="preserve">The amount of construction activity establishes how often certain construction noises occur throughout the day. </w:t>
      </w:r>
    </w:p>
    <w:p w14:paraId="6112445D" w14:textId="4403BFEE" w:rsidR="00E637A3" w:rsidRPr="009F0639" w:rsidRDefault="00E637A3" w:rsidP="00E637A3">
      <w:pPr>
        <w:pStyle w:val="BulletsWSDOT"/>
      </w:pPr>
      <w:r w:rsidRPr="009F0639">
        <w:t xml:space="preserve">The location of construction equipment relative to adjacent properties determines the effect of distance in reducing construction noise levels. </w:t>
      </w:r>
    </w:p>
    <w:p w14:paraId="14D59860" w14:textId="5D802375" w:rsidR="00E637A3" w:rsidRPr="009F0639" w:rsidRDefault="00E637A3" w:rsidP="00E637A3">
      <w:pPr>
        <w:pStyle w:val="BodyText"/>
      </w:pPr>
      <w:r w:rsidRPr="009F0639">
        <w:t xml:space="preserve">The maximum noise levels of construction equipment </w:t>
      </w:r>
      <w:r w:rsidRPr="00E31F93">
        <w:t xml:space="preserve">are expected to be similar to the maximum construction equipment noise levels presented in </w:t>
      </w:r>
      <w:r w:rsidR="003B3476" w:rsidRPr="00E31F93">
        <w:t xml:space="preserve">Exhibit </w:t>
      </w:r>
      <w:r w:rsidR="00D50918">
        <w:rPr>
          <w:highlight w:val="yellow"/>
        </w:rPr>
        <w:t>6</w:t>
      </w:r>
      <w:r w:rsidR="003B3476" w:rsidRPr="005A315F">
        <w:rPr>
          <w:highlight w:val="yellow"/>
        </w:rPr>
        <w:t>-</w:t>
      </w:r>
      <w:r w:rsidR="005A315F" w:rsidRPr="005A315F">
        <w:rPr>
          <w:highlight w:val="yellow"/>
        </w:rPr>
        <w:t>1</w:t>
      </w:r>
      <w:r w:rsidR="00F91CE9" w:rsidRPr="00E31F93">
        <w:t xml:space="preserve"> </w:t>
      </w:r>
      <w:r w:rsidRPr="00E31F93">
        <w:t>and typically range from 69 to 106 dBA at 50 feet. As a point source, construction noise decreases by 6 dBA per doubling of distance from the source moving away from the equipment. The various pieces of equipment are almost never operating simultaneously at full</w:t>
      </w:r>
      <w:r w:rsidR="00E7540F" w:rsidRPr="00E31F93">
        <w:t xml:space="preserve"> </w:t>
      </w:r>
      <w:r w:rsidRPr="00E31F93">
        <w:t xml:space="preserve">power, and some </w:t>
      </w:r>
      <w:r w:rsidR="00E7540F" w:rsidRPr="00E31F93">
        <w:t>would</w:t>
      </w:r>
      <w:r w:rsidRPr="00E31F93">
        <w:t xml:space="preserve"> be </w:t>
      </w:r>
      <w:r w:rsidR="00E7540F" w:rsidRPr="00E31F93">
        <w:t>powered</w:t>
      </w:r>
      <w:r w:rsidRPr="00E31F93">
        <w:t xml:space="preserve"> off, idling, or operating at less than full power at any time. Therefore, the average L</w:t>
      </w:r>
      <w:r w:rsidR="005A315F">
        <w:t>eq</w:t>
      </w:r>
      <w:r w:rsidRPr="00E31F93">
        <w:t xml:space="preserve"> noise levels </w:t>
      </w:r>
      <w:r w:rsidR="00E7540F" w:rsidRPr="00E31F93">
        <w:t>would</w:t>
      </w:r>
      <w:r w:rsidRPr="00E31F93">
        <w:t xml:space="preserve"> be less than</w:t>
      </w:r>
      <w:r w:rsidR="006871A3">
        <w:t xml:space="preserve"> the sum</w:t>
      </w:r>
      <w:r w:rsidRPr="00E31F93">
        <w:t xml:space="preserve"> of the maximum noise levels in </w:t>
      </w:r>
      <w:r w:rsidR="003B3476" w:rsidRPr="00E31F93">
        <w:t xml:space="preserve">Exhibit </w:t>
      </w:r>
      <w:r w:rsidR="00D50918">
        <w:rPr>
          <w:highlight w:val="yellow"/>
        </w:rPr>
        <w:t>6</w:t>
      </w:r>
      <w:r w:rsidR="003B3476" w:rsidRPr="005A315F">
        <w:rPr>
          <w:highlight w:val="yellow"/>
        </w:rPr>
        <w:t>-</w:t>
      </w:r>
      <w:r w:rsidR="005A315F" w:rsidRPr="005A315F">
        <w:rPr>
          <w:highlight w:val="yellow"/>
        </w:rPr>
        <w:t>1</w:t>
      </w:r>
      <w:r w:rsidRPr="00E31F93">
        <w:t>.</w:t>
      </w:r>
    </w:p>
    <w:p w14:paraId="37F4ABC3" w14:textId="2C1F7371" w:rsidR="00E637A3" w:rsidRDefault="003B3476" w:rsidP="00E6193B">
      <w:pPr>
        <w:pStyle w:val="ExhibitTitle"/>
        <w:suppressLineNumbers/>
        <w:rPr>
          <w:rFonts w:ascii="Palatino Linotype" w:hAnsi="Palatino Linotype"/>
          <w:i w:val="0"/>
          <w:iCs/>
          <w:color w:val="FF0000"/>
          <w:sz w:val="22"/>
          <w:szCs w:val="22"/>
        </w:rPr>
      </w:pPr>
      <w:bookmarkStart w:id="81" w:name="_Toc123052841"/>
      <w:r w:rsidRPr="001044A4">
        <w:rPr>
          <w:rFonts w:ascii="Palatino Linotype" w:hAnsi="Palatino Linotype"/>
          <w:i w:val="0"/>
          <w:iCs/>
          <w:sz w:val="22"/>
          <w:szCs w:val="22"/>
        </w:rPr>
        <w:lastRenderedPageBreak/>
        <w:t xml:space="preserve">Exhibit </w:t>
      </w:r>
      <w:r w:rsidR="000C5309">
        <w:rPr>
          <w:rFonts w:ascii="Palatino Linotype" w:hAnsi="Palatino Linotype"/>
          <w:i w:val="0"/>
          <w:iCs/>
          <w:sz w:val="22"/>
          <w:szCs w:val="22"/>
          <w:highlight w:val="yellow"/>
        </w:rPr>
        <w:t>6</w:t>
      </w:r>
      <w:r w:rsidRPr="00A41821">
        <w:rPr>
          <w:rFonts w:ascii="Palatino Linotype" w:hAnsi="Palatino Linotype"/>
          <w:i w:val="0"/>
          <w:iCs/>
          <w:sz w:val="22"/>
          <w:szCs w:val="22"/>
          <w:highlight w:val="yellow"/>
        </w:rPr>
        <w:t>-</w:t>
      </w:r>
      <w:r w:rsidR="005C3D1B" w:rsidRPr="00A41821">
        <w:rPr>
          <w:rFonts w:ascii="Palatino Linotype" w:hAnsi="Palatino Linotype"/>
          <w:i w:val="0"/>
          <w:iCs/>
          <w:sz w:val="22"/>
          <w:szCs w:val="22"/>
          <w:highlight w:val="yellow"/>
        </w:rPr>
        <w:t>1</w:t>
      </w:r>
      <w:r w:rsidR="00E637A3" w:rsidRPr="001044A4">
        <w:rPr>
          <w:rFonts w:ascii="Palatino Linotype" w:hAnsi="Palatino Linotype"/>
          <w:i w:val="0"/>
          <w:iCs/>
          <w:sz w:val="22"/>
          <w:szCs w:val="22"/>
        </w:rPr>
        <w:t xml:space="preserve"> Construction Equipment Noise</w:t>
      </w:r>
      <w:r w:rsidR="0027498C" w:rsidRPr="001044A4">
        <w:rPr>
          <w:rFonts w:ascii="Palatino Linotype" w:hAnsi="Palatino Linotype"/>
          <w:i w:val="0"/>
          <w:iCs/>
          <w:sz w:val="22"/>
          <w:szCs w:val="22"/>
        </w:rPr>
        <w:t xml:space="preserve"> Levels</w:t>
      </w:r>
      <w:bookmarkEnd w:id="81"/>
    </w:p>
    <w:p w14:paraId="5A2094F9" w14:textId="1DF050B6" w:rsidR="00293097" w:rsidRDefault="00C1154E" w:rsidP="00E6193B">
      <w:pPr>
        <w:pStyle w:val="ListParagraph"/>
        <w:spacing w:line="276" w:lineRule="auto"/>
        <w:ind w:left="0"/>
        <w:jc w:val="both"/>
      </w:pPr>
      <w:r>
        <w:rPr>
          <w:noProof/>
        </w:rPr>
        <w:drawing>
          <wp:inline distT="0" distB="0" distL="0" distR="0" wp14:anchorId="283642CC" wp14:editId="677FC62A">
            <wp:extent cx="5943600" cy="3008630"/>
            <wp:effectExtent l="0" t="0" r="0" b="0"/>
            <wp:docPr id="6" name="Picture 6" descr="Exhibit 6-1 shows construction equipment noise levels (Lmax dBA) at 50 ft. There are four major categories. 1. Impact Construction Equipment: Pile Driver with a noise level range of 95-101 dBA, Jackhammer with a range of 85-89 dBA, and a Rock Drill with a range of 81-85 dBA. 2. Stationary construction equipment: Generation has a noise level range of 81-82 dBA, Pumps have a range of 77-81 dBA, and Air Compressor with a range of 78-80 dBA. 3. Materials handling construction equipment: Crane has a noise level range of 81-85 dBA,  Concrete Mixer Truck with a range of 79-85 dBA, and a Concrete Pump Truck with a range of 81-82 dBA. 4. Earth moving construction equipment: Paver with noise level rang of 77-85 dBA, Scraper with a range of 84-85 dBA, Ground Compactor with a range of 80-83 dBA, Front End Loader with a range of 79-80 dBA, and Backhoe with a range of 78-80 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Exhibit 6-1 shows construction equipment noise levels (Lmax dBA) at 50 ft. There are four major categories. 1. Impact Construction Equipment: Pile Driver with a noise level range of 95-101 dBA, Jackhammer with a range of 85-89 dBA, and a Rock Drill with a range of 81-85 dBA. 2. Stationary construction equipment: Generation has a noise level range of 81-82 dBA, Pumps have a range of 77-81 dBA, and Air Compressor with a range of 78-80 dBA. 3. Materials handling construction equipment: Crane has a noise level range of 81-85 dBA,  Concrete Mixer Truck with a range of 79-85 dBA, and a Concrete Pump Truck with a range of 81-82 dBA. 4. Earth moving construction equipment: Paver with noise level rang of 77-85 dBA, Scraper with a range of 84-85 dBA, Ground Compactor with a range of 80-83 dBA, Front End Loader with a range of 79-80 dBA, and Backhoe with a range of 78-80 dBA."/>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43600" cy="3008630"/>
                    </a:xfrm>
                    <a:prstGeom prst="rect">
                      <a:avLst/>
                    </a:prstGeom>
                    <a:noFill/>
                    <a:ln>
                      <a:noFill/>
                    </a:ln>
                  </pic:spPr>
                </pic:pic>
              </a:graphicData>
            </a:graphic>
          </wp:inline>
        </w:drawing>
      </w:r>
    </w:p>
    <w:p w14:paraId="12D270B2" w14:textId="77777777" w:rsidR="00F91CE9" w:rsidRPr="0089407F" w:rsidRDefault="00F91CE9" w:rsidP="00F91CE9">
      <w:pPr>
        <w:pStyle w:val="Heading2"/>
        <w:rPr>
          <w:i w:val="0"/>
          <w:szCs w:val="28"/>
        </w:rPr>
      </w:pPr>
      <w:bookmarkStart w:id="82" w:name="_Toc493583811"/>
      <w:bookmarkStart w:id="83" w:name="_Toc123048004"/>
      <w:r w:rsidRPr="0089407F">
        <w:rPr>
          <w:i w:val="0"/>
          <w:szCs w:val="28"/>
        </w:rPr>
        <w:t>Construction Noise Variance for Night Work</w:t>
      </w:r>
      <w:bookmarkEnd w:id="82"/>
      <w:bookmarkEnd w:id="83"/>
    </w:p>
    <w:p w14:paraId="2E3A21AD" w14:textId="1D0913B0" w:rsidR="00F91CE9" w:rsidRPr="009F0639" w:rsidRDefault="00F91CE9" w:rsidP="00F91CE9">
      <w:pPr>
        <w:pStyle w:val="BodyText"/>
      </w:pPr>
      <w:r w:rsidRPr="009F0639">
        <w:t xml:space="preserve">Construction noise is exempt from state and local property line regulations during daytime hours. If nighttime construction is required for </w:t>
      </w:r>
      <w:r w:rsidR="001D3BFF" w:rsidRPr="009F0639">
        <w:t>the</w:t>
      </w:r>
      <w:r w:rsidRPr="009F0639">
        <w:t xml:space="preserve"> </w:t>
      </w:r>
      <w:r w:rsidR="001D3BFF" w:rsidRPr="009F0639">
        <w:t>Project</w:t>
      </w:r>
      <w:r w:rsidRPr="009F0639">
        <w:t xml:space="preserve">, WSDOT </w:t>
      </w:r>
      <w:r w:rsidR="00E7540F" w:rsidRPr="009F0639">
        <w:t>would</w:t>
      </w:r>
      <w:r w:rsidRPr="009F0639">
        <w:t xml:space="preserve"> apply for variances or exemptions from local noise ordinances for the night work. Such noise variances or exemptions require construction noise abatement measures that vary by jurisdiction. If night work is mandated for </w:t>
      </w:r>
      <w:r w:rsidR="00FA505B" w:rsidRPr="009F0639">
        <w:t>the P</w:t>
      </w:r>
      <w:r w:rsidRPr="009F0639">
        <w:t xml:space="preserve">roject, WSDOT </w:t>
      </w:r>
      <w:r w:rsidR="00E7540F" w:rsidRPr="009F0639">
        <w:t>would</w:t>
      </w:r>
      <w:r w:rsidRPr="009F0639">
        <w:t xml:space="preserve"> obtain noise variances from the local jurisdictions. </w:t>
      </w:r>
    </w:p>
    <w:p w14:paraId="072AA87E" w14:textId="77777777" w:rsidR="00F91CE9" w:rsidRPr="0089407F" w:rsidRDefault="00F91CE9" w:rsidP="00F91CE9">
      <w:pPr>
        <w:pStyle w:val="Heading2"/>
        <w:rPr>
          <w:i w:val="0"/>
          <w:szCs w:val="28"/>
        </w:rPr>
      </w:pPr>
      <w:bookmarkStart w:id="84" w:name="_Toc493583812"/>
      <w:bookmarkStart w:id="85" w:name="_Toc123048005"/>
      <w:r w:rsidRPr="0089407F">
        <w:rPr>
          <w:i w:val="0"/>
          <w:szCs w:val="28"/>
        </w:rPr>
        <w:t>Construction Noise Abatement</w:t>
      </w:r>
      <w:bookmarkEnd w:id="84"/>
      <w:bookmarkEnd w:id="85"/>
    </w:p>
    <w:p w14:paraId="0A8E978F" w14:textId="54CD6F09" w:rsidR="00F91CE9" w:rsidRPr="009F0639" w:rsidRDefault="00F91CE9" w:rsidP="00F91CE9">
      <w:pPr>
        <w:pStyle w:val="BodyText"/>
      </w:pPr>
      <w:r w:rsidRPr="009F0639">
        <w:t xml:space="preserve">To reduce construction noise at nearby receptors, the following measures </w:t>
      </w:r>
      <w:r w:rsidR="00C1766D" w:rsidRPr="009F0639">
        <w:t>could</w:t>
      </w:r>
      <w:r w:rsidRPr="009F0639">
        <w:t xml:space="preserve"> be incorporated, where practicable, into construction plans and specifications:</w:t>
      </w:r>
    </w:p>
    <w:p w14:paraId="1B58FBC1" w14:textId="77777777" w:rsidR="00F91CE9" w:rsidRPr="009F0639" w:rsidRDefault="00F91CE9" w:rsidP="00F91CE9">
      <w:pPr>
        <w:pStyle w:val="BulletsWSDOT"/>
      </w:pPr>
      <w:r w:rsidRPr="009F0639">
        <w:t>As construction is taking place in a specific area, if possible, WSDOT will construct proposed noise walls and barriers before other construction activities.</w:t>
      </w:r>
    </w:p>
    <w:p w14:paraId="3FBED46F" w14:textId="6E734F2B" w:rsidR="00F91CE9" w:rsidRPr="009F0639" w:rsidRDefault="00F91CE9" w:rsidP="00F91CE9">
      <w:pPr>
        <w:pStyle w:val="BulletsWSDOT"/>
      </w:pPr>
      <w:r w:rsidRPr="009F0639">
        <w:t xml:space="preserve">WSDOT </w:t>
      </w:r>
      <w:r w:rsidR="00762E07">
        <w:t>could</w:t>
      </w:r>
      <w:r w:rsidRPr="009F0639">
        <w:t xml:space="preserve"> equip construction equipment engines with mufflers, intake silencers, and engine enclosures, as appropriate.</w:t>
      </w:r>
    </w:p>
    <w:p w14:paraId="16E87E71" w14:textId="602E1628" w:rsidR="00F91CE9" w:rsidRPr="009F0639" w:rsidRDefault="00F91CE9" w:rsidP="00F91CE9">
      <w:pPr>
        <w:pStyle w:val="BulletsWSDOT"/>
      </w:pPr>
      <w:r w:rsidRPr="009F0639">
        <w:t xml:space="preserve">WSDOT </w:t>
      </w:r>
      <w:r w:rsidR="00762E07">
        <w:t>could</w:t>
      </w:r>
      <w:r w:rsidRPr="009F0639">
        <w:t xml:space="preserve"> turn off construction equipment during prolonged periods of nonuse to reduce noise.</w:t>
      </w:r>
    </w:p>
    <w:p w14:paraId="70477FE7" w14:textId="6EED4708" w:rsidR="00F91CE9" w:rsidRPr="009F0639" w:rsidRDefault="00F91CE9" w:rsidP="00F91CE9">
      <w:pPr>
        <w:pStyle w:val="BulletsWSDOT"/>
      </w:pPr>
      <w:r w:rsidRPr="009F0639">
        <w:t xml:space="preserve">WSDOT </w:t>
      </w:r>
      <w:r w:rsidR="00762E07">
        <w:t>could</w:t>
      </w:r>
      <w:r w:rsidRPr="009F0639">
        <w:t xml:space="preserve"> locate stationary equipment away from receiving properties to decrease noise.</w:t>
      </w:r>
    </w:p>
    <w:p w14:paraId="0202AC5F" w14:textId="20A41C0C" w:rsidR="00F91CE9" w:rsidRPr="009F0639" w:rsidRDefault="00F91CE9" w:rsidP="00F91CE9">
      <w:pPr>
        <w:pStyle w:val="BulletsWSDOT"/>
      </w:pPr>
      <w:r w:rsidRPr="009F0639">
        <w:t xml:space="preserve">WSDOT </w:t>
      </w:r>
      <w:r w:rsidR="00762E07">
        <w:t>could</w:t>
      </w:r>
      <w:r w:rsidRPr="009F0639">
        <w:t xml:space="preserve"> maintain all equipment and train their equipment operators in good practices to reduce noise levels.</w:t>
      </w:r>
    </w:p>
    <w:p w14:paraId="4F5F980B" w14:textId="7AA7CB53" w:rsidR="00E637A3" w:rsidRPr="009F0639" w:rsidRDefault="00F91CE9" w:rsidP="00F91CE9">
      <w:pPr>
        <w:pStyle w:val="BulletsWSDOT"/>
      </w:pPr>
      <w:r w:rsidRPr="009F0639">
        <w:lastRenderedPageBreak/>
        <w:t xml:space="preserve">WSDOT </w:t>
      </w:r>
      <w:r w:rsidR="00762E07">
        <w:t>could</w:t>
      </w:r>
      <w:r w:rsidRPr="009F0639">
        <w:t xml:space="preserve"> use Occupational Safety and Health Act-approved ambient sound-sensing backup alarms that could reduce disturbances from backup alarms during quieter periods.</w:t>
      </w:r>
    </w:p>
    <w:p w14:paraId="32C00401" w14:textId="77777777" w:rsidR="00ED168D" w:rsidRDefault="00ED168D" w:rsidP="00516A99">
      <w:pPr>
        <w:rPr>
          <w:highlight w:val="yellow"/>
        </w:rPr>
      </w:pPr>
    </w:p>
    <w:p w14:paraId="10AC16FF" w14:textId="01ED8EF0" w:rsidR="00B61CA3" w:rsidRPr="00B61CA3" w:rsidRDefault="00ED168D" w:rsidP="00B61CA3">
      <w:pPr>
        <w:pStyle w:val="Heading2"/>
        <w:rPr>
          <w:i w:val="0"/>
          <w:iCs w:val="0"/>
        </w:rPr>
      </w:pPr>
      <w:bookmarkStart w:id="86" w:name="_Toc123048006"/>
      <w:r w:rsidRPr="00B61CA3">
        <w:rPr>
          <w:i w:val="0"/>
          <w:iCs w:val="0"/>
        </w:rPr>
        <w:t>Conclusion</w:t>
      </w:r>
      <w:bookmarkEnd w:id="86"/>
    </w:p>
    <w:p w14:paraId="7AD74A52" w14:textId="58296645" w:rsidR="00B61CA3" w:rsidRPr="00D347E1" w:rsidRDefault="00B61CA3" w:rsidP="00B61CA3">
      <w:pPr>
        <w:rPr>
          <w:color w:val="C00000"/>
        </w:rPr>
        <w:sectPr w:rsidR="00B61CA3" w:rsidRPr="00D347E1" w:rsidSect="00D50918">
          <w:footerReference w:type="even" r:id="rId59"/>
          <w:footerReference w:type="default" r:id="rId60"/>
          <w:pgSz w:w="12240" w:h="15840" w:code="1"/>
          <w:pgMar w:top="1440" w:right="1440" w:bottom="1440" w:left="1440" w:header="720" w:footer="720" w:gutter="0"/>
          <w:pgNumType w:start="1" w:chapStyle="1"/>
          <w:cols w:space="720"/>
          <w:docGrid w:linePitch="360"/>
        </w:sectPr>
      </w:pPr>
      <w:r w:rsidRPr="00D347E1">
        <w:rPr>
          <w:color w:val="C00000"/>
        </w:rPr>
        <w:t>Wrap up results, concluding thoughts, or recommendations.</w:t>
      </w:r>
    </w:p>
    <w:p w14:paraId="50690B4B" w14:textId="63534DF3" w:rsidR="00D52D9E" w:rsidRPr="0027144C" w:rsidRDefault="00E637A3" w:rsidP="00E637A3">
      <w:pPr>
        <w:pStyle w:val="Heading1"/>
      </w:pPr>
      <w:bookmarkStart w:id="87" w:name="_Toc123048007"/>
      <w:r w:rsidRPr="0027144C">
        <w:lastRenderedPageBreak/>
        <w:t>REFERENCES</w:t>
      </w:r>
      <w:bookmarkEnd w:id="87"/>
    </w:p>
    <w:p w14:paraId="3B16FB29" w14:textId="7369F64E" w:rsidR="00E637A3" w:rsidRPr="0027144C" w:rsidRDefault="00E637A3" w:rsidP="00E637A3">
      <w:pPr>
        <w:pStyle w:val="BodyText"/>
      </w:pPr>
      <w:r w:rsidRPr="0027144C">
        <w:t>Federal Highway Administration (FHWA). 2010</w:t>
      </w:r>
      <w:r w:rsidR="00D04EEB" w:rsidRPr="0027144C">
        <w:t xml:space="preserve">. </w:t>
      </w:r>
      <w:r w:rsidRPr="0027144C">
        <w:t>Directive "</w:t>
      </w:r>
      <w:r w:rsidRPr="0027144C">
        <w:rPr>
          <w:i/>
        </w:rPr>
        <w:t>Highway Traffic Noise: Analysis and Abatement</w:t>
      </w:r>
      <w:r w:rsidRPr="0027144C">
        <w:t>.” U.S. Department of Transportation. Washington, D.C. Revised in December.</w:t>
      </w:r>
    </w:p>
    <w:p w14:paraId="6151972B" w14:textId="77777777" w:rsidR="00E637A3" w:rsidRPr="0027144C" w:rsidRDefault="00E637A3" w:rsidP="00E637A3">
      <w:pPr>
        <w:pStyle w:val="BodyText"/>
      </w:pPr>
      <w:r w:rsidRPr="0027144C">
        <w:t xml:space="preserve">Federal Transit Administration (FTA), U.S. Department of Transportation. 1995. </w:t>
      </w:r>
      <w:r w:rsidRPr="0027144C">
        <w:rPr>
          <w:i/>
          <w:iCs/>
        </w:rPr>
        <w:t>Transit Noise and Vibration Impact Assessment</w:t>
      </w:r>
      <w:r w:rsidRPr="0027144C">
        <w:t>. Washington D.C.</w:t>
      </w:r>
    </w:p>
    <w:p w14:paraId="210BDDA8" w14:textId="77777777" w:rsidR="00E637A3" w:rsidRPr="0027144C" w:rsidRDefault="00E637A3" w:rsidP="00E637A3">
      <w:pPr>
        <w:pStyle w:val="BodyText"/>
      </w:pPr>
      <w:r w:rsidRPr="0027144C">
        <w:t xml:space="preserve">U.S. Environmental Protection Agency (EPA). 1971. </w:t>
      </w:r>
      <w:r w:rsidRPr="0027144C">
        <w:rPr>
          <w:i/>
        </w:rPr>
        <w:t>Noise from Construction Equipment and Operations, Building Equipment, and Home Appliances</w:t>
      </w:r>
      <w:r w:rsidRPr="0027144C">
        <w:t>. Washington, D.C. NTID 300.1. December 31, 1971. Revised WSDOT District 1, February 1991.</w:t>
      </w:r>
    </w:p>
    <w:p w14:paraId="5F433831" w14:textId="77777777" w:rsidR="00E637A3" w:rsidRPr="0027144C" w:rsidRDefault="00E637A3" w:rsidP="00E637A3">
      <w:pPr>
        <w:pStyle w:val="BodyText"/>
      </w:pPr>
      <w:r w:rsidRPr="0027144C">
        <w:t xml:space="preserve">U.S. Environmental Protection Agency (EPA). 1974. </w:t>
      </w:r>
      <w:r w:rsidRPr="0027144C">
        <w:rPr>
          <w:i/>
        </w:rPr>
        <w:t>Information on Levels of Environmental Noise Requisite to Protect Public Health and Welfare with an Adequate Margin of Safety</w:t>
      </w:r>
      <w:r w:rsidRPr="0027144C">
        <w:t>. Report Number 550/9-74-004.</w:t>
      </w:r>
    </w:p>
    <w:p w14:paraId="30CF988D" w14:textId="77777777" w:rsidR="00E637A3" w:rsidRPr="0027144C" w:rsidRDefault="00E637A3" w:rsidP="00E637A3">
      <w:pPr>
        <w:pStyle w:val="BodyText"/>
      </w:pPr>
      <w:r w:rsidRPr="0027144C">
        <w:rPr>
          <w:lang w:val="fr-FR"/>
        </w:rPr>
        <w:t>Washington Administrative Code, 1989. Chapter 173-60</w:t>
      </w:r>
      <w:r w:rsidRPr="0027144C">
        <w:rPr>
          <w:i/>
          <w:iCs/>
          <w:lang w:val="fr-FR"/>
        </w:rPr>
        <w:t>. Maximum Environmental Noise Levels</w:t>
      </w:r>
      <w:r w:rsidRPr="0027144C">
        <w:rPr>
          <w:lang w:val="fr-FR"/>
        </w:rPr>
        <w:t xml:space="preserve">. </w:t>
      </w:r>
      <w:r w:rsidRPr="0027144C">
        <w:t>Olympia, Washington.</w:t>
      </w:r>
    </w:p>
    <w:p w14:paraId="588B639F" w14:textId="77777777" w:rsidR="00E637A3" w:rsidRPr="0027144C" w:rsidRDefault="00E637A3" w:rsidP="00E637A3">
      <w:pPr>
        <w:pStyle w:val="BodyText"/>
      </w:pPr>
      <w:r w:rsidRPr="0027144C">
        <w:t xml:space="preserve">Washington State Department of Transportation (WSDOT). 1987. Directive D22-22, </w:t>
      </w:r>
      <w:r w:rsidRPr="0027144C">
        <w:rPr>
          <w:i/>
          <w:iCs/>
        </w:rPr>
        <w:t>Noise Evaluation Procedures for Existing Highways</w:t>
      </w:r>
      <w:r w:rsidRPr="0027144C">
        <w:t>. Olympia, Washington.</w:t>
      </w:r>
    </w:p>
    <w:p w14:paraId="7F7E02E1" w14:textId="7527CD7D" w:rsidR="00E637A3" w:rsidRPr="0027144C" w:rsidRDefault="00E637A3" w:rsidP="00E637A3">
      <w:pPr>
        <w:pStyle w:val="BodyText"/>
      </w:pPr>
      <w:r w:rsidRPr="0027144C">
        <w:t xml:space="preserve">Washington State Department of Transportation (WSDOT). 1991. Revised construction equipment noise ranges from Bolt et al. (1971). </w:t>
      </w:r>
    </w:p>
    <w:p w14:paraId="57C3D8E0" w14:textId="54922353" w:rsidR="000B286E" w:rsidRPr="0027144C" w:rsidRDefault="00E637A3" w:rsidP="00E637A3">
      <w:pPr>
        <w:pStyle w:val="BodyText"/>
      </w:pPr>
      <w:r w:rsidRPr="0027144C">
        <w:t>Washington State Department of Transportation (WSDOT). 20</w:t>
      </w:r>
      <w:r w:rsidR="00721658" w:rsidRPr="0027144C">
        <w:t>20</w:t>
      </w:r>
      <w:r w:rsidRPr="0027144C">
        <w:t xml:space="preserve"> Traffic Noise Policy and Procedures. Olympia, Washington. </w:t>
      </w:r>
      <w:r w:rsidR="00721658" w:rsidRPr="0027144C">
        <w:t>March 2020</w:t>
      </w:r>
      <w:r w:rsidRPr="0027144C">
        <w:t>.</w:t>
      </w:r>
    </w:p>
    <w:p w14:paraId="5BB0B609" w14:textId="77777777" w:rsidR="00E637A3" w:rsidRPr="00B30052" w:rsidRDefault="00E637A3" w:rsidP="00897C54">
      <w:pPr>
        <w:rPr>
          <w:highlight w:val="yellow"/>
        </w:rPr>
        <w:sectPr w:rsidR="00E637A3" w:rsidRPr="00B30052" w:rsidSect="00BD13E1">
          <w:footerReference w:type="even" r:id="rId61"/>
          <w:footerReference w:type="default" r:id="rId62"/>
          <w:type w:val="nextColumn"/>
          <w:pgSz w:w="12240" w:h="15840" w:code="1"/>
          <w:pgMar w:top="1440" w:right="1440" w:bottom="1440" w:left="1440" w:header="720" w:footer="720" w:gutter="0"/>
          <w:pgNumType w:start="1" w:chapStyle="1"/>
          <w:cols w:space="720"/>
          <w:docGrid w:linePitch="360"/>
        </w:sectPr>
      </w:pPr>
    </w:p>
    <w:p w14:paraId="3EDC7996" w14:textId="4BF21679" w:rsidR="00D94D39" w:rsidRPr="00A0420D" w:rsidRDefault="00D94D39" w:rsidP="00D94D39">
      <w:pPr>
        <w:pStyle w:val="Heading9"/>
        <w:rPr>
          <w:sz w:val="28"/>
          <w:szCs w:val="28"/>
        </w:rPr>
      </w:pPr>
      <w:bookmarkStart w:id="88" w:name="_Toc135539627"/>
      <w:bookmarkStart w:id="89" w:name="_Toc162421800"/>
      <w:bookmarkStart w:id="90" w:name="_Toc162421801"/>
      <w:bookmarkStart w:id="91" w:name="_Toc150142044"/>
      <w:bookmarkStart w:id="92" w:name="_Toc123030030"/>
      <w:bookmarkEnd w:id="88"/>
      <w:bookmarkEnd w:id="89"/>
      <w:bookmarkEnd w:id="90"/>
      <w:bookmarkEnd w:id="91"/>
      <w:r w:rsidRPr="00A0420D">
        <w:rPr>
          <w:sz w:val="28"/>
          <w:szCs w:val="28"/>
        </w:rPr>
        <w:lastRenderedPageBreak/>
        <w:t>TRAFFIC NOISE ANALYSIS AND ABATEMENT PROCESS</w:t>
      </w:r>
      <w:bookmarkEnd w:id="92"/>
    </w:p>
    <w:p w14:paraId="10D36E2D" w14:textId="77777777" w:rsidR="00D94D39" w:rsidRPr="000D4ABE" w:rsidRDefault="00D94D39" w:rsidP="00BA7ADC">
      <w:pPr>
        <w:pStyle w:val="BodyText"/>
        <w:spacing w:before="240" w:after="60"/>
        <w:rPr>
          <w:rFonts w:ascii="Century Gothic" w:hAnsi="Century Gothic"/>
          <w:b/>
          <w:sz w:val="28"/>
          <w:szCs w:val="28"/>
        </w:rPr>
      </w:pPr>
      <w:bookmarkStart w:id="93" w:name="_Toc493583815"/>
      <w:bookmarkStart w:id="94" w:name="_Toc500480921"/>
      <w:r w:rsidRPr="000D4ABE">
        <w:rPr>
          <w:rFonts w:ascii="Century Gothic" w:hAnsi="Century Gothic"/>
          <w:b/>
          <w:sz w:val="28"/>
          <w:szCs w:val="28"/>
        </w:rPr>
        <w:t>When are noise reports and/or recommendations final?</w:t>
      </w:r>
      <w:bookmarkEnd w:id="93"/>
      <w:bookmarkEnd w:id="94"/>
    </w:p>
    <w:p w14:paraId="1A365DB6" w14:textId="58D8C8F0" w:rsidR="00D94D39" w:rsidRPr="00740A58" w:rsidRDefault="00D94D39" w:rsidP="00D94D39">
      <w:pPr>
        <w:pStyle w:val="BodyText"/>
      </w:pPr>
      <w:r w:rsidRPr="00740A58">
        <w:t xml:space="preserve">The noise abatement process, from preparation of a noise wall to the final noise wall design (or decision not to build), can be confusing. The following process attempts to provide some clarification to project teams and outlines a recommended “standard” </w:t>
      </w:r>
      <w:r w:rsidR="00A70C3D" w:rsidRPr="00740A58">
        <w:t>process but</w:t>
      </w:r>
      <w:r w:rsidRPr="00740A58">
        <w:t xml:space="preserve"> acknowledges that variations to this process are likely because of the differences between projects.</w:t>
      </w:r>
    </w:p>
    <w:p w14:paraId="32B5D849" w14:textId="77777777" w:rsidR="00D94D39" w:rsidRPr="000D4ABE" w:rsidRDefault="00D94D39" w:rsidP="00BA7ADC">
      <w:pPr>
        <w:pStyle w:val="BodyText"/>
        <w:spacing w:before="240" w:after="60"/>
        <w:rPr>
          <w:rFonts w:ascii="Century Gothic" w:hAnsi="Century Gothic"/>
          <w:b/>
          <w:sz w:val="28"/>
          <w:szCs w:val="28"/>
        </w:rPr>
      </w:pPr>
      <w:bookmarkStart w:id="95" w:name="_Toc493583816"/>
      <w:bookmarkStart w:id="96" w:name="_Toc500480922"/>
      <w:r w:rsidRPr="000D4ABE">
        <w:rPr>
          <w:rFonts w:ascii="Century Gothic" w:hAnsi="Century Gothic"/>
          <w:b/>
          <w:sz w:val="28"/>
          <w:szCs w:val="28"/>
        </w:rPr>
        <w:t>Environmental Discipline Reports</w:t>
      </w:r>
      <w:bookmarkEnd w:id="95"/>
      <w:bookmarkEnd w:id="96"/>
    </w:p>
    <w:p w14:paraId="05373D74" w14:textId="77777777" w:rsidR="00D94D39" w:rsidRPr="00740A58" w:rsidRDefault="00D94D39" w:rsidP="00D94D39">
      <w:pPr>
        <w:pStyle w:val="BodyText"/>
      </w:pPr>
      <w:r w:rsidRPr="00740A58">
        <w:t xml:space="preserve">The noise analyst works with the project team to model project elements affecting noise that include traffic, topography, and the location of noise-sensitive receivers. If traffic noise impacts are discovered through modeling, then abatement is evaluated. </w:t>
      </w:r>
    </w:p>
    <w:p w14:paraId="333D4D91" w14:textId="77777777" w:rsidR="00D94D39" w:rsidRPr="00740A58" w:rsidRDefault="00D94D39" w:rsidP="00D94D39">
      <w:pPr>
        <w:pStyle w:val="BodyText"/>
      </w:pPr>
      <w:r w:rsidRPr="00740A58">
        <w:t xml:space="preserve">Abatement is compared to the feasibility (constructability, effectiveness) and reasonableness (allowable barrier size/cost) for a “standard” project. If abatement is feasible and reasonable, the report recommends the optimal (cost to benefit) noise barrier. </w:t>
      </w:r>
    </w:p>
    <w:p w14:paraId="51D57B45" w14:textId="77777777" w:rsidR="00D94D39" w:rsidRPr="00740A58" w:rsidRDefault="00D94D39" w:rsidP="00D94D39">
      <w:pPr>
        <w:pStyle w:val="BodyText"/>
      </w:pPr>
      <w:r w:rsidRPr="00740A58">
        <w:t>After completion of the above, the traffic noise discipline report can be finalized.</w:t>
      </w:r>
    </w:p>
    <w:p w14:paraId="05E6E21F" w14:textId="77777777" w:rsidR="00D94D39" w:rsidRPr="000D4ABE" w:rsidRDefault="00D94D39" w:rsidP="00BA7ADC">
      <w:pPr>
        <w:pStyle w:val="BodyText"/>
        <w:spacing w:before="240" w:after="60"/>
        <w:rPr>
          <w:rFonts w:ascii="Century Gothic" w:hAnsi="Century Gothic"/>
          <w:b/>
          <w:sz w:val="28"/>
          <w:szCs w:val="28"/>
        </w:rPr>
      </w:pPr>
      <w:bookmarkStart w:id="97" w:name="_Toc493583817"/>
      <w:bookmarkStart w:id="98" w:name="_Toc500480923"/>
      <w:r w:rsidRPr="000D4ABE">
        <w:rPr>
          <w:rFonts w:ascii="Century Gothic" w:hAnsi="Century Gothic"/>
          <w:b/>
          <w:sz w:val="28"/>
          <w:szCs w:val="28"/>
        </w:rPr>
        <w:t>Design Phase</w:t>
      </w:r>
      <w:bookmarkEnd w:id="97"/>
      <w:bookmarkEnd w:id="98"/>
    </w:p>
    <w:p w14:paraId="057D652E" w14:textId="5A46AA85" w:rsidR="00D94D39" w:rsidRPr="00740A58" w:rsidRDefault="00D94D39" w:rsidP="00D94D39">
      <w:pPr>
        <w:pStyle w:val="BodyText"/>
      </w:pPr>
      <w:r w:rsidRPr="00740A58">
        <w:t xml:space="preserve">The Design Phase steps described </w:t>
      </w:r>
      <w:r w:rsidR="00A70C3D" w:rsidRPr="00740A58">
        <w:t>below,</w:t>
      </w:r>
      <w:r w:rsidRPr="00740A58">
        <w:t xml:space="preserve"> and the Public Involvement steps described in the following section may be incorporated before the discipline report is finalized.</w:t>
      </w:r>
    </w:p>
    <w:p w14:paraId="369F45BE" w14:textId="77777777" w:rsidR="00D94D39" w:rsidRPr="00740A58" w:rsidRDefault="00D94D39" w:rsidP="00D94D39">
      <w:pPr>
        <w:pStyle w:val="BodyText"/>
      </w:pPr>
      <w:r w:rsidRPr="00740A58">
        <w:t>The project office reviews the recommended noise wall height and horizontal alignment to determine if there are any conflicts that were not realized when the discipline report was prepared.</w:t>
      </w:r>
    </w:p>
    <w:p w14:paraId="0C166C98" w14:textId="29897DF2" w:rsidR="00D94D39" w:rsidRPr="00740A58" w:rsidRDefault="00D94D39" w:rsidP="00D94D39">
      <w:pPr>
        <w:pStyle w:val="BodyText"/>
      </w:pPr>
      <w:r w:rsidRPr="00740A58">
        <w:t xml:space="preserve">If conflicts from utilities, steep slopes, etc. are present, the project team provides the details and costs of the conflicts to the noise analyst. The noise analyst will then add any additional (“but for” the noise wall) costs to the reasonableness evaluation. If noise wall costs, including accommodation of conflicts, are still less than the allowable costs for the noise wall, the barrier height and/or alignment are </w:t>
      </w:r>
      <w:r w:rsidR="00A70C3D" w:rsidRPr="00740A58">
        <w:t>re-evaluated,</w:t>
      </w:r>
      <w:r w:rsidRPr="00740A58">
        <w:t xml:space="preserve"> and a new barrier will be recommended. If barrier costs plus the new costs exceed the allowable costs, the barrier may not be recommended by the WSDOT Air, Noise, and Energy (ANE) Program.</w:t>
      </w:r>
    </w:p>
    <w:p w14:paraId="5BEAABE9" w14:textId="77777777" w:rsidR="00D94D39" w:rsidRPr="00740A58" w:rsidRDefault="00D94D39" w:rsidP="00D94D39">
      <w:pPr>
        <w:pStyle w:val="BodyText"/>
      </w:pPr>
      <w:r w:rsidRPr="00740A58">
        <w:t>If a noise wall is recommended, the ANE Program will review and confirm noise wall dimensions throughout the design process.</w:t>
      </w:r>
    </w:p>
    <w:p w14:paraId="54D1F0BF" w14:textId="77777777" w:rsidR="00D94D39" w:rsidRPr="000D4ABE" w:rsidRDefault="00D94D39" w:rsidP="00BA7ADC">
      <w:pPr>
        <w:pStyle w:val="BodyText"/>
        <w:spacing w:before="240" w:after="60"/>
        <w:rPr>
          <w:rFonts w:ascii="Century Gothic" w:hAnsi="Century Gothic"/>
          <w:b/>
          <w:sz w:val="28"/>
          <w:szCs w:val="28"/>
        </w:rPr>
      </w:pPr>
      <w:bookmarkStart w:id="99" w:name="_Toc493583818"/>
      <w:bookmarkStart w:id="100" w:name="_Toc500480924"/>
      <w:r w:rsidRPr="000D4ABE">
        <w:rPr>
          <w:rFonts w:ascii="Century Gothic" w:hAnsi="Century Gothic"/>
          <w:b/>
          <w:sz w:val="28"/>
          <w:szCs w:val="28"/>
        </w:rPr>
        <w:t>Public Involvement</w:t>
      </w:r>
      <w:bookmarkEnd w:id="99"/>
      <w:bookmarkEnd w:id="100"/>
    </w:p>
    <w:p w14:paraId="150DA6D5" w14:textId="77777777" w:rsidR="00D94D39" w:rsidRPr="00740A58" w:rsidRDefault="00D94D39" w:rsidP="00D94D39">
      <w:pPr>
        <w:pStyle w:val="BodyText"/>
      </w:pPr>
      <w:r w:rsidRPr="00740A58">
        <w:t xml:space="preserve">If noise abatement is recommended in the Traffic Noise Discipline Report, public outreach to determine public desires for abatement must occur. The noise wall discussion may be introduced to the public before the Design Phase, but should happen after the noise wall alignment, height, and length (or other abatement description) is established so that people can understand any impacts of the noise wall (or other abatement) on their community. </w:t>
      </w:r>
    </w:p>
    <w:p w14:paraId="47C5EBE1" w14:textId="77777777" w:rsidR="00D94D39" w:rsidRPr="00740A58" w:rsidRDefault="00D94D39" w:rsidP="00D94D39">
      <w:pPr>
        <w:pStyle w:val="BodyText"/>
      </w:pPr>
      <w:r w:rsidRPr="00740A58">
        <w:lastRenderedPageBreak/>
        <w:t>The final determination whether to construct a noise wall or other abatement that traffic noise analysis recommends cannot be made until public outreach has occurred.</w:t>
      </w:r>
    </w:p>
    <w:p w14:paraId="0EF700EA" w14:textId="77777777" w:rsidR="00D94D39" w:rsidRPr="000D4ABE" w:rsidRDefault="00D94D39" w:rsidP="00BA7ADC">
      <w:pPr>
        <w:pStyle w:val="BodyText"/>
        <w:spacing w:before="240" w:after="60"/>
        <w:rPr>
          <w:rFonts w:ascii="Century Gothic" w:hAnsi="Century Gothic"/>
          <w:b/>
          <w:sz w:val="28"/>
          <w:szCs w:val="28"/>
        </w:rPr>
      </w:pPr>
      <w:bookmarkStart w:id="101" w:name="_Toc493583819"/>
      <w:bookmarkStart w:id="102" w:name="_Toc500480925"/>
      <w:r w:rsidRPr="000D4ABE">
        <w:rPr>
          <w:rFonts w:ascii="Century Gothic" w:hAnsi="Century Gothic"/>
          <w:b/>
          <w:sz w:val="28"/>
          <w:szCs w:val="28"/>
        </w:rPr>
        <w:t>Final Steps</w:t>
      </w:r>
      <w:bookmarkEnd w:id="101"/>
      <w:bookmarkEnd w:id="102"/>
    </w:p>
    <w:p w14:paraId="34EAD33F" w14:textId="77777777" w:rsidR="00D94D39" w:rsidRPr="00740A58" w:rsidRDefault="00D94D39" w:rsidP="00D94D39">
      <w:pPr>
        <w:pStyle w:val="BodyText"/>
      </w:pPr>
      <w:r w:rsidRPr="00740A58">
        <w:t>Any updates to the Traffic Noise Discipline Report to clarify changes that occurred during the Design Phase or from Public Involvement can be made at the project engineering offices discretion. An addendum or supplementary memorandum to clarify changes can also be added to the discipline report or project file.</w:t>
      </w:r>
    </w:p>
    <w:p w14:paraId="2FB6E13E" w14:textId="77777777" w:rsidR="00D94D39" w:rsidRPr="00740A58" w:rsidRDefault="00D94D39" w:rsidP="00D94D39">
      <w:pPr>
        <w:pStyle w:val="BodyText"/>
      </w:pPr>
      <w:r w:rsidRPr="00740A58">
        <w:t xml:space="preserve">The noise wall is constructed or a letter from the ANE Program is added to the project file clarifying why a noise wall was not constructed. </w:t>
      </w:r>
    </w:p>
    <w:p w14:paraId="6B39BF56" w14:textId="346964DB" w:rsidR="00D94D39" w:rsidRPr="00B30052" w:rsidRDefault="00D94D39" w:rsidP="004E2A7E">
      <w:pPr>
        <w:rPr>
          <w:highlight w:val="yellow"/>
        </w:rPr>
      </w:pPr>
    </w:p>
    <w:p w14:paraId="4A4EEA1E" w14:textId="77777777" w:rsidR="00344480" w:rsidRPr="00B30052" w:rsidRDefault="00344480" w:rsidP="004E2A7E">
      <w:pPr>
        <w:rPr>
          <w:highlight w:val="yellow"/>
        </w:rPr>
        <w:sectPr w:rsidR="00344480" w:rsidRPr="00B30052" w:rsidSect="00BD13E1">
          <w:footerReference w:type="even" r:id="rId63"/>
          <w:footerReference w:type="default" r:id="rId64"/>
          <w:type w:val="nextColumn"/>
          <w:pgSz w:w="12240" w:h="15840" w:code="1"/>
          <w:pgMar w:top="1440" w:right="1440" w:bottom="1440" w:left="1440" w:header="720" w:footer="720" w:gutter="0"/>
          <w:pgNumType w:start="1" w:chapStyle="9"/>
          <w:cols w:space="720"/>
          <w:docGrid w:linePitch="360"/>
        </w:sectPr>
      </w:pPr>
    </w:p>
    <w:p w14:paraId="4B2D4748" w14:textId="1B061BA5" w:rsidR="00A0420D" w:rsidRPr="000D4ABE" w:rsidRDefault="00964E51">
      <w:pPr>
        <w:pStyle w:val="Heading9"/>
      </w:pPr>
      <w:bookmarkStart w:id="103" w:name="_Toc123030031"/>
      <w:r w:rsidRPr="000D4ABE">
        <w:lastRenderedPageBreak/>
        <w:t>Traffic Data</w:t>
      </w:r>
      <w:bookmarkEnd w:id="103"/>
    </w:p>
    <w:p w14:paraId="159BE68F" w14:textId="45451922" w:rsidR="000113A1" w:rsidRPr="00A41821" w:rsidRDefault="000113A1" w:rsidP="000113A1">
      <w:pPr>
        <w:pStyle w:val="ExhibitTitle"/>
        <w:ind w:hanging="990"/>
        <w:rPr>
          <w:rFonts w:ascii="Palatino Linotype" w:hAnsi="Palatino Linotype"/>
          <w:i w:val="0"/>
          <w:iCs/>
          <w:sz w:val="22"/>
          <w:szCs w:val="22"/>
        </w:rPr>
      </w:pPr>
      <w:bookmarkStart w:id="104" w:name="_Toc123052842"/>
      <w:r w:rsidRPr="00A41821">
        <w:rPr>
          <w:rFonts w:ascii="Palatino Linotype" w:hAnsi="Palatino Linotype"/>
          <w:i w:val="0"/>
          <w:iCs/>
          <w:sz w:val="22"/>
          <w:szCs w:val="22"/>
        </w:rPr>
        <w:t xml:space="preserve">Exhibit </w:t>
      </w:r>
      <w:r w:rsidR="00A41821" w:rsidRPr="00A41821">
        <w:rPr>
          <w:rFonts w:ascii="Palatino Linotype" w:hAnsi="Palatino Linotype"/>
          <w:i w:val="0"/>
          <w:iCs/>
          <w:sz w:val="22"/>
          <w:szCs w:val="22"/>
          <w:highlight w:val="yellow"/>
        </w:rPr>
        <w:t>B</w:t>
      </w:r>
      <w:r w:rsidRPr="00A41821">
        <w:rPr>
          <w:rFonts w:ascii="Palatino Linotype" w:hAnsi="Palatino Linotype"/>
          <w:i w:val="0"/>
          <w:iCs/>
          <w:sz w:val="22"/>
          <w:szCs w:val="22"/>
          <w:highlight w:val="yellow"/>
        </w:rPr>
        <w:t>-1</w:t>
      </w:r>
      <w:r w:rsidRPr="00A41821">
        <w:rPr>
          <w:rFonts w:ascii="Palatino Linotype" w:hAnsi="Palatino Linotype"/>
          <w:i w:val="0"/>
          <w:iCs/>
          <w:sz w:val="22"/>
          <w:szCs w:val="22"/>
        </w:rPr>
        <w:t xml:space="preserve"> Modeled Hourly Traffic Volumes for Existing, Future No Build Alternative, and Build Alternative</w:t>
      </w:r>
      <w:bookmarkEnd w:id="104"/>
    </w:p>
    <w:tbl>
      <w:tblPr>
        <w:tblW w:w="13320" w:type="dxa"/>
        <w:tblInd w:w="-905" w:type="dxa"/>
        <w:tblCellMar>
          <w:left w:w="115" w:type="dxa"/>
          <w:right w:w="115" w:type="dxa"/>
        </w:tblCellMar>
        <w:tblLook w:val="04A0" w:firstRow="1" w:lastRow="0" w:firstColumn="1" w:lastColumn="0" w:noHBand="0" w:noVBand="1"/>
        <w:tblCaption w:val="Modeled Hourly Traffic Volumes for Existing, Future No Build Alternative, and Build Alternative"/>
        <w:tblDescription w:val="Exhibit B-1 is an example table showing modeled hourly traffic volumes for existing, future no build alternative, and build alternative. It includes roadway segment; merged cells for existing year peak eastbound, westbound, and total traffic; merged cells for year no build alternative peak eastbound, westbound, and total traffic; and year build peak eastbound, westbound, and total traffic."/>
      </w:tblPr>
      <w:tblGrid>
        <w:gridCol w:w="1944"/>
        <w:gridCol w:w="1401"/>
        <w:gridCol w:w="1475"/>
        <w:gridCol w:w="866"/>
        <w:gridCol w:w="1317"/>
        <w:gridCol w:w="1441"/>
        <w:gridCol w:w="1059"/>
        <w:gridCol w:w="1386"/>
        <w:gridCol w:w="1441"/>
        <w:gridCol w:w="990"/>
      </w:tblGrid>
      <w:tr w:rsidR="000113A1" w:rsidRPr="00B30052" w14:paraId="77C52E12" w14:textId="77777777" w:rsidTr="004C0658">
        <w:trPr>
          <w:trHeight w:val="548"/>
          <w:tblHeader/>
        </w:trPr>
        <w:tc>
          <w:tcPr>
            <w:tcW w:w="1944" w:type="dxa"/>
            <w:vMerge w:val="restart"/>
            <w:tcBorders>
              <w:top w:val="single" w:sz="4" w:space="0" w:color="auto"/>
              <w:left w:val="single" w:sz="4" w:space="0" w:color="auto"/>
              <w:right w:val="single" w:sz="4" w:space="0" w:color="auto"/>
            </w:tcBorders>
            <w:shd w:val="clear" w:color="auto" w:fill="A6A6A6" w:themeFill="background1" w:themeFillShade="A6"/>
            <w:vAlign w:val="center"/>
            <w:hideMark/>
          </w:tcPr>
          <w:p w14:paraId="18E8C6A8" w14:textId="77777777" w:rsidR="000113A1" w:rsidRPr="00976BB4" w:rsidRDefault="000113A1" w:rsidP="004C0658">
            <w:pPr>
              <w:spacing w:after="0"/>
              <w:jc w:val="center"/>
              <w:rPr>
                <w:rFonts w:cs="Calibri"/>
                <w:b/>
                <w:bCs/>
                <w:color w:val="000000"/>
                <w:sz w:val="20"/>
                <w:szCs w:val="20"/>
              </w:rPr>
            </w:pPr>
            <w:r w:rsidRPr="00976BB4">
              <w:rPr>
                <w:rFonts w:cs="Calibri"/>
                <w:b/>
                <w:bCs/>
                <w:color w:val="000000"/>
                <w:sz w:val="20"/>
                <w:szCs w:val="20"/>
              </w:rPr>
              <w:t>Segment</w:t>
            </w:r>
          </w:p>
        </w:tc>
        <w:tc>
          <w:tcPr>
            <w:tcW w:w="3742" w:type="dxa"/>
            <w:gridSpan w:val="3"/>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3519D22E" w14:textId="77777777" w:rsidR="000113A1" w:rsidRPr="00976BB4" w:rsidRDefault="000113A1" w:rsidP="004C0658">
            <w:pPr>
              <w:spacing w:after="0"/>
              <w:jc w:val="center"/>
              <w:rPr>
                <w:rFonts w:cs="Calibri"/>
                <w:b/>
                <w:bCs/>
                <w:color w:val="000000"/>
                <w:sz w:val="20"/>
                <w:szCs w:val="20"/>
              </w:rPr>
            </w:pPr>
            <w:r w:rsidRPr="00E14ABC">
              <w:rPr>
                <w:rFonts w:cs="Calibri"/>
                <w:b/>
                <w:color w:val="000000"/>
                <w:sz w:val="20"/>
                <w:szCs w:val="20"/>
                <w:highlight w:val="yellow"/>
              </w:rPr>
              <w:t>YEAR</w:t>
            </w:r>
            <w:r w:rsidRPr="00976BB4">
              <w:rPr>
                <w:rFonts w:cs="Calibri"/>
                <w:b/>
                <w:color w:val="000000"/>
                <w:sz w:val="20"/>
                <w:szCs w:val="20"/>
              </w:rPr>
              <w:t xml:space="preserve"> </w:t>
            </w:r>
            <w:r>
              <w:rPr>
                <w:rFonts w:cs="Calibri"/>
                <w:b/>
                <w:color w:val="000000"/>
                <w:sz w:val="20"/>
                <w:szCs w:val="20"/>
              </w:rPr>
              <w:t>Existing</w:t>
            </w:r>
            <w:r w:rsidRPr="00976BB4">
              <w:rPr>
                <w:rFonts w:cs="Calibri"/>
                <w:b/>
                <w:color w:val="000000"/>
                <w:sz w:val="20"/>
                <w:szCs w:val="20"/>
              </w:rPr>
              <w:t xml:space="preserve"> Peak PM</w:t>
            </w:r>
          </w:p>
        </w:tc>
        <w:tc>
          <w:tcPr>
            <w:tcW w:w="3817" w:type="dxa"/>
            <w:gridSpan w:val="3"/>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3AA0FC90" w14:textId="77777777" w:rsidR="000113A1" w:rsidRPr="00976BB4" w:rsidRDefault="000113A1" w:rsidP="004C0658">
            <w:pPr>
              <w:spacing w:after="0"/>
              <w:jc w:val="center"/>
              <w:rPr>
                <w:rFonts w:cs="Calibri"/>
                <w:b/>
                <w:bCs/>
                <w:color w:val="000000"/>
                <w:sz w:val="20"/>
                <w:szCs w:val="20"/>
                <w:highlight w:val="yellow"/>
              </w:rPr>
            </w:pPr>
            <w:r w:rsidRPr="00E14ABC">
              <w:rPr>
                <w:rFonts w:cs="Calibri"/>
                <w:b/>
                <w:color w:val="000000"/>
                <w:sz w:val="20"/>
                <w:szCs w:val="20"/>
                <w:highlight w:val="yellow"/>
              </w:rPr>
              <w:t>YEAR</w:t>
            </w:r>
            <w:r w:rsidRPr="00976BB4">
              <w:rPr>
                <w:rFonts w:cs="Calibri"/>
                <w:b/>
                <w:color w:val="000000"/>
                <w:sz w:val="20"/>
                <w:szCs w:val="20"/>
              </w:rPr>
              <w:t xml:space="preserve"> No Build Alternative Peak PM</w:t>
            </w:r>
          </w:p>
        </w:tc>
        <w:tc>
          <w:tcPr>
            <w:tcW w:w="3817" w:type="dxa"/>
            <w:gridSpan w:val="3"/>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4D05EF96" w14:textId="77777777" w:rsidR="000113A1" w:rsidRPr="00976BB4" w:rsidRDefault="000113A1" w:rsidP="004C0658">
            <w:pPr>
              <w:spacing w:after="0"/>
              <w:jc w:val="center"/>
              <w:rPr>
                <w:rFonts w:cs="Calibri"/>
                <w:b/>
                <w:bCs/>
                <w:color w:val="000000"/>
                <w:sz w:val="20"/>
                <w:szCs w:val="20"/>
              </w:rPr>
            </w:pPr>
            <w:r w:rsidRPr="00E14ABC">
              <w:rPr>
                <w:rFonts w:cs="Calibri"/>
                <w:b/>
                <w:color w:val="000000"/>
                <w:sz w:val="20"/>
                <w:szCs w:val="20"/>
                <w:highlight w:val="yellow"/>
              </w:rPr>
              <w:t>YEAR</w:t>
            </w:r>
            <w:r w:rsidRPr="00976BB4">
              <w:rPr>
                <w:rFonts w:cs="Calibri"/>
                <w:b/>
                <w:color w:val="000000"/>
                <w:sz w:val="20"/>
                <w:szCs w:val="20"/>
              </w:rPr>
              <w:t xml:space="preserve"> </w:t>
            </w:r>
            <w:r>
              <w:rPr>
                <w:rFonts w:cs="Calibri"/>
                <w:b/>
                <w:color w:val="000000"/>
                <w:sz w:val="20"/>
                <w:szCs w:val="20"/>
              </w:rPr>
              <w:t xml:space="preserve">Build </w:t>
            </w:r>
            <w:r w:rsidRPr="00976BB4">
              <w:rPr>
                <w:rFonts w:cs="Calibri"/>
                <w:b/>
                <w:color w:val="000000"/>
                <w:sz w:val="20"/>
                <w:szCs w:val="20"/>
              </w:rPr>
              <w:t xml:space="preserve">Peak PM </w:t>
            </w:r>
          </w:p>
        </w:tc>
      </w:tr>
      <w:tr w:rsidR="000113A1" w:rsidRPr="00B30052" w14:paraId="020738AD" w14:textId="77777777" w:rsidTr="004C0658">
        <w:trPr>
          <w:trHeight w:val="345"/>
          <w:tblHeader/>
        </w:trPr>
        <w:tc>
          <w:tcPr>
            <w:tcW w:w="1944" w:type="dxa"/>
            <w:vMerge/>
            <w:tcBorders>
              <w:left w:val="single" w:sz="4" w:space="0" w:color="auto"/>
              <w:bottom w:val="single" w:sz="4" w:space="0" w:color="auto"/>
              <w:right w:val="single" w:sz="4" w:space="0" w:color="auto"/>
            </w:tcBorders>
            <w:shd w:val="clear" w:color="auto" w:fill="A6A6A6" w:themeFill="background1" w:themeFillShade="A6"/>
            <w:vAlign w:val="center"/>
          </w:tcPr>
          <w:p w14:paraId="62856DE9" w14:textId="77777777" w:rsidR="000113A1" w:rsidRPr="00976BB4" w:rsidRDefault="000113A1" w:rsidP="004C0658">
            <w:pPr>
              <w:spacing w:after="0"/>
              <w:jc w:val="center"/>
              <w:rPr>
                <w:rFonts w:cs="Calibri"/>
                <w:b/>
                <w:bCs/>
                <w:color w:val="000000"/>
                <w:sz w:val="20"/>
                <w:szCs w:val="20"/>
              </w:rPr>
            </w:pPr>
          </w:p>
        </w:tc>
        <w:tc>
          <w:tcPr>
            <w:tcW w:w="1401" w:type="dxa"/>
            <w:tcBorders>
              <w:top w:val="nil"/>
              <w:left w:val="nil"/>
              <w:bottom w:val="single" w:sz="4" w:space="0" w:color="auto"/>
              <w:right w:val="single" w:sz="4" w:space="0" w:color="auto"/>
            </w:tcBorders>
            <w:shd w:val="clear" w:color="auto" w:fill="A6A6A6" w:themeFill="background1" w:themeFillShade="A6"/>
            <w:noWrap/>
            <w:vAlign w:val="center"/>
            <w:hideMark/>
          </w:tcPr>
          <w:p w14:paraId="33D669C6" w14:textId="77777777" w:rsidR="000113A1" w:rsidRPr="00976BB4" w:rsidRDefault="000113A1" w:rsidP="004C0658">
            <w:pPr>
              <w:spacing w:after="0"/>
              <w:jc w:val="center"/>
              <w:rPr>
                <w:rFonts w:cs="Calibri"/>
                <w:b/>
                <w:bCs/>
                <w:color w:val="000000"/>
                <w:sz w:val="20"/>
                <w:szCs w:val="20"/>
                <w:highlight w:val="yellow"/>
              </w:rPr>
            </w:pPr>
            <w:r w:rsidRPr="00976BB4">
              <w:rPr>
                <w:rFonts w:cs="Calibri"/>
                <w:b/>
                <w:bCs/>
                <w:color w:val="000000"/>
                <w:sz w:val="20"/>
                <w:szCs w:val="20"/>
              </w:rPr>
              <w:t>Eastbound</w:t>
            </w:r>
          </w:p>
        </w:tc>
        <w:tc>
          <w:tcPr>
            <w:tcW w:w="1475" w:type="dxa"/>
            <w:tcBorders>
              <w:top w:val="nil"/>
              <w:left w:val="nil"/>
              <w:bottom w:val="single" w:sz="4" w:space="0" w:color="auto"/>
              <w:right w:val="single" w:sz="4" w:space="0" w:color="auto"/>
            </w:tcBorders>
            <w:shd w:val="clear" w:color="auto" w:fill="A6A6A6" w:themeFill="background1" w:themeFillShade="A6"/>
            <w:noWrap/>
            <w:vAlign w:val="center"/>
            <w:hideMark/>
          </w:tcPr>
          <w:p w14:paraId="43A49A82" w14:textId="77777777" w:rsidR="000113A1" w:rsidRPr="00976BB4" w:rsidRDefault="000113A1" w:rsidP="004C0658">
            <w:pPr>
              <w:spacing w:after="0"/>
              <w:jc w:val="center"/>
              <w:rPr>
                <w:rFonts w:cs="Calibri"/>
                <w:b/>
                <w:bCs/>
                <w:color w:val="000000"/>
                <w:sz w:val="20"/>
                <w:szCs w:val="20"/>
              </w:rPr>
            </w:pPr>
            <w:r w:rsidRPr="00976BB4">
              <w:rPr>
                <w:rFonts w:cs="Calibri"/>
                <w:b/>
                <w:bCs/>
                <w:color w:val="000000"/>
                <w:sz w:val="20"/>
                <w:szCs w:val="20"/>
              </w:rPr>
              <w:t>Westbound</w:t>
            </w:r>
          </w:p>
        </w:tc>
        <w:tc>
          <w:tcPr>
            <w:tcW w:w="866" w:type="dxa"/>
            <w:tcBorders>
              <w:top w:val="nil"/>
              <w:left w:val="nil"/>
              <w:bottom w:val="single" w:sz="4" w:space="0" w:color="auto"/>
              <w:right w:val="single" w:sz="4" w:space="0" w:color="auto"/>
            </w:tcBorders>
            <w:shd w:val="clear" w:color="auto" w:fill="A6A6A6" w:themeFill="background1" w:themeFillShade="A6"/>
            <w:noWrap/>
            <w:vAlign w:val="center"/>
            <w:hideMark/>
          </w:tcPr>
          <w:p w14:paraId="1CC8554E" w14:textId="77777777" w:rsidR="000113A1" w:rsidRPr="00976BB4" w:rsidRDefault="000113A1" w:rsidP="004C0658">
            <w:pPr>
              <w:spacing w:after="0"/>
              <w:jc w:val="center"/>
              <w:rPr>
                <w:rFonts w:cs="Calibri"/>
                <w:b/>
                <w:bCs/>
                <w:color w:val="000000"/>
                <w:sz w:val="20"/>
                <w:szCs w:val="20"/>
              </w:rPr>
            </w:pPr>
            <w:r w:rsidRPr="00976BB4">
              <w:rPr>
                <w:rFonts w:cs="Calibri"/>
                <w:b/>
                <w:bCs/>
                <w:color w:val="000000"/>
                <w:sz w:val="20"/>
                <w:szCs w:val="20"/>
              </w:rPr>
              <w:t>Total</w:t>
            </w:r>
          </w:p>
        </w:tc>
        <w:tc>
          <w:tcPr>
            <w:tcW w:w="1317" w:type="dxa"/>
            <w:tcBorders>
              <w:top w:val="nil"/>
              <w:left w:val="nil"/>
              <w:bottom w:val="single" w:sz="4" w:space="0" w:color="auto"/>
              <w:right w:val="single" w:sz="4" w:space="0" w:color="auto"/>
            </w:tcBorders>
            <w:shd w:val="clear" w:color="auto" w:fill="A6A6A6" w:themeFill="background1" w:themeFillShade="A6"/>
            <w:noWrap/>
            <w:vAlign w:val="center"/>
            <w:hideMark/>
          </w:tcPr>
          <w:p w14:paraId="4C7D5046" w14:textId="77777777" w:rsidR="000113A1" w:rsidRPr="00976BB4" w:rsidRDefault="000113A1" w:rsidP="004C0658">
            <w:pPr>
              <w:spacing w:after="0"/>
              <w:jc w:val="center"/>
              <w:rPr>
                <w:rFonts w:cs="Calibri"/>
                <w:b/>
                <w:bCs/>
                <w:color w:val="000000"/>
                <w:sz w:val="20"/>
                <w:szCs w:val="20"/>
                <w:highlight w:val="yellow"/>
              </w:rPr>
            </w:pPr>
            <w:r w:rsidRPr="00976BB4">
              <w:rPr>
                <w:rFonts w:cs="Calibri"/>
                <w:b/>
                <w:bCs/>
                <w:color w:val="000000"/>
                <w:sz w:val="20"/>
                <w:szCs w:val="20"/>
              </w:rPr>
              <w:t>Eastbound</w:t>
            </w:r>
          </w:p>
        </w:tc>
        <w:tc>
          <w:tcPr>
            <w:tcW w:w="1441" w:type="dxa"/>
            <w:tcBorders>
              <w:top w:val="nil"/>
              <w:left w:val="nil"/>
              <w:bottom w:val="single" w:sz="4" w:space="0" w:color="auto"/>
              <w:right w:val="single" w:sz="4" w:space="0" w:color="auto"/>
            </w:tcBorders>
            <w:shd w:val="clear" w:color="auto" w:fill="A6A6A6" w:themeFill="background1" w:themeFillShade="A6"/>
            <w:noWrap/>
            <w:vAlign w:val="center"/>
            <w:hideMark/>
          </w:tcPr>
          <w:p w14:paraId="7E7D7D72" w14:textId="77777777" w:rsidR="000113A1" w:rsidRPr="00976BB4" w:rsidRDefault="000113A1" w:rsidP="004C0658">
            <w:pPr>
              <w:spacing w:after="0"/>
              <w:jc w:val="center"/>
              <w:rPr>
                <w:rFonts w:cs="Calibri"/>
                <w:b/>
                <w:bCs/>
                <w:color w:val="000000"/>
                <w:sz w:val="20"/>
                <w:szCs w:val="20"/>
                <w:highlight w:val="yellow"/>
              </w:rPr>
            </w:pPr>
            <w:r w:rsidRPr="00976BB4">
              <w:rPr>
                <w:rFonts w:cs="Calibri"/>
                <w:b/>
                <w:bCs/>
                <w:color w:val="000000"/>
                <w:sz w:val="20"/>
                <w:szCs w:val="20"/>
              </w:rPr>
              <w:t>Westbound</w:t>
            </w:r>
          </w:p>
        </w:tc>
        <w:tc>
          <w:tcPr>
            <w:tcW w:w="1059" w:type="dxa"/>
            <w:tcBorders>
              <w:top w:val="nil"/>
              <w:left w:val="nil"/>
              <w:bottom w:val="single" w:sz="4" w:space="0" w:color="auto"/>
              <w:right w:val="single" w:sz="4" w:space="0" w:color="auto"/>
            </w:tcBorders>
            <w:shd w:val="clear" w:color="auto" w:fill="A6A6A6" w:themeFill="background1" w:themeFillShade="A6"/>
            <w:noWrap/>
            <w:vAlign w:val="center"/>
            <w:hideMark/>
          </w:tcPr>
          <w:p w14:paraId="2F426D76" w14:textId="77777777" w:rsidR="000113A1" w:rsidRPr="00976BB4" w:rsidRDefault="000113A1" w:rsidP="004C0658">
            <w:pPr>
              <w:spacing w:after="0"/>
              <w:jc w:val="center"/>
              <w:rPr>
                <w:rFonts w:cs="Calibri"/>
                <w:b/>
                <w:bCs/>
                <w:color w:val="000000"/>
                <w:sz w:val="20"/>
                <w:szCs w:val="20"/>
                <w:highlight w:val="yellow"/>
              </w:rPr>
            </w:pPr>
            <w:r w:rsidRPr="00976BB4">
              <w:rPr>
                <w:rFonts w:cs="Calibri"/>
                <w:b/>
                <w:bCs/>
                <w:color w:val="000000"/>
                <w:sz w:val="20"/>
                <w:szCs w:val="20"/>
              </w:rPr>
              <w:t>Total</w:t>
            </w:r>
          </w:p>
        </w:tc>
        <w:tc>
          <w:tcPr>
            <w:tcW w:w="1386" w:type="dxa"/>
            <w:tcBorders>
              <w:top w:val="nil"/>
              <w:left w:val="nil"/>
              <w:bottom w:val="single" w:sz="4" w:space="0" w:color="auto"/>
              <w:right w:val="single" w:sz="4" w:space="0" w:color="auto"/>
            </w:tcBorders>
            <w:shd w:val="clear" w:color="auto" w:fill="A6A6A6" w:themeFill="background1" w:themeFillShade="A6"/>
            <w:noWrap/>
            <w:vAlign w:val="center"/>
            <w:hideMark/>
          </w:tcPr>
          <w:p w14:paraId="226E02D6" w14:textId="77777777" w:rsidR="000113A1" w:rsidRPr="00976BB4" w:rsidRDefault="000113A1" w:rsidP="004C0658">
            <w:pPr>
              <w:spacing w:after="0"/>
              <w:jc w:val="center"/>
              <w:rPr>
                <w:rFonts w:cs="Calibri"/>
                <w:b/>
                <w:bCs/>
                <w:color w:val="000000"/>
                <w:sz w:val="20"/>
                <w:szCs w:val="20"/>
              </w:rPr>
            </w:pPr>
            <w:r w:rsidRPr="00976BB4">
              <w:rPr>
                <w:rFonts w:cs="Calibri"/>
                <w:b/>
                <w:bCs/>
                <w:color w:val="000000"/>
                <w:sz w:val="20"/>
                <w:szCs w:val="20"/>
              </w:rPr>
              <w:t>Eastbound</w:t>
            </w:r>
          </w:p>
        </w:tc>
        <w:tc>
          <w:tcPr>
            <w:tcW w:w="1441" w:type="dxa"/>
            <w:tcBorders>
              <w:top w:val="nil"/>
              <w:left w:val="nil"/>
              <w:bottom w:val="single" w:sz="4" w:space="0" w:color="auto"/>
              <w:right w:val="single" w:sz="4" w:space="0" w:color="auto"/>
            </w:tcBorders>
            <w:shd w:val="clear" w:color="auto" w:fill="A6A6A6" w:themeFill="background1" w:themeFillShade="A6"/>
            <w:noWrap/>
            <w:vAlign w:val="center"/>
            <w:hideMark/>
          </w:tcPr>
          <w:p w14:paraId="716FA3B5" w14:textId="77777777" w:rsidR="000113A1" w:rsidRPr="00976BB4" w:rsidRDefault="000113A1" w:rsidP="004C0658">
            <w:pPr>
              <w:spacing w:after="0"/>
              <w:jc w:val="center"/>
              <w:rPr>
                <w:rFonts w:cs="Calibri"/>
                <w:b/>
                <w:bCs/>
                <w:color w:val="000000"/>
                <w:sz w:val="20"/>
                <w:szCs w:val="20"/>
              </w:rPr>
            </w:pPr>
            <w:r w:rsidRPr="00976BB4">
              <w:rPr>
                <w:rFonts w:cs="Calibri"/>
                <w:b/>
                <w:bCs/>
                <w:color w:val="000000"/>
                <w:sz w:val="20"/>
                <w:szCs w:val="20"/>
              </w:rPr>
              <w:t>Westbound</w:t>
            </w:r>
          </w:p>
        </w:tc>
        <w:tc>
          <w:tcPr>
            <w:tcW w:w="990" w:type="dxa"/>
            <w:tcBorders>
              <w:top w:val="nil"/>
              <w:left w:val="nil"/>
              <w:bottom w:val="single" w:sz="4" w:space="0" w:color="auto"/>
              <w:right w:val="single" w:sz="4" w:space="0" w:color="auto"/>
            </w:tcBorders>
            <w:shd w:val="clear" w:color="auto" w:fill="A6A6A6" w:themeFill="background1" w:themeFillShade="A6"/>
            <w:noWrap/>
            <w:vAlign w:val="center"/>
            <w:hideMark/>
          </w:tcPr>
          <w:p w14:paraId="62E83A08" w14:textId="77777777" w:rsidR="000113A1" w:rsidRPr="00976BB4" w:rsidRDefault="000113A1" w:rsidP="004C0658">
            <w:pPr>
              <w:spacing w:after="0"/>
              <w:jc w:val="center"/>
              <w:rPr>
                <w:rFonts w:cs="Calibri"/>
                <w:b/>
                <w:bCs/>
                <w:color w:val="000000"/>
                <w:sz w:val="20"/>
                <w:szCs w:val="20"/>
              </w:rPr>
            </w:pPr>
            <w:r w:rsidRPr="00976BB4">
              <w:rPr>
                <w:rFonts w:cs="Calibri"/>
                <w:b/>
                <w:bCs/>
                <w:color w:val="000000"/>
                <w:sz w:val="20"/>
                <w:szCs w:val="20"/>
              </w:rPr>
              <w:t>Total</w:t>
            </w:r>
          </w:p>
        </w:tc>
      </w:tr>
      <w:tr w:rsidR="000113A1" w:rsidRPr="00B30052" w14:paraId="22CC2C68" w14:textId="77777777" w:rsidTr="004C0658">
        <w:trPr>
          <w:trHeight w:val="345"/>
        </w:trPr>
        <w:tc>
          <w:tcPr>
            <w:tcW w:w="1944" w:type="dxa"/>
            <w:tcBorders>
              <w:top w:val="nil"/>
              <w:left w:val="single" w:sz="4" w:space="0" w:color="auto"/>
              <w:bottom w:val="single" w:sz="4" w:space="0" w:color="auto"/>
              <w:right w:val="single" w:sz="4" w:space="0" w:color="auto"/>
            </w:tcBorders>
            <w:shd w:val="clear" w:color="auto" w:fill="auto"/>
            <w:noWrap/>
            <w:vAlign w:val="center"/>
          </w:tcPr>
          <w:p w14:paraId="6A15EA4F" w14:textId="77777777" w:rsidR="000113A1" w:rsidRPr="00976BB4" w:rsidRDefault="000113A1" w:rsidP="004C0658">
            <w:pPr>
              <w:spacing w:after="0"/>
              <w:jc w:val="center"/>
              <w:rPr>
                <w:rFonts w:cs="Calibri"/>
                <w:b/>
                <w:bCs/>
                <w:color w:val="000000"/>
                <w:sz w:val="20"/>
                <w:szCs w:val="20"/>
              </w:rPr>
            </w:pPr>
          </w:p>
        </w:tc>
        <w:tc>
          <w:tcPr>
            <w:tcW w:w="1401" w:type="dxa"/>
            <w:tcBorders>
              <w:top w:val="nil"/>
              <w:left w:val="nil"/>
              <w:bottom w:val="single" w:sz="4" w:space="0" w:color="auto"/>
              <w:right w:val="single" w:sz="4" w:space="0" w:color="auto"/>
            </w:tcBorders>
            <w:shd w:val="clear" w:color="auto" w:fill="auto"/>
            <w:noWrap/>
            <w:vAlign w:val="center"/>
          </w:tcPr>
          <w:p w14:paraId="65CAD202" w14:textId="77777777" w:rsidR="000113A1" w:rsidRPr="00976BB4" w:rsidRDefault="000113A1" w:rsidP="004C0658">
            <w:pPr>
              <w:spacing w:after="0"/>
              <w:jc w:val="center"/>
              <w:rPr>
                <w:rFonts w:cs="Calibri"/>
                <w:color w:val="000000"/>
                <w:sz w:val="20"/>
                <w:szCs w:val="20"/>
                <w:highlight w:val="yellow"/>
              </w:rPr>
            </w:pPr>
          </w:p>
        </w:tc>
        <w:tc>
          <w:tcPr>
            <w:tcW w:w="1475" w:type="dxa"/>
            <w:tcBorders>
              <w:top w:val="nil"/>
              <w:left w:val="nil"/>
              <w:bottom w:val="single" w:sz="4" w:space="0" w:color="auto"/>
              <w:right w:val="single" w:sz="4" w:space="0" w:color="auto"/>
            </w:tcBorders>
            <w:shd w:val="clear" w:color="auto" w:fill="auto"/>
            <w:noWrap/>
            <w:vAlign w:val="center"/>
          </w:tcPr>
          <w:p w14:paraId="30E78A7E" w14:textId="77777777" w:rsidR="000113A1" w:rsidRPr="00976BB4" w:rsidRDefault="000113A1" w:rsidP="004C0658">
            <w:pPr>
              <w:spacing w:after="0"/>
              <w:jc w:val="center"/>
              <w:rPr>
                <w:rFonts w:cs="Calibri"/>
                <w:color w:val="000000"/>
                <w:sz w:val="20"/>
                <w:szCs w:val="20"/>
                <w:highlight w:val="yellow"/>
              </w:rPr>
            </w:pPr>
          </w:p>
        </w:tc>
        <w:tc>
          <w:tcPr>
            <w:tcW w:w="866" w:type="dxa"/>
            <w:tcBorders>
              <w:top w:val="nil"/>
              <w:left w:val="nil"/>
              <w:bottom w:val="single" w:sz="4" w:space="0" w:color="auto"/>
              <w:right w:val="single" w:sz="4" w:space="0" w:color="auto"/>
            </w:tcBorders>
            <w:shd w:val="clear" w:color="auto" w:fill="auto"/>
            <w:noWrap/>
          </w:tcPr>
          <w:p w14:paraId="3DB8CF9A" w14:textId="77777777" w:rsidR="000113A1" w:rsidRPr="00976BB4" w:rsidRDefault="000113A1" w:rsidP="004C0658">
            <w:pPr>
              <w:spacing w:after="0"/>
              <w:jc w:val="center"/>
              <w:rPr>
                <w:rFonts w:cs="Calibri"/>
                <w:color w:val="000000"/>
                <w:sz w:val="20"/>
                <w:szCs w:val="20"/>
                <w:highlight w:val="yellow"/>
              </w:rPr>
            </w:pPr>
          </w:p>
        </w:tc>
        <w:tc>
          <w:tcPr>
            <w:tcW w:w="1317" w:type="dxa"/>
            <w:tcBorders>
              <w:top w:val="nil"/>
              <w:left w:val="nil"/>
              <w:bottom w:val="single" w:sz="4" w:space="0" w:color="auto"/>
              <w:right w:val="single" w:sz="4" w:space="0" w:color="auto"/>
            </w:tcBorders>
            <w:shd w:val="clear" w:color="auto" w:fill="auto"/>
            <w:noWrap/>
          </w:tcPr>
          <w:p w14:paraId="760119E3" w14:textId="77777777" w:rsidR="000113A1" w:rsidRPr="00976BB4" w:rsidRDefault="000113A1" w:rsidP="004C0658">
            <w:pPr>
              <w:spacing w:after="0"/>
              <w:jc w:val="center"/>
              <w:rPr>
                <w:rFonts w:cs="Calibri"/>
                <w:color w:val="000000"/>
                <w:sz w:val="20"/>
                <w:szCs w:val="20"/>
                <w:highlight w:val="yellow"/>
              </w:rPr>
            </w:pPr>
          </w:p>
        </w:tc>
        <w:tc>
          <w:tcPr>
            <w:tcW w:w="1441" w:type="dxa"/>
            <w:tcBorders>
              <w:top w:val="nil"/>
              <w:left w:val="nil"/>
              <w:bottom w:val="single" w:sz="4" w:space="0" w:color="auto"/>
              <w:right w:val="single" w:sz="4" w:space="0" w:color="auto"/>
            </w:tcBorders>
            <w:shd w:val="clear" w:color="auto" w:fill="auto"/>
            <w:noWrap/>
          </w:tcPr>
          <w:p w14:paraId="234B1C97" w14:textId="77777777" w:rsidR="000113A1" w:rsidRPr="00976BB4" w:rsidRDefault="000113A1" w:rsidP="004C0658">
            <w:pPr>
              <w:spacing w:after="0"/>
              <w:jc w:val="center"/>
              <w:rPr>
                <w:rFonts w:cs="Calibri"/>
                <w:color w:val="000000"/>
                <w:sz w:val="20"/>
                <w:szCs w:val="20"/>
                <w:highlight w:val="yellow"/>
              </w:rPr>
            </w:pPr>
          </w:p>
        </w:tc>
        <w:tc>
          <w:tcPr>
            <w:tcW w:w="1059" w:type="dxa"/>
            <w:tcBorders>
              <w:top w:val="nil"/>
              <w:left w:val="nil"/>
              <w:bottom w:val="single" w:sz="4" w:space="0" w:color="auto"/>
              <w:right w:val="single" w:sz="4" w:space="0" w:color="auto"/>
            </w:tcBorders>
            <w:shd w:val="clear" w:color="auto" w:fill="auto"/>
            <w:noWrap/>
          </w:tcPr>
          <w:p w14:paraId="1394A1E7" w14:textId="77777777" w:rsidR="000113A1" w:rsidRPr="00976BB4" w:rsidRDefault="000113A1" w:rsidP="004C0658">
            <w:pPr>
              <w:spacing w:after="0"/>
              <w:jc w:val="center"/>
              <w:rPr>
                <w:rFonts w:cs="Calibri"/>
                <w:color w:val="000000"/>
                <w:sz w:val="20"/>
                <w:szCs w:val="20"/>
                <w:highlight w:val="yellow"/>
              </w:rPr>
            </w:pPr>
          </w:p>
        </w:tc>
        <w:tc>
          <w:tcPr>
            <w:tcW w:w="1386" w:type="dxa"/>
            <w:tcBorders>
              <w:top w:val="nil"/>
              <w:left w:val="nil"/>
              <w:bottom w:val="single" w:sz="4" w:space="0" w:color="auto"/>
              <w:right w:val="single" w:sz="4" w:space="0" w:color="auto"/>
            </w:tcBorders>
            <w:shd w:val="clear" w:color="auto" w:fill="auto"/>
            <w:noWrap/>
            <w:vAlign w:val="center"/>
          </w:tcPr>
          <w:p w14:paraId="4813D49D" w14:textId="77777777" w:rsidR="000113A1" w:rsidRPr="00976BB4" w:rsidRDefault="000113A1" w:rsidP="004C0658">
            <w:pPr>
              <w:spacing w:after="0"/>
              <w:jc w:val="center"/>
              <w:rPr>
                <w:rFonts w:cs="Calibri"/>
                <w:color w:val="000000"/>
                <w:sz w:val="20"/>
                <w:szCs w:val="20"/>
                <w:highlight w:val="yellow"/>
              </w:rPr>
            </w:pPr>
          </w:p>
        </w:tc>
        <w:tc>
          <w:tcPr>
            <w:tcW w:w="1441" w:type="dxa"/>
            <w:tcBorders>
              <w:top w:val="nil"/>
              <w:left w:val="nil"/>
              <w:bottom w:val="single" w:sz="4" w:space="0" w:color="auto"/>
              <w:right w:val="single" w:sz="4" w:space="0" w:color="auto"/>
            </w:tcBorders>
            <w:shd w:val="clear" w:color="auto" w:fill="auto"/>
            <w:noWrap/>
            <w:vAlign w:val="center"/>
          </w:tcPr>
          <w:p w14:paraId="3BD05FA1" w14:textId="77777777" w:rsidR="000113A1" w:rsidRPr="00976BB4" w:rsidRDefault="000113A1" w:rsidP="004C0658">
            <w:pPr>
              <w:spacing w:after="0"/>
              <w:jc w:val="center"/>
              <w:rPr>
                <w:rFonts w:cs="Calibri"/>
                <w:color w:val="000000"/>
                <w:sz w:val="20"/>
                <w:szCs w:val="20"/>
                <w:highlight w:val="yellow"/>
              </w:rPr>
            </w:pPr>
          </w:p>
        </w:tc>
        <w:tc>
          <w:tcPr>
            <w:tcW w:w="990" w:type="dxa"/>
            <w:tcBorders>
              <w:top w:val="nil"/>
              <w:left w:val="nil"/>
              <w:bottom w:val="single" w:sz="4" w:space="0" w:color="auto"/>
              <w:right w:val="single" w:sz="4" w:space="0" w:color="auto"/>
            </w:tcBorders>
            <w:shd w:val="clear" w:color="auto" w:fill="auto"/>
            <w:noWrap/>
          </w:tcPr>
          <w:p w14:paraId="43F1801A" w14:textId="77777777" w:rsidR="000113A1" w:rsidRPr="00976BB4" w:rsidRDefault="000113A1" w:rsidP="004C0658">
            <w:pPr>
              <w:spacing w:after="0"/>
              <w:jc w:val="center"/>
              <w:rPr>
                <w:rFonts w:cs="Calibri"/>
                <w:color w:val="000000"/>
                <w:sz w:val="20"/>
                <w:szCs w:val="20"/>
                <w:highlight w:val="yellow"/>
              </w:rPr>
            </w:pPr>
          </w:p>
        </w:tc>
      </w:tr>
    </w:tbl>
    <w:p w14:paraId="0DD045C9" w14:textId="77777777" w:rsidR="000113A1" w:rsidRDefault="000113A1" w:rsidP="000113A1">
      <w:pPr>
        <w:pStyle w:val="ExhibitTitle"/>
        <w:tabs>
          <w:tab w:val="left" w:pos="3123"/>
        </w:tabs>
        <w:ind w:hanging="990"/>
      </w:pPr>
      <w:r>
        <w:tab/>
      </w:r>
      <w:r>
        <w:tab/>
      </w:r>
    </w:p>
    <w:p w14:paraId="0A11E5BF" w14:textId="19DE67DA" w:rsidR="000113A1" w:rsidRPr="00A41821" w:rsidRDefault="000113A1" w:rsidP="000113A1">
      <w:pPr>
        <w:pStyle w:val="ExhibitTitle"/>
        <w:ind w:hanging="990"/>
        <w:rPr>
          <w:rFonts w:ascii="Palatino Linotype" w:hAnsi="Palatino Linotype"/>
          <w:i w:val="0"/>
          <w:iCs/>
          <w:sz w:val="22"/>
          <w:szCs w:val="22"/>
          <w:highlight w:val="yellow"/>
        </w:rPr>
      </w:pPr>
      <w:bookmarkStart w:id="105" w:name="_Toc123052843"/>
      <w:r w:rsidRPr="00A41821">
        <w:rPr>
          <w:rFonts w:ascii="Palatino Linotype" w:hAnsi="Palatino Linotype"/>
          <w:i w:val="0"/>
          <w:iCs/>
          <w:sz w:val="22"/>
          <w:szCs w:val="22"/>
        </w:rPr>
        <w:t xml:space="preserve">Exhibit </w:t>
      </w:r>
      <w:r w:rsidR="00A41821" w:rsidRPr="00A41821">
        <w:rPr>
          <w:rFonts w:ascii="Palatino Linotype" w:hAnsi="Palatino Linotype"/>
          <w:i w:val="0"/>
          <w:iCs/>
          <w:sz w:val="22"/>
          <w:szCs w:val="22"/>
          <w:highlight w:val="yellow"/>
        </w:rPr>
        <w:t>B</w:t>
      </w:r>
      <w:r w:rsidRPr="00A41821">
        <w:rPr>
          <w:rFonts w:ascii="Palatino Linotype" w:hAnsi="Palatino Linotype"/>
          <w:i w:val="0"/>
          <w:iCs/>
          <w:sz w:val="22"/>
          <w:szCs w:val="22"/>
          <w:highlight w:val="yellow"/>
        </w:rPr>
        <w:t>-2</w:t>
      </w:r>
      <w:r w:rsidRPr="00A41821">
        <w:rPr>
          <w:rFonts w:ascii="Palatino Linotype" w:hAnsi="Palatino Linotype"/>
          <w:i w:val="0"/>
          <w:iCs/>
          <w:sz w:val="22"/>
          <w:szCs w:val="22"/>
        </w:rPr>
        <w:t xml:space="preserve"> Calculated Truck Percentages for Existing, Future No Build Alternative, and Build Alternative</w:t>
      </w:r>
      <w:bookmarkEnd w:id="105"/>
    </w:p>
    <w:tbl>
      <w:tblPr>
        <w:tblW w:w="10928" w:type="dxa"/>
        <w:tblInd w:w="-9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Caption w:val="Calculated truck percentages for Existing, Future No Build Alternative, and Build Alternative"/>
        <w:tblDescription w:val="Exhibit B-2 shows an example table of calculated truck percentages for existing, future no build alternative, and build alternative. It includes roadway segment; year; merged cells for passenger vehicles eastbound and westbound; medium duty trucks eastbound and westbound; and heavy duty trucks eastbound and westbound."/>
      </w:tblPr>
      <w:tblGrid>
        <w:gridCol w:w="1944"/>
        <w:gridCol w:w="896"/>
        <w:gridCol w:w="1305"/>
        <w:gridCol w:w="43"/>
        <w:gridCol w:w="1348"/>
        <w:gridCol w:w="1305"/>
        <w:gridCol w:w="43"/>
        <w:gridCol w:w="1348"/>
        <w:gridCol w:w="1305"/>
        <w:gridCol w:w="43"/>
        <w:gridCol w:w="1348"/>
      </w:tblGrid>
      <w:tr w:rsidR="000113A1" w:rsidRPr="00B30052" w14:paraId="051F447D" w14:textId="77777777" w:rsidTr="004C0658">
        <w:trPr>
          <w:trHeight w:val="309"/>
          <w:tblHeader/>
        </w:trPr>
        <w:tc>
          <w:tcPr>
            <w:tcW w:w="1944" w:type="dxa"/>
            <w:vMerge w:val="restart"/>
            <w:shd w:val="clear" w:color="auto" w:fill="A6A6A6" w:themeFill="background1" w:themeFillShade="A6"/>
            <w:vAlign w:val="center"/>
          </w:tcPr>
          <w:p w14:paraId="6BA78CED" w14:textId="77777777" w:rsidR="000113A1" w:rsidRPr="00976BB4" w:rsidRDefault="000113A1" w:rsidP="004C0658">
            <w:pPr>
              <w:spacing w:after="0"/>
              <w:jc w:val="center"/>
              <w:rPr>
                <w:rFonts w:cs="Calibri"/>
                <w:b/>
                <w:bCs/>
                <w:color w:val="000000"/>
                <w:sz w:val="20"/>
                <w:szCs w:val="20"/>
                <w:highlight w:val="yellow"/>
              </w:rPr>
            </w:pPr>
            <w:r w:rsidRPr="00976BB4">
              <w:rPr>
                <w:rFonts w:cs="Calibri"/>
                <w:b/>
                <w:bCs/>
                <w:color w:val="000000"/>
                <w:sz w:val="20"/>
                <w:szCs w:val="20"/>
              </w:rPr>
              <w:t>Segment</w:t>
            </w:r>
          </w:p>
        </w:tc>
        <w:tc>
          <w:tcPr>
            <w:tcW w:w="896" w:type="dxa"/>
            <w:vMerge w:val="restart"/>
            <w:shd w:val="clear" w:color="auto" w:fill="A6A6A6" w:themeFill="background1" w:themeFillShade="A6"/>
            <w:vAlign w:val="center"/>
          </w:tcPr>
          <w:p w14:paraId="15D65750" w14:textId="77777777" w:rsidR="000113A1" w:rsidRPr="00976BB4" w:rsidRDefault="000113A1" w:rsidP="004C0658">
            <w:pPr>
              <w:spacing w:after="0"/>
              <w:jc w:val="center"/>
              <w:rPr>
                <w:b/>
                <w:sz w:val="20"/>
                <w:szCs w:val="20"/>
              </w:rPr>
            </w:pPr>
            <w:r w:rsidRPr="00976BB4">
              <w:rPr>
                <w:b/>
                <w:sz w:val="20"/>
                <w:szCs w:val="20"/>
              </w:rPr>
              <w:t>Year</w:t>
            </w:r>
          </w:p>
        </w:tc>
        <w:tc>
          <w:tcPr>
            <w:tcW w:w="2696" w:type="dxa"/>
            <w:gridSpan w:val="3"/>
            <w:shd w:val="clear" w:color="auto" w:fill="A6A6A6" w:themeFill="background1" w:themeFillShade="A6"/>
            <w:vAlign w:val="center"/>
          </w:tcPr>
          <w:p w14:paraId="5AE04B3D" w14:textId="77777777" w:rsidR="000113A1" w:rsidRPr="00976BB4" w:rsidRDefault="000113A1" w:rsidP="004C0658">
            <w:pPr>
              <w:spacing w:after="0"/>
              <w:jc w:val="center"/>
              <w:rPr>
                <w:rFonts w:cs="Calibri"/>
                <w:b/>
                <w:bCs/>
                <w:color w:val="000000"/>
                <w:sz w:val="20"/>
                <w:szCs w:val="20"/>
              </w:rPr>
            </w:pPr>
            <w:r w:rsidRPr="00976BB4">
              <w:rPr>
                <w:b/>
                <w:sz w:val="20"/>
                <w:szCs w:val="20"/>
              </w:rPr>
              <w:t>Passenger Vehicles</w:t>
            </w:r>
          </w:p>
        </w:tc>
        <w:tc>
          <w:tcPr>
            <w:tcW w:w="2696" w:type="dxa"/>
            <w:gridSpan w:val="3"/>
            <w:shd w:val="clear" w:color="auto" w:fill="A6A6A6" w:themeFill="background1" w:themeFillShade="A6"/>
            <w:noWrap/>
            <w:vAlign w:val="center"/>
          </w:tcPr>
          <w:p w14:paraId="69B33F52" w14:textId="77777777" w:rsidR="000113A1" w:rsidRPr="00976BB4" w:rsidRDefault="000113A1" w:rsidP="004C0658">
            <w:pPr>
              <w:spacing w:after="0"/>
              <w:jc w:val="center"/>
              <w:rPr>
                <w:rFonts w:cs="Calibri"/>
                <w:b/>
                <w:bCs/>
                <w:color w:val="000000"/>
                <w:sz w:val="20"/>
                <w:szCs w:val="20"/>
              </w:rPr>
            </w:pPr>
            <w:r w:rsidRPr="00976BB4">
              <w:rPr>
                <w:rFonts w:cs="Calibri"/>
                <w:b/>
                <w:bCs/>
                <w:color w:val="000000"/>
                <w:sz w:val="20"/>
                <w:szCs w:val="20"/>
              </w:rPr>
              <w:t>Medium Duty Trucks</w:t>
            </w:r>
          </w:p>
        </w:tc>
        <w:tc>
          <w:tcPr>
            <w:tcW w:w="2696" w:type="dxa"/>
            <w:gridSpan w:val="3"/>
            <w:shd w:val="clear" w:color="auto" w:fill="A6A6A6" w:themeFill="background1" w:themeFillShade="A6"/>
            <w:noWrap/>
            <w:vAlign w:val="center"/>
          </w:tcPr>
          <w:p w14:paraId="1C9116AA" w14:textId="77777777" w:rsidR="000113A1" w:rsidRPr="00976BB4" w:rsidRDefault="000113A1" w:rsidP="004C0658">
            <w:pPr>
              <w:spacing w:after="0"/>
              <w:jc w:val="center"/>
              <w:rPr>
                <w:rFonts w:cs="Calibri"/>
                <w:b/>
                <w:bCs/>
                <w:color w:val="000000"/>
                <w:sz w:val="20"/>
                <w:szCs w:val="20"/>
              </w:rPr>
            </w:pPr>
            <w:r w:rsidRPr="00976BB4">
              <w:rPr>
                <w:rFonts w:cs="Calibri"/>
                <w:b/>
                <w:bCs/>
                <w:color w:val="000000"/>
                <w:sz w:val="20"/>
                <w:szCs w:val="20"/>
              </w:rPr>
              <w:t>Heavy Duty Trucks</w:t>
            </w:r>
          </w:p>
        </w:tc>
      </w:tr>
      <w:tr w:rsidR="000113A1" w:rsidRPr="00B30052" w14:paraId="3F9AEA22" w14:textId="77777777" w:rsidTr="004C0658">
        <w:trPr>
          <w:trHeight w:val="309"/>
          <w:tblHeader/>
        </w:trPr>
        <w:tc>
          <w:tcPr>
            <w:tcW w:w="1944" w:type="dxa"/>
            <w:vMerge/>
            <w:shd w:val="clear" w:color="auto" w:fill="A6A6A6" w:themeFill="background1" w:themeFillShade="A6"/>
          </w:tcPr>
          <w:p w14:paraId="1B9322E3" w14:textId="77777777" w:rsidR="000113A1" w:rsidRPr="00976BB4" w:rsidRDefault="000113A1" w:rsidP="004C0658">
            <w:pPr>
              <w:spacing w:after="0"/>
              <w:jc w:val="center"/>
              <w:rPr>
                <w:rFonts w:cs="Calibri"/>
                <w:b/>
                <w:bCs/>
                <w:color w:val="000000"/>
                <w:sz w:val="20"/>
                <w:szCs w:val="20"/>
              </w:rPr>
            </w:pPr>
          </w:p>
        </w:tc>
        <w:tc>
          <w:tcPr>
            <w:tcW w:w="896" w:type="dxa"/>
            <w:vMerge/>
            <w:shd w:val="clear" w:color="auto" w:fill="A6A6A6" w:themeFill="background1" w:themeFillShade="A6"/>
          </w:tcPr>
          <w:p w14:paraId="76AE3022" w14:textId="77777777" w:rsidR="000113A1" w:rsidRPr="00976BB4" w:rsidRDefault="000113A1" w:rsidP="004C0658">
            <w:pPr>
              <w:spacing w:after="0"/>
              <w:jc w:val="center"/>
              <w:rPr>
                <w:rFonts w:cs="Calibri"/>
                <w:b/>
                <w:bCs/>
                <w:color w:val="000000"/>
                <w:sz w:val="20"/>
                <w:szCs w:val="20"/>
              </w:rPr>
            </w:pPr>
          </w:p>
        </w:tc>
        <w:tc>
          <w:tcPr>
            <w:tcW w:w="1305" w:type="dxa"/>
            <w:shd w:val="clear" w:color="auto" w:fill="A6A6A6" w:themeFill="background1" w:themeFillShade="A6"/>
            <w:vAlign w:val="center"/>
          </w:tcPr>
          <w:p w14:paraId="1379881B" w14:textId="77777777" w:rsidR="000113A1" w:rsidRPr="00976BB4" w:rsidRDefault="000113A1" w:rsidP="004C0658">
            <w:pPr>
              <w:spacing w:after="0"/>
              <w:jc w:val="center"/>
              <w:rPr>
                <w:b/>
                <w:sz w:val="20"/>
                <w:szCs w:val="20"/>
                <w:highlight w:val="yellow"/>
              </w:rPr>
            </w:pPr>
            <w:r w:rsidRPr="00976BB4">
              <w:rPr>
                <w:rFonts w:cs="Calibri"/>
                <w:b/>
                <w:bCs/>
                <w:color w:val="000000"/>
                <w:sz w:val="20"/>
                <w:szCs w:val="20"/>
              </w:rPr>
              <w:t>Eastbound</w:t>
            </w:r>
          </w:p>
        </w:tc>
        <w:tc>
          <w:tcPr>
            <w:tcW w:w="1391" w:type="dxa"/>
            <w:gridSpan w:val="2"/>
            <w:shd w:val="clear" w:color="auto" w:fill="A6A6A6" w:themeFill="background1" w:themeFillShade="A6"/>
            <w:vAlign w:val="center"/>
          </w:tcPr>
          <w:p w14:paraId="3867421C" w14:textId="77777777" w:rsidR="000113A1" w:rsidRPr="00976BB4" w:rsidRDefault="000113A1" w:rsidP="004C0658">
            <w:pPr>
              <w:spacing w:after="0"/>
              <w:jc w:val="center"/>
              <w:rPr>
                <w:b/>
                <w:sz w:val="20"/>
                <w:szCs w:val="20"/>
                <w:highlight w:val="yellow"/>
              </w:rPr>
            </w:pPr>
            <w:r w:rsidRPr="00976BB4">
              <w:rPr>
                <w:rFonts w:cs="Calibri"/>
                <w:b/>
                <w:bCs/>
                <w:color w:val="000000"/>
                <w:sz w:val="20"/>
                <w:szCs w:val="20"/>
              </w:rPr>
              <w:t>Westbound</w:t>
            </w:r>
          </w:p>
        </w:tc>
        <w:tc>
          <w:tcPr>
            <w:tcW w:w="1305" w:type="dxa"/>
            <w:shd w:val="clear" w:color="auto" w:fill="A6A6A6" w:themeFill="background1" w:themeFillShade="A6"/>
            <w:noWrap/>
            <w:vAlign w:val="center"/>
          </w:tcPr>
          <w:p w14:paraId="6C5FFEE4" w14:textId="77777777" w:rsidR="000113A1" w:rsidRPr="00976BB4" w:rsidRDefault="000113A1" w:rsidP="004C0658">
            <w:pPr>
              <w:spacing w:after="0"/>
              <w:jc w:val="center"/>
              <w:rPr>
                <w:rFonts w:cs="Calibri"/>
                <w:b/>
                <w:bCs/>
                <w:color w:val="000000"/>
                <w:sz w:val="20"/>
                <w:szCs w:val="20"/>
                <w:highlight w:val="yellow"/>
              </w:rPr>
            </w:pPr>
            <w:r w:rsidRPr="00976BB4">
              <w:rPr>
                <w:rFonts w:cs="Calibri"/>
                <w:b/>
                <w:bCs/>
                <w:color w:val="000000"/>
                <w:sz w:val="20"/>
                <w:szCs w:val="20"/>
              </w:rPr>
              <w:t>Eastbound</w:t>
            </w:r>
          </w:p>
        </w:tc>
        <w:tc>
          <w:tcPr>
            <w:tcW w:w="1391" w:type="dxa"/>
            <w:gridSpan w:val="2"/>
            <w:shd w:val="clear" w:color="auto" w:fill="A6A6A6" w:themeFill="background1" w:themeFillShade="A6"/>
            <w:vAlign w:val="center"/>
          </w:tcPr>
          <w:p w14:paraId="39C25F0C" w14:textId="77777777" w:rsidR="000113A1" w:rsidRPr="00976BB4" w:rsidRDefault="000113A1" w:rsidP="004C0658">
            <w:pPr>
              <w:spacing w:after="0"/>
              <w:jc w:val="center"/>
              <w:rPr>
                <w:rFonts w:cs="Calibri"/>
                <w:b/>
                <w:bCs/>
                <w:color w:val="000000"/>
                <w:sz w:val="20"/>
                <w:szCs w:val="20"/>
                <w:highlight w:val="yellow"/>
              </w:rPr>
            </w:pPr>
            <w:r w:rsidRPr="00976BB4">
              <w:rPr>
                <w:rFonts w:cs="Calibri"/>
                <w:b/>
                <w:bCs/>
                <w:color w:val="000000"/>
                <w:sz w:val="20"/>
                <w:szCs w:val="20"/>
              </w:rPr>
              <w:t>Westbound</w:t>
            </w:r>
          </w:p>
        </w:tc>
        <w:tc>
          <w:tcPr>
            <w:tcW w:w="1305" w:type="dxa"/>
            <w:shd w:val="clear" w:color="auto" w:fill="A6A6A6" w:themeFill="background1" w:themeFillShade="A6"/>
            <w:noWrap/>
            <w:vAlign w:val="center"/>
          </w:tcPr>
          <w:p w14:paraId="70C530B0" w14:textId="77777777" w:rsidR="000113A1" w:rsidRPr="00976BB4" w:rsidRDefault="000113A1" w:rsidP="004C0658">
            <w:pPr>
              <w:spacing w:after="0"/>
              <w:jc w:val="center"/>
              <w:rPr>
                <w:rFonts w:cs="Calibri"/>
                <w:b/>
                <w:bCs/>
                <w:color w:val="000000"/>
                <w:sz w:val="20"/>
                <w:szCs w:val="20"/>
                <w:highlight w:val="yellow"/>
              </w:rPr>
            </w:pPr>
            <w:r w:rsidRPr="00976BB4">
              <w:rPr>
                <w:rFonts w:cs="Calibri"/>
                <w:b/>
                <w:bCs/>
                <w:color w:val="000000"/>
                <w:sz w:val="20"/>
                <w:szCs w:val="20"/>
              </w:rPr>
              <w:t>Eastbound</w:t>
            </w:r>
          </w:p>
        </w:tc>
        <w:tc>
          <w:tcPr>
            <w:tcW w:w="1391" w:type="dxa"/>
            <w:gridSpan w:val="2"/>
            <w:shd w:val="clear" w:color="auto" w:fill="A6A6A6" w:themeFill="background1" w:themeFillShade="A6"/>
            <w:vAlign w:val="center"/>
          </w:tcPr>
          <w:p w14:paraId="57E9CE44" w14:textId="77777777" w:rsidR="000113A1" w:rsidRPr="00976BB4" w:rsidRDefault="000113A1" w:rsidP="004C0658">
            <w:pPr>
              <w:spacing w:after="0"/>
              <w:jc w:val="center"/>
              <w:rPr>
                <w:rFonts w:cs="Calibri"/>
                <w:b/>
                <w:bCs/>
                <w:color w:val="000000"/>
                <w:sz w:val="20"/>
                <w:szCs w:val="20"/>
                <w:highlight w:val="yellow"/>
              </w:rPr>
            </w:pPr>
            <w:r w:rsidRPr="00976BB4">
              <w:rPr>
                <w:rFonts w:cs="Calibri"/>
                <w:b/>
                <w:bCs/>
                <w:color w:val="000000"/>
                <w:sz w:val="20"/>
                <w:szCs w:val="20"/>
              </w:rPr>
              <w:t>Westbound</w:t>
            </w:r>
          </w:p>
        </w:tc>
      </w:tr>
      <w:tr w:rsidR="000113A1" w:rsidRPr="00B30052" w14:paraId="19D14440" w14:textId="77777777" w:rsidTr="004C0658">
        <w:trPr>
          <w:trHeight w:val="309"/>
        </w:trPr>
        <w:tc>
          <w:tcPr>
            <w:tcW w:w="1944" w:type="dxa"/>
            <w:vMerge w:val="restart"/>
            <w:vAlign w:val="center"/>
          </w:tcPr>
          <w:p w14:paraId="3514F59D" w14:textId="77777777" w:rsidR="000113A1" w:rsidRPr="00976BB4" w:rsidRDefault="000113A1" w:rsidP="004C0658">
            <w:pPr>
              <w:spacing w:after="0"/>
              <w:jc w:val="center"/>
              <w:rPr>
                <w:sz w:val="20"/>
                <w:szCs w:val="20"/>
                <w:highlight w:val="yellow"/>
              </w:rPr>
            </w:pPr>
          </w:p>
        </w:tc>
        <w:tc>
          <w:tcPr>
            <w:tcW w:w="896" w:type="dxa"/>
          </w:tcPr>
          <w:p w14:paraId="001F6B05" w14:textId="77777777" w:rsidR="000113A1" w:rsidRPr="00976BB4" w:rsidRDefault="000113A1" w:rsidP="004C0658">
            <w:pPr>
              <w:spacing w:after="0"/>
              <w:jc w:val="center"/>
              <w:rPr>
                <w:sz w:val="20"/>
                <w:szCs w:val="20"/>
              </w:rPr>
            </w:pPr>
          </w:p>
        </w:tc>
        <w:tc>
          <w:tcPr>
            <w:tcW w:w="1348" w:type="dxa"/>
            <w:gridSpan w:val="2"/>
          </w:tcPr>
          <w:p w14:paraId="50595045" w14:textId="77777777" w:rsidR="000113A1" w:rsidRPr="00976BB4" w:rsidRDefault="000113A1" w:rsidP="004C0658">
            <w:pPr>
              <w:spacing w:after="0"/>
              <w:jc w:val="center"/>
              <w:rPr>
                <w:sz w:val="20"/>
                <w:szCs w:val="20"/>
                <w:highlight w:val="yellow"/>
              </w:rPr>
            </w:pPr>
            <w:r w:rsidRPr="00976BB4">
              <w:rPr>
                <w:sz w:val="20"/>
                <w:szCs w:val="20"/>
              </w:rPr>
              <w:t>%</w:t>
            </w:r>
          </w:p>
        </w:tc>
        <w:tc>
          <w:tcPr>
            <w:tcW w:w="1348" w:type="dxa"/>
          </w:tcPr>
          <w:p w14:paraId="0D693C6A" w14:textId="77777777" w:rsidR="000113A1" w:rsidRPr="00976BB4" w:rsidRDefault="000113A1" w:rsidP="004C0658">
            <w:pPr>
              <w:spacing w:after="0"/>
              <w:jc w:val="center"/>
              <w:rPr>
                <w:sz w:val="20"/>
                <w:szCs w:val="20"/>
                <w:highlight w:val="yellow"/>
              </w:rPr>
            </w:pPr>
            <w:r w:rsidRPr="00976BB4">
              <w:rPr>
                <w:sz w:val="20"/>
                <w:szCs w:val="20"/>
              </w:rPr>
              <w:t>%</w:t>
            </w:r>
          </w:p>
        </w:tc>
        <w:tc>
          <w:tcPr>
            <w:tcW w:w="1348" w:type="dxa"/>
            <w:gridSpan w:val="2"/>
            <w:shd w:val="clear" w:color="auto" w:fill="auto"/>
            <w:noWrap/>
          </w:tcPr>
          <w:p w14:paraId="193F6C1A" w14:textId="77777777" w:rsidR="000113A1" w:rsidRPr="00976BB4" w:rsidRDefault="000113A1" w:rsidP="004C0658">
            <w:pPr>
              <w:spacing w:after="0"/>
              <w:jc w:val="center"/>
              <w:rPr>
                <w:rFonts w:cs="Calibri"/>
                <w:color w:val="000000"/>
                <w:sz w:val="20"/>
                <w:szCs w:val="20"/>
                <w:highlight w:val="yellow"/>
              </w:rPr>
            </w:pPr>
            <w:r w:rsidRPr="00976BB4">
              <w:rPr>
                <w:sz w:val="20"/>
                <w:szCs w:val="20"/>
              </w:rPr>
              <w:t>%</w:t>
            </w:r>
          </w:p>
        </w:tc>
        <w:tc>
          <w:tcPr>
            <w:tcW w:w="1348" w:type="dxa"/>
            <w:shd w:val="clear" w:color="auto" w:fill="auto"/>
          </w:tcPr>
          <w:p w14:paraId="3122E0C3" w14:textId="77777777" w:rsidR="000113A1" w:rsidRPr="00976BB4" w:rsidRDefault="000113A1" w:rsidP="004C0658">
            <w:pPr>
              <w:spacing w:after="0"/>
              <w:jc w:val="center"/>
              <w:rPr>
                <w:rFonts w:cs="Calibri"/>
                <w:color w:val="000000"/>
                <w:sz w:val="20"/>
                <w:szCs w:val="20"/>
                <w:highlight w:val="yellow"/>
              </w:rPr>
            </w:pPr>
            <w:r w:rsidRPr="00976BB4">
              <w:rPr>
                <w:sz w:val="20"/>
                <w:szCs w:val="20"/>
              </w:rPr>
              <w:t>%</w:t>
            </w:r>
          </w:p>
        </w:tc>
        <w:tc>
          <w:tcPr>
            <w:tcW w:w="1348" w:type="dxa"/>
            <w:gridSpan w:val="2"/>
            <w:shd w:val="clear" w:color="auto" w:fill="auto"/>
            <w:noWrap/>
          </w:tcPr>
          <w:p w14:paraId="22155EFA" w14:textId="77777777" w:rsidR="000113A1" w:rsidRPr="00976BB4" w:rsidRDefault="000113A1" w:rsidP="004C0658">
            <w:pPr>
              <w:tabs>
                <w:tab w:val="left" w:pos="1560"/>
                <w:tab w:val="center" w:pos="1775"/>
              </w:tabs>
              <w:spacing w:after="0"/>
              <w:jc w:val="center"/>
              <w:rPr>
                <w:rFonts w:cs="Calibri"/>
                <w:color w:val="000000"/>
                <w:sz w:val="20"/>
                <w:szCs w:val="20"/>
              </w:rPr>
            </w:pPr>
            <w:r w:rsidRPr="00976BB4">
              <w:rPr>
                <w:sz w:val="20"/>
                <w:szCs w:val="20"/>
              </w:rPr>
              <w:t>%</w:t>
            </w:r>
          </w:p>
        </w:tc>
        <w:tc>
          <w:tcPr>
            <w:tcW w:w="1348" w:type="dxa"/>
            <w:shd w:val="clear" w:color="auto" w:fill="auto"/>
          </w:tcPr>
          <w:p w14:paraId="28E950E6" w14:textId="77777777" w:rsidR="000113A1" w:rsidRPr="00976BB4" w:rsidRDefault="000113A1" w:rsidP="004C0658">
            <w:pPr>
              <w:tabs>
                <w:tab w:val="left" w:pos="1560"/>
                <w:tab w:val="center" w:pos="1775"/>
              </w:tabs>
              <w:spacing w:after="0"/>
              <w:jc w:val="center"/>
              <w:rPr>
                <w:rFonts w:cs="Calibri"/>
                <w:color w:val="000000"/>
                <w:sz w:val="20"/>
                <w:szCs w:val="20"/>
              </w:rPr>
            </w:pPr>
            <w:r w:rsidRPr="00976BB4">
              <w:rPr>
                <w:sz w:val="20"/>
                <w:szCs w:val="20"/>
              </w:rPr>
              <w:t>%</w:t>
            </w:r>
          </w:p>
        </w:tc>
      </w:tr>
      <w:tr w:rsidR="000113A1" w:rsidRPr="00B30052" w14:paraId="5648260E" w14:textId="77777777" w:rsidTr="004C0658">
        <w:trPr>
          <w:trHeight w:val="309"/>
        </w:trPr>
        <w:tc>
          <w:tcPr>
            <w:tcW w:w="1944" w:type="dxa"/>
            <w:vMerge/>
            <w:vAlign w:val="center"/>
          </w:tcPr>
          <w:p w14:paraId="0C3403AD" w14:textId="77777777" w:rsidR="000113A1" w:rsidRPr="00976BB4" w:rsidRDefault="000113A1" w:rsidP="004C0658">
            <w:pPr>
              <w:spacing w:after="0"/>
              <w:jc w:val="center"/>
              <w:rPr>
                <w:rFonts w:cs="Calibri"/>
                <w:color w:val="000000"/>
                <w:sz w:val="20"/>
                <w:szCs w:val="20"/>
              </w:rPr>
            </w:pPr>
          </w:p>
        </w:tc>
        <w:tc>
          <w:tcPr>
            <w:tcW w:w="896" w:type="dxa"/>
          </w:tcPr>
          <w:p w14:paraId="427DAEB5" w14:textId="77777777" w:rsidR="000113A1" w:rsidRPr="00976BB4" w:rsidRDefault="000113A1" w:rsidP="004C0658">
            <w:pPr>
              <w:spacing w:after="0"/>
              <w:jc w:val="center"/>
              <w:rPr>
                <w:sz w:val="20"/>
                <w:szCs w:val="20"/>
              </w:rPr>
            </w:pPr>
          </w:p>
        </w:tc>
        <w:tc>
          <w:tcPr>
            <w:tcW w:w="1348" w:type="dxa"/>
            <w:gridSpan w:val="2"/>
          </w:tcPr>
          <w:p w14:paraId="6AA42BB2" w14:textId="77777777" w:rsidR="000113A1" w:rsidRPr="00976BB4" w:rsidRDefault="000113A1" w:rsidP="004C0658">
            <w:pPr>
              <w:spacing w:after="0"/>
              <w:jc w:val="center"/>
              <w:rPr>
                <w:sz w:val="20"/>
                <w:szCs w:val="20"/>
                <w:highlight w:val="yellow"/>
              </w:rPr>
            </w:pPr>
            <w:r w:rsidRPr="00976BB4">
              <w:rPr>
                <w:sz w:val="20"/>
                <w:szCs w:val="20"/>
              </w:rPr>
              <w:t>%</w:t>
            </w:r>
          </w:p>
        </w:tc>
        <w:tc>
          <w:tcPr>
            <w:tcW w:w="1348" w:type="dxa"/>
          </w:tcPr>
          <w:p w14:paraId="372D329E" w14:textId="77777777" w:rsidR="000113A1" w:rsidRPr="00976BB4" w:rsidRDefault="000113A1" w:rsidP="004C0658">
            <w:pPr>
              <w:spacing w:after="0"/>
              <w:jc w:val="center"/>
              <w:rPr>
                <w:sz w:val="20"/>
                <w:szCs w:val="20"/>
                <w:highlight w:val="yellow"/>
              </w:rPr>
            </w:pPr>
            <w:r w:rsidRPr="00976BB4">
              <w:rPr>
                <w:sz w:val="20"/>
                <w:szCs w:val="20"/>
              </w:rPr>
              <w:t>%</w:t>
            </w:r>
          </w:p>
        </w:tc>
        <w:tc>
          <w:tcPr>
            <w:tcW w:w="1348" w:type="dxa"/>
            <w:gridSpan w:val="2"/>
            <w:shd w:val="clear" w:color="auto" w:fill="auto"/>
            <w:noWrap/>
          </w:tcPr>
          <w:p w14:paraId="5BFBA0E7" w14:textId="77777777" w:rsidR="000113A1" w:rsidRPr="00976BB4" w:rsidRDefault="000113A1" w:rsidP="004C0658">
            <w:pPr>
              <w:spacing w:after="0"/>
              <w:jc w:val="center"/>
              <w:rPr>
                <w:rFonts w:cs="Calibri"/>
                <w:color w:val="000000"/>
                <w:sz w:val="20"/>
                <w:szCs w:val="20"/>
                <w:highlight w:val="yellow"/>
              </w:rPr>
            </w:pPr>
            <w:r w:rsidRPr="00976BB4">
              <w:rPr>
                <w:sz w:val="20"/>
                <w:szCs w:val="20"/>
              </w:rPr>
              <w:t>%</w:t>
            </w:r>
          </w:p>
        </w:tc>
        <w:tc>
          <w:tcPr>
            <w:tcW w:w="1348" w:type="dxa"/>
            <w:shd w:val="clear" w:color="auto" w:fill="auto"/>
          </w:tcPr>
          <w:p w14:paraId="5F589F06" w14:textId="77777777" w:rsidR="000113A1" w:rsidRPr="00976BB4" w:rsidRDefault="000113A1" w:rsidP="004C0658">
            <w:pPr>
              <w:spacing w:after="0"/>
              <w:jc w:val="center"/>
              <w:rPr>
                <w:rFonts w:cs="Calibri"/>
                <w:color w:val="000000"/>
                <w:sz w:val="20"/>
                <w:szCs w:val="20"/>
                <w:highlight w:val="yellow"/>
              </w:rPr>
            </w:pPr>
            <w:r w:rsidRPr="00976BB4">
              <w:rPr>
                <w:sz w:val="20"/>
                <w:szCs w:val="20"/>
              </w:rPr>
              <w:t>%</w:t>
            </w:r>
          </w:p>
        </w:tc>
        <w:tc>
          <w:tcPr>
            <w:tcW w:w="1348" w:type="dxa"/>
            <w:gridSpan w:val="2"/>
            <w:shd w:val="clear" w:color="auto" w:fill="auto"/>
            <w:noWrap/>
          </w:tcPr>
          <w:p w14:paraId="65D9929A" w14:textId="77777777" w:rsidR="000113A1" w:rsidRPr="00976BB4" w:rsidRDefault="000113A1" w:rsidP="004C0658">
            <w:pPr>
              <w:tabs>
                <w:tab w:val="left" w:pos="1560"/>
                <w:tab w:val="center" w:pos="1775"/>
              </w:tabs>
              <w:spacing w:after="0"/>
              <w:jc w:val="center"/>
              <w:rPr>
                <w:rFonts w:cs="Calibri"/>
                <w:color w:val="000000"/>
                <w:sz w:val="20"/>
                <w:szCs w:val="20"/>
              </w:rPr>
            </w:pPr>
            <w:r w:rsidRPr="00976BB4">
              <w:rPr>
                <w:sz w:val="20"/>
                <w:szCs w:val="20"/>
              </w:rPr>
              <w:t>%</w:t>
            </w:r>
          </w:p>
        </w:tc>
        <w:tc>
          <w:tcPr>
            <w:tcW w:w="1348" w:type="dxa"/>
            <w:shd w:val="clear" w:color="auto" w:fill="auto"/>
          </w:tcPr>
          <w:p w14:paraId="66DA0D96" w14:textId="77777777" w:rsidR="000113A1" w:rsidRPr="00976BB4" w:rsidRDefault="000113A1" w:rsidP="004C0658">
            <w:pPr>
              <w:tabs>
                <w:tab w:val="left" w:pos="1560"/>
                <w:tab w:val="center" w:pos="1775"/>
              </w:tabs>
              <w:spacing w:after="0"/>
              <w:jc w:val="center"/>
              <w:rPr>
                <w:rFonts w:cs="Calibri"/>
                <w:color w:val="000000"/>
                <w:sz w:val="20"/>
                <w:szCs w:val="20"/>
              </w:rPr>
            </w:pPr>
            <w:r w:rsidRPr="00976BB4">
              <w:rPr>
                <w:sz w:val="20"/>
                <w:szCs w:val="20"/>
              </w:rPr>
              <w:t>%</w:t>
            </w:r>
          </w:p>
        </w:tc>
      </w:tr>
    </w:tbl>
    <w:p w14:paraId="28E8DCE0" w14:textId="5F21905C" w:rsidR="000113A1" w:rsidRPr="006212F9" w:rsidRDefault="000113A1" w:rsidP="000113A1">
      <w:pPr>
        <w:ind w:left="-864"/>
        <w:rPr>
          <w:sz w:val="20"/>
          <w:szCs w:val="20"/>
        </w:rPr>
        <w:sectPr w:rsidR="000113A1" w:rsidRPr="006212F9" w:rsidSect="008D7364">
          <w:headerReference w:type="even" r:id="rId65"/>
          <w:headerReference w:type="default" r:id="rId66"/>
          <w:footerReference w:type="even" r:id="rId67"/>
          <w:footerReference w:type="default" r:id="rId68"/>
          <w:pgSz w:w="15840" w:h="12240" w:orient="landscape" w:code="1"/>
          <w:pgMar w:top="1440" w:right="1440" w:bottom="1440" w:left="1440" w:header="720" w:footer="720" w:gutter="0"/>
          <w:pgNumType w:start="1" w:chapStyle="9"/>
          <w:cols w:space="720"/>
          <w:docGrid w:linePitch="360"/>
        </w:sectPr>
      </w:pPr>
      <w:r w:rsidRPr="006212F9">
        <w:rPr>
          <w:sz w:val="20"/>
          <w:szCs w:val="20"/>
        </w:rPr>
        <w:t xml:space="preserve">Note:  </w:t>
      </w:r>
      <w:r w:rsidRPr="00D347E1">
        <w:rPr>
          <w:color w:val="C00000"/>
          <w:sz w:val="20"/>
          <w:szCs w:val="20"/>
        </w:rPr>
        <w:t xml:space="preserve">Source </w:t>
      </w:r>
    </w:p>
    <w:p w14:paraId="4DE57484" w14:textId="1F717046" w:rsidR="00344480" w:rsidRPr="000D4ABE" w:rsidRDefault="00344480" w:rsidP="00344480">
      <w:pPr>
        <w:pStyle w:val="Heading9"/>
      </w:pPr>
      <w:bookmarkStart w:id="106" w:name="_Toc123030032"/>
      <w:r w:rsidRPr="000D4ABE">
        <w:lastRenderedPageBreak/>
        <w:t>RESIDENTIAL EQUIVALENCY</w:t>
      </w:r>
      <w:bookmarkEnd w:id="106"/>
    </w:p>
    <w:p w14:paraId="618E0B0D" w14:textId="61D28007" w:rsidR="00344480" w:rsidRPr="001F676A" w:rsidRDefault="00344480" w:rsidP="00344480">
      <w:pPr>
        <w:pStyle w:val="BodyText"/>
      </w:pPr>
      <w:r w:rsidRPr="001F676A">
        <w:t xml:space="preserve">WSDOT calculates reasonableness based on the number of residences that benefit from a noise wall. For noise-sensitive uses other than residences, a residential equivalency (RE) of the users is calculated, based on the usage factor and number of users (WSDOT, 1987). Residences may be in use at all times, but many other facilities such as schools have specific hours of operation. The usage factor accounts for the times of operation. Exhibit </w:t>
      </w:r>
      <w:r w:rsidR="00E61221">
        <w:t>D</w:t>
      </w:r>
      <w:r w:rsidRPr="001F676A">
        <w:t>-1 shows typical usage factors. In Washington</w:t>
      </w:r>
      <w:r w:rsidR="00A9359E" w:rsidRPr="001F676A">
        <w:t>,</w:t>
      </w:r>
      <w:r w:rsidRPr="001F676A">
        <w:t xml:space="preserve"> the average household has three members, so for sites use other than residential, the usage factor is multiplied by the number of users and then divided by three to convert to an equivalent number of households. </w:t>
      </w:r>
    </w:p>
    <w:p w14:paraId="525E0C36" w14:textId="6BA1C87E" w:rsidR="00344480" w:rsidRPr="00A41821" w:rsidRDefault="00220A60" w:rsidP="00220A60">
      <w:pPr>
        <w:pStyle w:val="ExhibitTitle"/>
        <w:rPr>
          <w:rFonts w:ascii="Palatino Linotype" w:hAnsi="Palatino Linotype"/>
          <w:i w:val="0"/>
          <w:iCs/>
          <w:sz w:val="22"/>
          <w:szCs w:val="22"/>
        </w:rPr>
      </w:pPr>
      <w:bookmarkStart w:id="107" w:name="_Toc500850089"/>
      <w:bookmarkStart w:id="108" w:name="_Toc500862572"/>
      <w:bookmarkStart w:id="109" w:name="_Toc506534470"/>
      <w:bookmarkStart w:id="110" w:name="_Toc510442122"/>
      <w:bookmarkStart w:id="111" w:name="_Toc123052844"/>
      <w:r w:rsidRPr="00A41821">
        <w:rPr>
          <w:rFonts w:ascii="Palatino Linotype" w:hAnsi="Palatino Linotype"/>
          <w:i w:val="0"/>
          <w:iCs/>
          <w:sz w:val="22"/>
          <w:szCs w:val="22"/>
        </w:rPr>
        <w:t xml:space="preserve">Exhibit </w:t>
      </w:r>
      <w:r w:rsidR="00A41821" w:rsidRPr="00A41821">
        <w:rPr>
          <w:rFonts w:ascii="Palatino Linotype" w:hAnsi="Palatino Linotype"/>
          <w:i w:val="0"/>
          <w:iCs/>
          <w:sz w:val="22"/>
          <w:szCs w:val="22"/>
          <w:highlight w:val="yellow"/>
        </w:rPr>
        <w:t>C</w:t>
      </w:r>
      <w:r w:rsidRPr="00A41821">
        <w:rPr>
          <w:rFonts w:ascii="Palatino Linotype" w:hAnsi="Palatino Linotype"/>
          <w:i w:val="0"/>
          <w:iCs/>
          <w:sz w:val="22"/>
          <w:szCs w:val="22"/>
          <w:highlight w:val="yellow"/>
        </w:rPr>
        <w:t>-1</w:t>
      </w:r>
      <w:r w:rsidRPr="00A41821">
        <w:rPr>
          <w:rFonts w:ascii="Palatino Linotype" w:hAnsi="Palatino Linotype"/>
          <w:i w:val="0"/>
          <w:iCs/>
          <w:sz w:val="22"/>
          <w:szCs w:val="22"/>
        </w:rPr>
        <w:t xml:space="preserve"> </w:t>
      </w:r>
      <w:r w:rsidR="00344480" w:rsidRPr="00A41821">
        <w:rPr>
          <w:rFonts w:ascii="Palatino Linotype" w:hAnsi="Palatino Linotype"/>
          <w:i w:val="0"/>
          <w:iCs/>
          <w:sz w:val="22"/>
          <w:szCs w:val="22"/>
        </w:rPr>
        <w:t>WSDOT Established Usage Factors</w:t>
      </w:r>
      <w:bookmarkEnd w:id="107"/>
      <w:bookmarkEnd w:id="108"/>
      <w:bookmarkEnd w:id="109"/>
      <w:bookmarkEnd w:id="110"/>
      <w:bookmarkEnd w:id="111"/>
    </w:p>
    <w:tbl>
      <w:tblPr>
        <w:tblStyle w:val="TableGrid10"/>
        <w:tblW w:w="4633" w:type="pct"/>
        <w:tblLook w:val="0660" w:firstRow="1" w:lastRow="1" w:firstColumn="0" w:lastColumn="0" w:noHBand="1" w:noVBand="1"/>
        <w:tblCaption w:val="WSDOT Established Usage Factors"/>
        <w:tblDescription w:val="Exhibity C-1 shows WSDOT Established Usage Factors for hospitals, places of worship, schools, and parks."/>
      </w:tblPr>
      <w:tblGrid>
        <w:gridCol w:w="1724"/>
        <w:gridCol w:w="1718"/>
        <w:gridCol w:w="1758"/>
        <w:gridCol w:w="1759"/>
        <w:gridCol w:w="1705"/>
      </w:tblGrid>
      <w:tr w:rsidR="00AF03EF" w:rsidRPr="001F676A" w14:paraId="3D17E968" w14:textId="77777777" w:rsidTr="00A13464">
        <w:trPr>
          <w:trHeight w:val="354"/>
        </w:trPr>
        <w:tc>
          <w:tcPr>
            <w:tcW w:w="978" w:type="pct"/>
            <w:shd w:val="clear" w:color="auto" w:fill="A6A6A6" w:themeFill="background1" w:themeFillShade="A6"/>
            <w:noWrap/>
            <w:vAlign w:val="center"/>
          </w:tcPr>
          <w:p w14:paraId="7D0746EF" w14:textId="77777777" w:rsidR="00344480" w:rsidRPr="001F676A" w:rsidRDefault="00344480" w:rsidP="00A13464">
            <w:pPr>
              <w:spacing w:after="0"/>
              <w:jc w:val="center"/>
              <w:rPr>
                <w:b/>
                <w:color w:val="000000" w:themeColor="text1"/>
                <w:sz w:val="20"/>
                <w:szCs w:val="20"/>
              </w:rPr>
            </w:pPr>
            <w:r w:rsidRPr="001F676A">
              <w:rPr>
                <w:b/>
                <w:color w:val="000000" w:themeColor="text1"/>
                <w:sz w:val="20"/>
                <w:szCs w:val="20"/>
              </w:rPr>
              <w:t>Site</w:t>
            </w:r>
          </w:p>
        </w:tc>
        <w:tc>
          <w:tcPr>
            <w:tcW w:w="996" w:type="pct"/>
            <w:shd w:val="clear" w:color="auto" w:fill="A6A6A6" w:themeFill="background1" w:themeFillShade="A6"/>
            <w:vAlign w:val="center"/>
          </w:tcPr>
          <w:p w14:paraId="1B393E6E" w14:textId="77777777" w:rsidR="00344480" w:rsidRPr="001F676A" w:rsidRDefault="00344480" w:rsidP="00A13464">
            <w:pPr>
              <w:spacing w:after="0"/>
              <w:jc w:val="center"/>
              <w:rPr>
                <w:b/>
                <w:color w:val="000000" w:themeColor="text1"/>
                <w:sz w:val="20"/>
                <w:szCs w:val="20"/>
              </w:rPr>
            </w:pPr>
            <w:r w:rsidRPr="001F676A">
              <w:rPr>
                <w:b/>
                <w:color w:val="000000" w:themeColor="text1"/>
                <w:sz w:val="20"/>
                <w:szCs w:val="20"/>
              </w:rPr>
              <w:t>Hours/Day</w:t>
            </w:r>
          </w:p>
        </w:tc>
        <w:tc>
          <w:tcPr>
            <w:tcW w:w="1019" w:type="pct"/>
            <w:shd w:val="clear" w:color="auto" w:fill="A6A6A6" w:themeFill="background1" w:themeFillShade="A6"/>
            <w:vAlign w:val="center"/>
          </w:tcPr>
          <w:p w14:paraId="7E1CC252" w14:textId="77777777" w:rsidR="00344480" w:rsidRPr="001F676A" w:rsidRDefault="00344480" w:rsidP="00A13464">
            <w:pPr>
              <w:spacing w:after="0"/>
              <w:jc w:val="center"/>
              <w:rPr>
                <w:b/>
                <w:color w:val="000000" w:themeColor="text1"/>
                <w:sz w:val="20"/>
                <w:szCs w:val="20"/>
              </w:rPr>
            </w:pPr>
            <w:r w:rsidRPr="001F676A">
              <w:rPr>
                <w:b/>
                <w:color w:val="000000" w:themeColor="text1"/>
                <w:sz w:val="20"/>
                <w:szCs w:val="20"/>
              </w:rPr>
              <w:t>Days/Week</w:t>
            </w:r>
          </w:p>
        </w:tc>
        <w:tc>
          <w:tcPr>
            <w:tcW w:w="1019" w:type="pct"/>
            <w:shd w:val="clear" w:color="auto" w:fill="A6A6A6" w:themeFill="background1" w:themeFillShade="A6"/>
            <w:vAlign w:val="center"/>
          </w:tcPr>
          <w:p w14:paraId="3057C51E" w14:textId="77777777" w:rsidR="00344480" w:rsidRPr="001F676A" w:rsidRDefault="00344480" w:rsidP="00A13464">
            <w:pPr>
              <w:spacing w:after="0"/>
              <w:jc w:val="center"/>
              <w:rPr>
                <w:b/>
                <w:color w:val="000000" w:themeColor="text1"/>
                <w:sz w:val="20"/>
                <w:szCs w:val="20"/>
              </w:rPr>
            </w:pPr>
            <w:r w:rsidRPr="001F676A">
              <w:rPr>
                <w:b/>
                <w:color w:val="000000" w:themeColor="text1"/>
                <w:sz w:val="20"/>
                <w:szCs w:val="20"/>
              </w:rPr>
              <w:t>Months/Year</w:t>
            </w:r>
          </w:p>
        </w:tc>
        <w:tc>
          <w:tcPr>
            <w:tcW w:w="988" w:type="pct"/>
            <w:shd w:val="clear" w:color="auto" w:fill="A6A6A6" w:themeFill="background1" w:themeFillShade="A6"/>
            <w:vAlign w:val="center"/>
          </w:tcPr>
          <w:p w14:paraId="3231D728" w14:textId="77777777" w:rsidR="00344480" w:rsidRPr="001F676A" w:rsidRDefault="00344480" w:rsidP="00A13464">
            <w:pPr>
              <w:spacing w:after="0"/>
              <w:jc w:val="center"/>
              <w:rPr>
                <w:b/>
                <w:color w:val="000000" w:themeColor="text1"/>
                <w:sz w:val="20"/>
                <w:szCs w:val="20"/>
              </w:rPr>
            </w:pPr>
            <w:r w:rsidRPr="001F676A">
              <w:rPr>
                <w:b/>
                <w:color w:val="000000" w:themeColor="text1"/>
                <w:sz w:val="20"/>
                <w:szCs w:val="20"/>
              </w:rPr>
              <w:t>Usage Factor</w:t>
            </w:r>
          </w:p>
        </w:tc>
      </w:tr>
      <w:tr w:rsidR="00344480" w:rsidRPr="001F676A" w14:paraId="1E3196CE" w14:textId="77777777" w:rsidTr="00A13464">
        <w:trPr>
          <w:trHeight w:val="91"/>
        </w:trPr>
        <w:tc>
          <w:tcPr>
            <w:tcW w:w="978" w:type="pct"/>
            <w:noWrap/>
            <w:vAlign w:val="center"/>
          </w:tcPr>
          <w:p w14:paraId="41BDB391" w14:textId="0F0522C5" w:rsidR="00344480" w:rsidRPr="001F676A" w:rsidRDefault="00FC58CC" w:rsidP="00A13464">
            <w:pPr>
              <w:spacing w:after="0"/>
              <w:jc w:val="center"/>
              <w:rPr>
                <w:sz w:val="20"/>
                <w:szCs w:val="20"/>
              </w:rPr>
            </w:pPr>
            <w:r w:rsidRPr="001F676A">
              <w:rPr>
                <w:sz w:val="20"/>
                <w:szCs w:val="20"/>
              </w:rPr>
              <w:t>Hospital</w:t>
            </w:r>
          </w:p>
        </w:tc>
        <w:tc>
          <w:tcPr>
            <w:tcW w:w="996" w:type="pct"/>
            <w:vAlign w:val="center"/>
          </w:tcPr>
          <w:p w14:paraId="259EA555" w14:textId="77777777" w:rsidR="00344480" w:rsidRPr="001F676A" w:rsidRDefault="00344480" w:rsidP="00A13464">
            <w:pPr>
              <w:pStyle w:val="DecimalAligned"/>
              <w:spacing w:after="0" w:line="240" w:lineRule="auto"/>
              <w:jc w:val="center"/>
              <w:rPr>
                <w:rFonts w:ascii="Palatino Linotype" w:hAnsi="Palatino Linotype"/>
                <w:sz w:val="20"/>
                <w:szCs w:val="20"/>
              </w:rPr>
            </w:pPr>
            <w:r w:rsidRPr="001F676A">
              <w:rPr>
                <w:rFonts w:ascii="Palatino Linotype" w:hAnsi="Palatino Linotype"/>
                <w:sz w:val="20"/>
                <w:szCs w:val="20"/>
              </w:rPr>
              <w:t>24</w:t>
            </w:r>
          </w:p>
        </w:tc>
        <w:tc>
          <w:tcPr>
            <w:tcW w:w="1019" w:type="pct"/>
            <w:vAlign w:val="center"/>
          </w:tcPr>
          <w:p w14:paraId="523977AF" w14:textId="77777777" w:rsidR="00344480" w:rsidRPr="001F676A" w:rsidRDefault="00344480" w:rsidP="00A13464">
            <w:pPr>
              <w:pStyle w:val="DecimalAligned"/>
              <w:spacing w:after="0" w:line="240" w:lineRule="auto"/>
              <w:jc w:val="center"/>
              <w:rPr>
                <w:rFonts w:ascii="Palatino Linotype" w:hAnsi="Palatino Linotype"/>
                <w:sz w:val="20"/>
                <w:szCs w:val="20"/>
              </w:rPr>
            </w:pPr>
            <w:r w:rsidRPr="001F676A">
              <w:rPr>
                <w:rFonts w:ascii="Palatino Linotype" w:hAnsi="Palatino Linotype"/>
                <w:sz w:val="20"/>
                <w:szCs w:val="20"/>
              </w:rPr>
              <w:t>7</w:t>
            </w:r>
          </w:p>
        </w:tc>
        <w:tc>
          <w:tcPr>
            <w:tcW w:w="1019" w:type="pct"/>
            <w:vAlign w:val="center"/>
          </w:tcPr>
          <w:p w14:paraId="01B14B32" w14:textId="77777777" w:rsidR="00344480" w:rsidRPr="001F676A" w:rsidRDefault="00344480" w:rsidP="00A13464">
            <w:pPr>
              <w:pStyle w:val="DecimalAligned"/>
              <w:spacing w:after="0" w:line="240" w:lineRule="auto"/>
              <w:jc w:val="center"/>
              <w:rPr>
                <w:rFonts w:ascii="Palatino Linotype" w:hAnsi="Palatino Linotype"/>
                <w:sz w:val="20"/>
                <w:szCs w:val="20"/>
              </w:rPr>
            </w:pPr>
            <w:r w:rsidRPr="001F676A">
              <w:rPr>
                <w:rFonts w:ascii="Palatino Linotype" w:hAnsi="Palatino Linotype"/>
                <w:sz w:val="20"/>
                <w:szCs w:val="20"/>
              </w:rPr>
              <w:t>12</w:t>
            </w:r>
          </w:p>
        </w:tc>
        <w:tc>
          <w:tcPr>
            <w:tcW w:w="988" w:type="pct"/>
            <w:vAlign w:val="center"/>
          </w:tcPr>
          <w:p w14:paraId="099E6FBF" w14:textId="77777777" w:rsidR="00344480" w:rsidRPr="001F676A" w:rsidRDefault="00344480" w:rsidP="00A13464">
            <w:pPr>
              <w:pStyle w:val="DecimalAligned"/>
              <w:spacing w:after="0" w:line="240" w:lineRule="auto"/>
              <w:jc w:val="center"/>
              <w:rPr>
                <w:rFonts w:ascii="Palatino Linotype" w:hAnsi="Palatino Linotype"/>
                <w:sz w:val="20"/>
                <w:szCs w:val="20"/>
              </w:rPr>
            </w:pPr>
            <w:r w:rsidRPr="001F676A">
              <w:rPr>
                <w:rFonts w:ascii="Palatino Linotype" w:hAnsi="Palatino Linotype"/>
                <w:sz w:val="20"/>
                <w:szCs w:val="20"/>
              </w:rPr>
              <w:t>1</w:t>
            </w:r>
          </w:p>
        </w:tc>
      </w:tr>
      <w:tr w:rsidR="00344480" w:rsidRPr="001F676A" w14:paraId="6605A2B7" w14:textId="77777777" w:rsidTr="00A13464">
        <w:trPr>
          <w:trHeight w:val="91"/>
        </w:trPr>
        <w:tc>
          <w:tcPr>
            <w:tcW w:w="978" w:type="pct"/>
            <w:noWrap/>
            <w:vAlign w:val="center"/>
          </w:tcPr>
          <w:p w14:paraId="6F7331F1" w14:textId="03FE13A8" w:rsidR="00344480" w:rsidRPr="001F676A" w:rsidRDefault="00FC58CC" w:rsidP="00A13464">
            <w:pPr>
              <w:spacing w:after="0"/>
              <w:jc w:val="center"/>
              <w:rPr>
                <w:sz w:val="20"/>
                <w:szCs w:val="20"/>
              </w:rPr>
            </w:pPr>
            <w:r w:rsidRPr="001F676A">
              <w:rPr>
                <w:sz w:val="20"/>
                <w:szCs w:val="20"/>
              </w:rPr>
              <w:t>Place of Worship</w:t>
            </w:r>
          </w:p>
        </w:tc>
        <w:tc>
          <w:tcPr>
            <w:tcW w:w="996" w:type="pct"/>
            <w:vAlign w:val="center"/>
          </w:tcPr>
          <w:p w14:paraId="314FE8B2" w14:textId="77777777" w:rsidR="00344480" w:rsidRPr="001F676A" w:rsidRDefault="00344480" w:rsidP="00A13464">
            <w:pPr>
              <w:pStyle w:val="DecimalAligned"/>
              <w:spacing w:after="0" w:line="240" w:lineRule="auto"/>
              <w:jc w:val="center"/>
              <w:rPr>
                <w:rFonts w:ascii="Palatino Linotype" w:hAnsi="Palatino Linotype"/>
                <w:sz w:val="20"/>
                <w:szCs w:val="20"/>
              </w:rPr>
            </w:pPr>
            <w:r w:rsidRPr="001F676A">
              <w:rPr>
                <w:rFonts w:ascii="Palatino Linotype" w:hAnsi="Palatino Linotype"/>
                <w:sz w:val="20"/>
                <w:szCs w:val="20"/>
              </w:rPr>
              <w:t>6</w:t>
            </w:r>
          </w:p>
        </w:tc>
        <w:tc>
          <w:tcPr>
            <w:tcW w:w="1019" w:type="pct"/>
            <w:vAlign w:val="center"/>
          </w:tcPr>
          <w:p w14:paraId="619EB361" w14:textId="77777777" w:rsidR="00344480" w:rsidRPr="001F676A" w:rsidRDefault="00344480" w:rsidP="00A13464">
            <w:pPr>
              <w:pStyle w:val="DecimalAligned"/>
              <w:spacing w:after="0" w:line="240" w:lineRule="auto"/>
              <w:jc w:val="center"/>
              <w:rPr>
                <w:rFonts w:ascii="Palatino Linotype" w:hAnsi="Palatino Linotype"/>
                <w:sz w:val="20"/>
                <w:szCs w:val="20"/>
              </w:rPr>
            </w:pPr>
            <w:r w:rsidRPr="001F676A">
              <w:rPr>
                <w:rFonts w:ascii="Palatino Linotype" w:hAnsi="Palatino Linotype"/>
                <w:sz w:val="20"/>
                <w:szCs w:val="20"/>
              </w:rPr>
              <w:t>3</w:t>
            </w:r>
          </w:p>
        </w:tc>
        <w:tc>
          <w:tcPr>
            <w:tcW w:w="1019" w:type="pct"/>
            <w:vAlign w:val="center"/>
          </w:tcPr>
          <w:p w14:paraId="20546B5A" w14:textId="77777777" w:rsidR="00344480" w:rsidRPr="001F676A" w:rsidRDefault="00344480" w:rsidP="00A13464">
            <w:pPr>
              <w:pStyle w:val="DecimalAligned"/>
              <w:spacing w:after="0" w:line="240" w:lineRule="auto"/>
              <w:jc w:val="center"/>
              <w:rPr>
                <w:rFonts w:ascii="Palatino Linotype" w:hAnsi="Palatino Linotype"/>
                <w:sz w:val="20"/>
                <w:szCs w:val="20"/>
              </w:rPr>
            </w:pPr>
            <w:r w:rsidRPr="001F676A">
              <w:rPr>
                <w:rFonts w:ascii="Palatino Linotype" w:hAnsi="Palatino Linotype"/>
                <w:sz w:val="20"/>
                <w:szCs w:val="20"/>
              </w:rPr>
              <w:t>12</w:t>
            </w:r>
          </w:p>
        </w:tc>
        <w:tc>
          <w:tcPr>
            <w:tcW w:w="988" w:type="pct"/>
            <w:vAlign w:val="center"/>
          </w:tcPr>
          <w:p w14:paraId="61A730BD" w14:textId="77777777" w:rsidR="00344480" w:rsidRPr="001F676A" w:rsidRDefault="00344480" w:rsidP="00A13464">
            <w:pPr>
              <w:pStyle w:val="DecimalAligned"/>
              <w:spacing w:after="0" w:line="240" w:lineRule="auto"/>
              <w:jc w:val="center"/>
              <w:rPr>
                <w:rFonts w:ascii="Palatino Linotype" w:hAnsi="Palatino Linotype"/>
                <w:sz w:val="20"/>
                <w:szCs w:val="20"/>
              </w:rPr>
            </w:pPr>
            <w:r w:rsidRPr="001F676A">
              <w:rPr>
                <w:rFonts w:ascii="Palatino Linotype" w:hAnsi="Palatino Linotype"/>
                <w:sz w:val="20"/>
                <w:szCs w:val="20"/>
              </w:rPr>
              <w:t>0.11</w:t>
            </w:r>
          </w:p>
        </w:tc>
      </w:tr>
      <w:tr w:rsidR="00344480" w:rsidRPr="001F676A" w14:paraId="06F8ABDA" w14:textId="77777777" w:rsidTr="00A13464">
        <w:trPr>
          <w:trHeight w:val="91"/>
        </w:trPr>
        <w:tc>
          <w:tcPr>
            <w:tcW w:w="978" w:type="pct"/>
            <w:noWrap/>
            <w:vAlign w:val="center"/>
          </w:tcPr>
          <w:p w14:paraId="01404171" w14:textId="7EDF239A" w:rsidR="00344480" w:rsidRPr="001F676A" w:rsidRDefault="00FC58CC" w:rsidP="00A13464">
            <w:pPr>
              <w:spacing w:after="0"/>
              <w:jc w:val="center"/>
              <w:rPr>
                <w:sz w:val="20"/>
                <w:szCs w:val="20"/>
              </w:rPr>
            </w:pPr>
            <w:r w:rsidRPr="001F676A">
              <w:rPr>
                <w:sz w:val="20"/>
                <w:szCs w:val="20"/>
              </w:rPr>
              <w:t>School</w:t>
            </w:r>
          </w:p>
        </w:tc>
        <w:tc>
          <w:tcPr>
            <w:tcW w:w="996" w:type="pct"/>
            <w:vAlign w:val="center"/>
          </w:tcPr>
          <w:p w14:paraId="191B424D" w14:textId="77777777" w:rsidR="00344480" w:rsidRPr="001F676A" w:rsidRDefault="00344480" w:rsidP="00A13464">
            <w:pPr>
              <w:pStyle w:val="DecimalAligned"/>
              <w:spacing w:after="0" w:line="240" w:lineRule="auto"/>
              <w:jc w:val="center"/>
              <w:rPr>
                <w:rFonts w:ascii="Palatino Linotype" w:hAnsi="Palatino Linotype"/>
                <w:sz w:val="20"/>
                <w:szCs w:val="20"/>
              </w:rPr>
            </w:pPr>
            <w:r w:rsidRPr="001F676A">
              <w:rPr>
                <w:rFonts w:ascii="Palatino Linotype" w:hAnsi="Palatino Linotype"/>
                <w:sz w:val="20"/>
                <w:szCs w:val="20"/>
              </w:rPr>
              <w:t>10</w:t>
            </w:r>
          </w:p>
        </w:tc>
        <w:tc>
          <w:tcPr>
            <w:tcW w:w="1019" w:type="pct"/>
            <w:vAlign w:val="center"/>
          </w:tcPr>
          <w:p w14:paraId="45CB4AEE" w14:textId="77777777" w:rsidR="00344480" w:rsidRPr="001F676A" w:rsidRDefault="00344480" w:rsidP="00A13464">
            <w:pPr>
              <w:pStyle w:val="DecimalAligned"/>
              <w:spacing w:after="0" w:line="240" w:lineRule="auto"/>
              <w:jc w:val="center"/>
              <w:rPr>
                <w:rFonts w:ascii="Palatino Linotype" w:hAnsi="Palatino Linotype"/>
                <w:sz w:val="20"/>
                <w:szCs w:val="20"/>
              </w:rPr>
            </w:pPr>
            <w:r w:rsidRPr="001F676A">
              <w:rPr>
                <w:rFonts w:ascii="Palatino Linotype" w:hAnsi="Palatino Linotype"/>
                <w:sz w:val="20"/>
                <w:szCs w:val="20"/>
              </w:rPr>
              <w:t>5</w:t>
            </w:r>
          </w:p>
        </w:tc>
        <w:tc>
          <w:tcPr>
            <w:tcW w:w="1019" w:type="pct"/>
            <w:vAlign w:val="center"/>
          </w:tcPr>
          <w:p w14:paraId="23067254" w14:textId="77777777" w:rsidR="00344480" w:rsidRPr="001F676A" w:rsidRDefault="00344480" w:rsidP="00A13464">
            <w:pPr>
              <w:pStyle w:val="DecimalAligned"/>
              <w:spacing w:after="0" w:line="240" w:lineRule="auto"/>
              <w:jc w:val="center"/>
              <w:rPr>
                <w:rFonts w:ascii="Palatino Linotype" w:hAnsi="Palatino Linotype"/>
                <w:sz w:val="20"/>
                <w:szCs w:val="20"/>
              </w:rPr>
            </w:pPr>
            <w:r w:rsidRPr="001F676A">
              <w:rPr>
                <w:rFonts w:ascii="Palatino Linotype" w:hAnsi="Palatino Linotype"/>
                <w:sz w:val="20"/>
                <w:szCs w:val="20"/>
              </w:rPr>
              <w:t>9</w:t>
            </w:r>
          </w:p>
        </w:tc>
        <w:tc>
          <w:tcPr>
            <w:tcW w:w="988" w:type="pct"/>
            <w:vAlign w:val="center"/>
          </w:tcPr>
          <w:p w14:paraId="495CC4DA" w14:textId="77777777" w:rsidR="00344480" w:rsidRPr="001F676A" w:rsidRDefault="00344480" w:rsidP="00A13464">
            <w:pPr>
              <w:pStyle w:val="DecimalAligned"/>
              <w:spacing w:after="0" w:line="240" w:lineRule="auto"/>
              <w:jc w:val="center"/>
              <w:rPr>
                <w:rFonts w:ascii="Palatino Linotype" w:hAnsi="Palatino Linotype"/>
                <w:sz w:val="20"/>
                <w:szCs w:val="20"/>
              </w:rPr>
            </w:pPr>
            <w:r w:rsidRPr="001F676A">
              <w:rPr>
                <w:rFonts w:ascii="Palatino Linotype" w:hAnsi="Palatino Linotype"/>
                <w:sz w:val="20"/>
                <w:szCs w:val="20"/>
              </w:rPr>
              <w:t>0.22</w:t>
            </w:r>
          </w:p>
        </w:tc>
      </w:tr>
      <w:tr w:rsidR="00AF03EF" w:rsidRPr="00B30052" w14:paraId="2A78B2B0" w14:textId="77777777" w:rsidTr="00A13464">
        <w:trPr>
          <w:trHeight w:val="91"/>
        </w:trPr>
        <w:tc>
          <w:tcPr>
            <w:tcW w:w="978" w:type="pct"/>
            <w:noWrap/>
            <w:vAlign w:val="center"/>
          </w:tcPr>
          <w:p w14:paraId="6FDFB467" w14:textId="5A2CE641" w:rsidR="00AF03EF" w:rsidRPr="001F676A" w:rsidRDefault="00AF03EF" w:rsidP="00A13464">
            <w:pPr>
              <w:spacing w:after="0"/>
              <w:jc w:val="center"/>
              <w:rPr>
                <w:sz w:val="20"/>
                <w:szCs w:val="20"/>
              </w:rPr>
            </w:pPr>
            <w:r w:rsidRPr="001F676A">
              <w:rPr>
                <w:sz w:val="20"/>
                <w:szCs w:val="20"/>
              </w:rPr>
              <w:t>Park</w:t>
            </w:r>
          </w:p>
        </w:tc>
        <w:tc>
          <w:tcPr>
            <w:tcW w:w="996" w:type="pct"/>
            <w:vAlign w:val="center"/>
          </w:tcPr>
          <w:p w14:paraId="7418D411" w14:textId="078A400E" w:rsidR="00AF03EF" w:rsidRPr="001F676A" w:rsidRDefault="00AF03EF" w:rsidP="00A13464">
            <w:pPr>
              <w:pStyle w:val="DecimalAligned"/>
              <w:spacing w:after="0" w:line="240" w:lineRule="auto"/>
              <w:jc w:val="center"/>
              <w:rPr>
                <w:rFonts w:ascii="Palatino Linotype" w:hAnsi="Palatino Linotype"/>
                <w:sz w:val="20"/>
                <w:szCs w:val="20"/>
              </w:rPr>
            </w:pPr>
            <w:r w:rsidRPr="001F676A">
              <w:rPr>
                <w:rFonts w:ascii="Palatino Linotype" w:hAnsi="Palatino Linotype"/>
                <w:sz w:val="20"/>
                <w:szCs w:val="20"/>
              </w:rPr>
              <w:t>10</w:t>
            </w:r>
          </w:p>
        </w:tc>
        <w:tc>
          <w:tcPr>
            <w:tcW w:w="1019" w:type="pct"/>
            <w:vAlign w:val="center"/>
          </w:tcPr>
          <w:p w14:paraId="778C8BBB" w14:textId="5DC816E6" w:rsidR="00AF03EF" w:rsidRPr="001F676A" w:rsidRDefault="00AF03EF" w:rsidP="00A13464">
            <w:pPr>
              <w:pStyle w:val="DecimalAligned"/>
              <w:spacing w:after="0" w:line="240" w:lineRule="auto"/>
              <w:jc w:val="center"/>
              <w:rPr>
                <w:rFonts w:ascii="Palatino Linotype" w:hAnsi="Palatino Linotype"/>
                <w:sz w:val="20"/>
                <w:szCs w:val="20"/>
              </w:rPr>
            </w:pPr>
            <w:r w:rsidRPr="001F676A">
              <w:rPr>
                <w:rFonts w:ascii="Palatino Linotype" w:hAnsi="Palatino Linotype"/>
                <w:sz w:val="20"/>
                <w:szCs w:val="20"/>
              </w:rPr>
              <w:t>7</w:t>
            </w:r>
          </w:p>
        </w:tc>
        <w:tc>
          <w:tcPr>
            <w:tcW w:w="1019" w:type="pct"/>
            <w:vAlign w:val="center"/>
          </w:tcPr>
          <w:p w14:paraId="65D97300" w14:textId="60237023" w:rsidR="00AF03EF" w:rsidRPr="001F676A" w:rsidRDefault="00AF03EF" w:rsidP="00A13464">
            <w:pPr>
              <w:pStyle w:val="DecimalAligned"/>
              <w:spacing w:after="0" w:line="240" w:lineRule="auto"/>
              <w:jc w:val="center"/>
              <w:rPr>
                <w:rFonts w:ascii="Palatino Linotype" w:hAnsi="Palatino Linotype"/>
                <w:sz w:val="20"/>
                <w:szCs w:val="20"/>
              </w:rPr>
            </w:pPr>
            <w:r w:rsidRPr="001F676A">
              <w:rPr>
                <w:rFonts w:ascii="Palatino Linotype" w:hAnsi="Palatino Linotype"/>
                <w:sz w:val="20"/>
                <w:szCs w:val="20"/>
              </w:rPr>
              <w:t>5</w:t>
            </w:r>
          </w:p>
        </w:tc>
        <w:tc>
          <w:tcPr>
            <w:tcW w:w="988" w:type="pct"/>
            <w:vAlign w:val="center"/>
          </w:tcPr>
          <w:p w14:paraId="621DC0C2" w14:textId="4A91CED9" w:rsidR="00AF03EF" w:rsidRPr="001F676A" w:rsidRDefault="00AF03EF" w:rsidP="00A13464">
            <w:pPr>
              <w:pStyle w:val="DecimalAligned"/>
              <w:spacing w:after="0" w:line="240" w:lineRule="auto"/>
              <w:jc w:val="center"/>
              <w:rPr>
                <w:rFonts w:ascii="Palatino Linotype" w:hAnsi="Palatino Linotype"/>
                <w:sz w:val="20"/>
                <w:szCs w:val="20"/>
              </w:rPr>
            </w:pPr>
            <w:r w:rsidRPr="001F676A">
              <w:rPr>
                <w:rFonts w:ascii="Palatino Linotype" w:hAnsi="Palatino Linotype"/>
                <w:sz w:val="20"/>
                <w:szCs w:val="20"/>
              </w:rPr>
              <w:t>0.17</w:t>
            </w:r>
          </w:p>
        </w:tc>
      </w:tr>
    </w:tbl>
    <w:p w14:paraId="09F9D1A3" w14:textId="77777777" w:rsidR="00586EE7" w:rsidRPr="00B30052" w:rsidRDefault="00586EE7" w:rsidP="00344480">
      <w:pPr>
        <w:rPr>
          <w:highlight w:val="yellow"/>
        </w:rPr>
      </w:pPr>
    </w:p>
    <w:p w14:paraId="2C502BF9" w14:textId="3A4FCF89" w:rsidR="0000472B" w:rsidRPr="00D347E1" w:rsidRDefault="007009DC" w:rsidP="007009DC">
      <w:pPr>
        <w:rPr>
          <w:color w:val="C00000"/>
        </w:rPr>
      </w:pPr>
      <w:r w:rsidRPr="00D347E1">
        <w:rPr>
          <w:color w:val="C00000"/>
        </w:rPr>
        <w:t>Explain how t</w:t>
      </w:r>
      <w:r w:rsidR="00C76D56" w:rsidRPr="00D347E1">
        <w:rPr>
          <w:color w:val="C00000"/>
        </w:rPr>
        <w:t xml:space="preserve">he number of users </w:t>
      </w:r>
      <w:r w:rsidRPr="00D347E1">
        <w:rPr>
          <w:color w:val="C00000"/>
        </w:rPr>
        <w:t>were estimated for each</w:t>
      </w:r>
      <w:r w:rsidR="006871A3" w:rsidRPr="00D347E1">
        <w:rPr>
          <w:color w:val="C00000"/>
        </w:rPr>
        <w:t xml:space="preserve"> (show calculations)</w:t>
      </w:r>
      <w:r w:rsidRPr="00D347E1">
        <w:rPr>
          <w:color w:val="C00000"/>
        </w:rPr>
        <w:t>.</w:t>
      </w:r>
    </w:p>
    <w:p w14:paraId="63D798BD" w14:textId="4293C31F" w:rsidR="00801BFF" w:rsidRDefault="0000472B" w:rsidP="00344480">
      <w:pPr>
        <w:rPr>
          <w:highlight w:val="yellow"/>
        </w:rPr>
      </w:pPr>
      <w:r w:rsidRPr="001F676A">
        <w:t xml:space="preserve">Exhibit </w:t>
      </w:r>
      <w:r w:rsidR="00A41821" w:rsidRPr="00A41821">
        <w:rPr>
          <w:highlight w:val="yellow"/>
        </w:rPr>
        <w:t>C</w:t>
      </w:r>
      <w:r w:rsidRPr="00A41821">
        <w:rPr>
          <w:highlight w:val="yellow"/>
        </w:rPr>
        <w:t>-2</w:t>
      </w:r>
      <w:r w:rsidRPr="001F676A">
        <w:t xml:space="preserve"> presents the residential equivalencies calculated for this report.</w:t>
      </w:r>
    </w:p>
    <w:p w14:paraId="6166E3C6" w14:textId="2E31C154" w:rsidR="00AF03EF" w:rsidRPr="00B30052" w:rsidRDefault="00AF03EF" w:rsidP="00344480">
      <w:pPr>
        <w:rPr>
          <w:highlight w:val="yellow"/>
        </w:rPr>
      </w:pPr>
    </w:p>
    <w:p w14:paraId="15AE63C2" w14:textId="1E8F2502" w:rsidR="00344480" w:rsidRPr="00A41821" w:rsidRDefault="00220A60" w:rsidP="00220A60">
      <w:pPr>
        <w:pStyle w:val="ExhibitTitle"/>
        <w:rPr>
          <w:rFonts w:ascii="Palatino Linotype" w:hAnsi="Palatino Linotype"/>
          <w:i w:val="0"/>
          <w:iCs/>
          <w:sz w:val="22"/>
          <w:szCs w:val="22"/>
        </w:rPr>
      </w:pPr>
      <w:bookmarkStart w:id="112" w:name="_Toc500850090"/>
      <w:bookmarkStart w:id="113" w:name="_Toc500862573"/>
      <w:bookmarkStart w:id="114" w:name="_Toc506534471"/>
      <w:bookmarkStart w:id="115" w:name="_Toc510442123"/>
      <w:bookmarkStart w:id="116" w:name="_Toc123052845"/>
      <w:r w:rsidRPr="00A41821">
        <w:rPr>
          <w:rFonts w:ascii="Palatino Linotype" w:hAnsi="Palatino Linotype"/>
          <w:i w:val="0"/>
          <w:iCs/>
          <w:sz w:val="22"/>
          <w:szCs w:val="22"/>
        </w:rPr>
        <w:t xml:space="preserve">Exhibit </w:t>
      </w:r>
      <w:r w:rsidR="00A41821" w:rsidRPr="00A41821">
        <w:rPr>
          <w:rFonts w:ascii="Palatino Linotype" w:hAnsi="Palatino Linotype"/>
          <w:i w:val="0"/>
          <w:iCs/>
          <w:sz w:val="22"/>
          <w:szCs w:val="22"/>
          <w:highlight w:val="yellow"/>
        </w:rPr>
        <w:t>C</w:t>
      </w:r>
      <w:r w:rsidRPr="00A41821">
        <w:rPr>
          <w:rFonts w:ascii="Palatino Linotype" w:hAnsi="Palatino Linotype"/>
          <w:i w:val="0"/>
          <w:iCs/>
          <w:sz w:val="22"/>
          <w:szCs w:val="22"/>
          <w:highlight w:val="yellow"/>
        </w:rPr>
        <w:t>-2</w:t>
      </w:r>
      <w:r w:rsidRPr="00A41821">
        <w:rPr>
          <w:rFonts w:ascii="Palatino Linotype" w:hAnsi="Palatino Linotype"/>
          <w:i w:val="0"/>
          <w:iCs/>
          <w:sz w:val="22"/>
          <w:szCs w:val="22"/>
        </w:rPr>
        <w:t xml:space="preserve"> </w:t>
      </w:r>
      <w:r w:rsidR="00E23A5A" w:rsidRPr="00A41821">
        <w:rPr>
          <w:rFonts w:ascii="Palatino Linotype" w:hAnsi="Palatino Linotype"/>
          <w:i w:val="0"/>
          <w:iCs/>
          <w:sz w:val="22"/>
          <w:szCs w:val="22"/>
        </w:rPr>
        <w:t xml:space="preserve">Project </w:t>
      </w:r>
      <w:r w:rsidR="00344480" w:rsidRPr="00A41821">
        <w:rPr>
          <w:rFonts w:ascii="Palatino Linotype" w:hAnsi="Palatino Linotype"/>
          <w:i w:val="0"/>
          <w:iCs/>
          <w:sz w:val="22"/>
          <w:szCs w:val="22"/>
        </w:rPr>
        <w:t>R</w:t>
      </w:r>
      <w:r w:rsidR="000D548B" w:rsidRPr="00A41821">
        <w:rPr>
          <w:rFonts w:ascii="Palatino Linotype" w:hAnsi="Palatino Linotype"/>
          <w:i w:val="0"/>
          <w:iCs/>
          <w:sz w:val="22"/>
          <w:szCs w:val="22"/>
        </w:rPr>
        <w:t>esidential Equivalency</w:t>
      </w:r>
      <w:bookmarkEnd w:id="112"/>
      <w:bookmarkEnd w:id="113"/>
      <w:bookmarkEnd w:id="114"/>
      <w:bookmarkEnd w:id="115"/>
      <w:bookmarkEnd w:id="116"/>
    </w:p>
    <w:tbl>
      <w:tblPr>
        <w:tblStyle w:val="MediumShading2-Accent5"/>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60" w:firstRow="1" w:lastRow="1" w:firstColumn="0" w:lastColumn="0" w:noHBand="1" w:noVBand="1"/>
        <w:tblCaption w:val="Project Residential Equivalency"/>
        <w:tblDescription w:val="Exhibit C-2 is an example table showing how to present the Residential Equivalency calculations."/>
      </w:tblPr>
      <w:tblGrid>
        <w:gridCol w:w="1581"/>
        <w:gridCol w:w="1744"/>
        <w:gridCol w:w="1552"/>
        <w:gridCol w:w="1117"/>
        <w:gridCol w:w="1906"/>
        <w:gridCol w:w="1953"/>
      </w:tblGrid>
      <w:tr w:rsidR="00AF03EF" w:rsidRPr="00B30052" w14:paraId="363B6344" w14:textId="77777777" w:rsidTr="00D51E54">
        <w:trPr>
          <w:cnfStyle w:val="100000000000" w:firstRow="1" w:lastRow="0" w:firstColumn="0" w:lastColumn="0" w:oddVBand="0" w:evenVBand="0" w:oddHBand="0" w:evenHBand="0" w:firstRowFirstColumn="0" w:firstRowLastColumn="0" w:lastRowFirstColumn="0" w:lastRowLastColumn="0"/>
          <w:trHeight w:val="495"/>
          <w:tblHeader/>
        </w:trPr>
        <w:tc>
          <w:tcPr>
            <w:tcW w:w="1581" w:type="dxa"/>
            <w:tcBorders>
              <w:top w:val="none" w:sz="0" w:space="0" w:color="auto"/>
              <w:left w:val="none" w:sz="0" w:space="0" w:color="auto"/>
              <w:bottom w:val="none" w:sz="0" w:space="0" w:color="auto"/>
              <w:right w:val="none" w:sz="0" w:space="0" w:color="auto"/>
            </w:tcBorders>
            <w:shd w:val="clear" w:color="auto" w:fill="A6A6A6" w:themeFill="background1" w:themeFillShade="A6"/>
            <w:noWrap/>
            <w:vAlign w:val="center"/>
          </w:tcPr>
          <w:p w14:paraId="5E35CCFC" w14:textId="5D67D0FE" w:rsidR="00344480" w:rsidRPr="00AF449A" w:rsidRDefault="00344480" w:rsidP="00A13464">
            <w:pPr>
              <w:spacing w:after="0"/>
              <w:jc w:val="center"/>
              <w:rPr>
                <w:rFonts w:cstheme="minorHAnsi"/>
                <w:color w:val="000000" w:themeColor="text1"/>
                <w:sz w:val="20"/>
                <w:szCs w:val="20"/>
              </w:rPr>
            </w:pPr>
            <w:r w:rsidRPr="00AF449A">
              <w:rPr>
                <w:rFonts w:cstheme="minorHAnsi"/>
                <w:color w:val="000000" w:themeColor="text1"/>
                <w:sz w:val="20"/>
                <w:szCs w:val="20"/>
              </w:rPr>
              <w:t>Noise</w:t>
            </w:r>
          </w:p>
          <w:p w14:paraId="5105D2A3" w14:textId="77777777" w:rsidR="00344480" w:rsidRPr="00AF449A" w:rsidRDefault="00344480" w:rsidP="00A13464">
            <w:pPr>
              <w:spacing w:after="0"/>
              <w:jc w:val="center"/>
              <w:rPr>
                <w:rFonts w:cstheme="minorHAnsi"/>
                <w:color w:val="000000" w:themeColor="text1"/>
                <w:sz w:val="20"/>
                <w:szCs w:val="20"/>
              </w:rPr>
            </w:pPr>
            <w:r w:rsidRPr="00AF449A">
              <w:rPr>
                <w:rFonts w:cstheme="minorHAnsi"/>
                <w:color w:val="000000" w:themeColor="text1"/>
                <w:sz w:val="20"/>
                <w:szCs w:val="20"/>
              </w:rPr>
              <w:t>Receivers</w:t>
            </w:r>
          </w:p>
        </w:tc>
        <w:tc>
          <w:tcPr>
            <w:tcW w:w="1744" w:type="dxa"/>
            <w:tcBorders>
              <w:top w:val="none" w:sz="0" w:space="0" w:color="auto"/>
              <w:left w:val="none" w:sz="0" w:space="0" w:color="auto"/>
              <w:bottom w:val="none" w:sz="0" w:space="0" w:color="auto"/>
              <w:right w:val="none" w:sz="0" w:space="0" w:color="auto"/>
            </w:tcBorders>
            <w:shd w:val="clear" w:color="auto" w:fill="A6A6A6" w:themeFill="background1" w:themeFillShade="A6"/>
            <w:vAlign w:val="center"/>
          </w:tcPr>
          <w:p w14:paraId="676E910D" w14:textId="77777777" w:rsidR="00344480" w:rsidRPr="00AF449A" w:rsidRDefault="00344480" w:rsidP="00A13464">
            <w:pPr>
              <w:spacing w:after="0"/>
              <w:jc w:val="center"/>
              <w:rPr>
                <w:rFonts w:cstheme="minorHAnsi"/>
                <w:color w:val="000000" w:themeColor="text1"/>
                <w:sz w:val="20"/>
                <w:szCs w:val="20"/>
              </w:rPr>
            </w:pPr>
            <w:r w:rsidRPr="00AF449A">
              <w:rPr>
                <w:rFonts w:cstheme="minorHAnsi"/>
                <w:color w:val="000000" w:themeColor="text1"/>
                <w:sz w:val="20"/>
                <w:szCs w:val="20"/>
              </w:rPr>
              <w:t>Activity Description</w:t>
            </w:r>
          </w:p>
        </w:tc>
        <w:tc>
          <w:tcPr>
            <w:tcW w:w="1552" w:type="dxa"/>
            <w:tcBorders>
              <w:top w:val="none" w:sz="0" w:space="0" w:color="auto"/>
              <w:left w:val="none" w:sz="0" w:space="0" w:color="auto"/>
              <w:bottom w:val="none" w:sz="0" w:space="0" w:color="auto"/>
              <w:right w:val="none" w:sz="0" w:space="0" w:color="auto"/>
            </w:tcBorders>
            <w:shd w:val="clear" w:color="auto" w:fill="A6A6A6" w:themeFill="background1" w:themeFillShade="A6"/>
            <w:vAlign w:val="center"/>
          </w:tcPr>
          <w:p w14:paraId="2C2DC6DE" w14:textId="692BA39B" w:rsidR="00344480" w:rsidRPr="00AF449A" w:rsidRDefault="00344480" w:rsidP="00A13464">
            <w:pPr>
              <w:spacing w:after="0"/>
              <w:jc w:val="center"/>
              <w:rPr>
                <w:rFonts w:cstheme="minorHAnsi"/>
                <w:color w:val="000000" w:themeColor="text1"/>
                <w:sz w:val="20"/>
                <w:szCs w:val="20"/>
              </w:rPr>
            </w:pPr>
            <w:r w:rsidRPr="00AF449A">
              <w:rPr>
                <w:rFonts w:cstheme="minorHAnsi"/>
                <w:color w:val="000000" w:themeColor="text1"/>
                <w:sz w:val="20"/>
                <w:szCs w:val="20"/>
              </w:rPr>
              <w:t>Number</w:t>
            </w:r>
            <w:r w:rsidR="00D51E54" w:rsidRPr="00AF449A">
              <w:rPr>
                <w:rFonts w:cstheme="minorHAnsi"/>
                <w:color w:val="000000" w:themeColor="text1"/>
                <w:sz w:val="20"/>
                <w:szCs w:val="20"/>
              </w:rPr>
              <w:t xml:space="preserve"> </w:t>
            </w:r>
            <w:r w:rsidRPr="00AF449A">
              <w:rPr>
                <w:rFonts w:cstheme="minorHAnsi"/>
                <w:color w:val="000000" w:themeColor="text1"/>
                <w:sz w:val="20"/>
                <w:szCs w:val="20"/>
              </w:rPr>
              <w:t>of</w:t>
            </w:r>
          </w:p>
          <w:p w14:paraId="733300DF" w14:textId="77777777" w:rsidR="00344480" w:rsidRPr="00AF449A" w:rsidRDefault="00344480" w:rsidP="00A13464">
            <w:pPr>
              <w:spacing w:after="0"/>
              <w:jc w:val="center"/>
              <w:rPr>
                <w:rFonts w:cstheme="minorHAnsi"/>
                <w:color w:val="000000" w:themeColor="text1"/>
                <w:sz w:val="20"/>
                <w:szCs w:val="20"/>
              </w:rPr>
            </w:pPr>
            <w:r w:rsidRPr="00AF449A">
              <w:rPr>
                <w:rFonts w:cstheme="minorHAnsi"/>
                <w:color w:val="000000" w:themeColor="text1"/>
                <w:sz w:val="20"/>
                <w:szCs w:val="20"/>
              </w:rPr>
              <w:t>Users</w:t>
            </w:r>
          </w:p>
        </w:tc>
        <w:tc>
          <w:tcPr>
            <w:tcW w:w="1117" w:type="dxa"/>
            <w:tcBorders>
              <w:top w:val="none" w:sz="0" w:space="0" w:color="auto"/>
              <w:left w:val="none" w:sz="0" w:space="0" w:color="auto"/>
              <w:bottom w:val="none" w:sz="0" w:space="0" w:color="auto"/>
              <w:right w:val="none" w:sz="0" w:space="0" w:color="auto"/>
            </w:tcBorders>
            <w:shd w:val="clear" w:color="auto" w:fill="A6A6A6" w:themeFill="background1" w:themeFillShade="A6"/>
            <w:vAlign w:val="center"/>
          </w:tcPr>
          <w:p w14:paraId="06B55D22" w14:textId="77777777" w:rsidR="00344480" w:rsidRPr="00AF449A" w:rsidRDefault="00344480" w:rsidP="00A13464">
            <w:pPr>
              <w:tabs>
                <w:tab w:val="left" w:pos="623"/>
              </w:tabs>
              <w:spacing w:after="0"/>
              <w:jc w:val="center"/>
              <w:rPr>
                <w:rFonts w:cstheme="minorHAnsi"/>
                <w:color w:val="000000" w:themeColor="text1"/>
                <w:sz w:val="20"/>
                <w:szCs w:val="20"/>
              </w:rPr>
            </w:pPr>
            <w:r w:rsidRPr="00AF449A">
              <w:rPr>
                <w:rFonts w:cstheme="minorHAnsi"/>
                <w:color w:val="000000" w:themeColor="text1"/>
                <w:sz w:val="20"/>
                <w:szCs w:val="20"/>
              </w:rPr>
              <w:t>Usage</w:t>
            </w:r>
          </w:p>
          <w:p w14:paraId="76C2870A" w14:textId="72C9936F" w:rsidR="00344480" w:rsidRPr="00AF449A" w:rsidRDefault="00344480" w:rsidP="00A13464">
            <w:pPr>
              <w:tabs>
                <w:tab w:val="left" w:pos="623"/>
              </w:tabs>
              <w:spacing w:after="0"/>
              <w:jc w:val="center"/>
              <w:rPr>
                <w:rFonts w:cstheme="minorHAnsi"/>
                <w:color w:val="000000" w:themeColor="text1"/>
                <w:sz w:val="20"/>
                <w:szCs w:val="20"/>
              </w:rPr>
            </w:pPr>
            <w:r w:rsidRPr="00AF449A">
              <w:rPr>
                <w:rFonts w:cstheme="minorHAnsi"/>
                <w:color w:val="000000" w:themeColor="text1"/>
                <w:sz w:val="20"/>
                <w:szCs w:val="20"/>
              </w:rPr>
              <w:t>Factor</w:t>
            </w:r>
          </w:p>
        </w:tc>
        <w:tc>
          <w:tcPr>
            <w:tcW w:w="1906" w:type="dxa"/>
            <w:tcBorders>
              <w:top w:val="none" w:sz="0" w:space="0" w:color="auto"/>
              <w:left w:val="none" w:sz="0" w:space="0" w:color="auto"/>
              <w:bottom w:val="none" w:sz="0" w:space="0" w:color="auto"/>
              <w:right w:val="none" w:sz="0" w:space="0" w:color="auto"/>
            </w:tcBorders>
            <w:shd w:val="clear" w:color="auto" w:fill="A6A6A6" w:themeFill="background1" w:themeFillShade="A6"/>
            <w:vAlign w:val="center"/>
          </w:tcPr>
          <w:p w14:paraId="1FC3727C" w14:textId="77777777" w:rsidR="00344480" w:rsidRPr="00AF449A" w:rsidRDefault="00344480" w:rsidP="00A13464">
            <w:pPr>
              <w:spacing w:after="0"/>
              <w:jc w:val="center"/>
              <w:rPr>
                <w:rFonts w:cstheme="minorHAnsi"/>
                <w:color w:val="000000" w:themeColor="text1"/>
                <w:sz w:val="20"/>
                <w:szCs w:val="20"/>
              </w:rPr>
            </w:pPr>
            <w:r w:rsidRPr="00AF449A">
              <w:rPr>
                <w:rFonts w:cstheme="minorHAnsi"/>
                <w:color w:val="000000" w:themeColor="text1"/>
                <w:sz w:val="20"/>
                <w:szCs w:val="20"/>
              </w:rPr>
              <w:t>Users to</w:t>
            </w:r>
          </w:p>
          <w:p w14:paraId="280BCF99" w14:textId="77777777" w:rsidR="00344480" w:rsidRPr="00AF449A" w:rsidRDefault="00344480" w:rsidP="00A13464">
            <w:pPr>
              <w:spacing w:after="0"/>
              <w:jc w:val="center"/>
              <w:rPr>
                <w:rFonts w:cstheme="minorHAnsi"/>
                <w:color w:val="000000" w:themeColor="text1"/>
                <w:sz w:val="20"/>
                <w:szCs w:val="20"/>
              </w:rPr>
            </w:pPr>
            <w:r w:rsidRPr="00AF449A">
              <w:rPr>
                <w:rFonts w:cstheme="minorHAnsi"/>
                <w:color w:val="000000" w:themeColor="text1"/>
                <w:sz w:val="20"/>
                <w:szCs w:val="20"/>
              </w:rPr>
              <w:t>Households</w:t>
            </w:r>
          </w:p>
          <w:p w14:paraId="6827DE2C" w14:textId="7254BEFC" w:rsidR="00344480" w:rsidRPr="00AF449A" w:rsidRDefault="001457E2" w:rsidP="00A13464">
            <w:pPr>
              <w:spacing w:after="0"/>
              <w:jc w:val="center"/>
              <w:rPr>
                <w:rFonts w:cstheme="minorHAnsi"/>
                <w:color w:val="000000" w:themeColor="text1"/>
                <w:sz w:val="20"/>
                <w:szCs w:val="20"/>
              </w:rPr>
            </w:pPr>
            <w:r w:rsidRPr="00AF449A">
              <w:rPr>
                <w:rFonts w:cstheme="minorHAnsi"/>
                <w:color w:val="000000" w:themeColor="text1"/>
                <w:sz w:val="20"/>
                <w:szCs w:val="20"/>
              </w:rPr>
              <w:t xml:space="preserve">Conversion </w:t>
            </w:r>
            <w:r w:rsidR="00344480" w:rsidRPr="00AF449A">
              <w:rPr>
                <w:rFonts w:cstheme="minorHAnsi"/>
                <w:color w:val="000000" w:themeColor="text1"/>
                <w:sz w:val="20"/>
                <w:szCs w:val="20"/>
              </w:rPr>
              <w:t>Factor</w:t>
            </w:r>
          </w:p>
        </w:tc>
        <w:tc>
          <w:tcPr>
            <w:tcW w:w="1953" w:type="dxa"/>
            <w:tcBorders>
              <w:top w:val="none" w:sz="0" w:space="0" w:color="auto"/>
              <w:left w:val="none" w:sz="0" w:space="0" w:color="auto"/>
              <w:bottom w:val="none" w:sz="0" w:space="0" w:color="auto"/>
              <w:right w:val="none" w:sz="0" w:space="0" w:color="auto"/>
            </w:tcBorders>
            <w:shd w:val="clear" w:color="auto" w:fill="A6A6A6" w:themeFill="background1" w:themeFillShade="A6"/>
            <w:vAlign w:val="center"/>
          </w:tcPr>
          <w:p w14:paraId="5C8323A9" w14:textId="77777777" w:rsidR="00344480" w:rsidRPr="00AF449A" w:rsidRDefault="00344480" w:rsidP="00A13464">
            <w:pPr>
              <w:spacing w:after="0"/>
              <w:jc w:val="center"/>
              <w:rPr>
                <w:rFonts w:cstheme="minorHAnsi"/>
                <w:color w:val="000000" w:themeColor="text1"/>
                <w:sz w:val="20"/>
                <w:szCs w:val="20"/>
              </w:rPr>
            </w:pPr>
            <w:r w:rsidRPr="00AF449A">
              <w:rPr>
                <w:rFonts w:cstheme="minorHAnsi"/>
                <w:color w:val="000000" w:themeColor="text1"/>
                <w:sz w:val="20"/>
                <w:szCs w:val="20"/>
              </w:rPr>
              <w:t>Residential</w:t>
            </w:r>
          </w:p>
          <w:p w14:paraId="2DFBF6E4" w14:textId="77777777" w:rsidR="00344480" w:rsidRPr="00AF449A" w:rsidRDefault="00344480" w:rsidP="00A13464">
            <w:pPr>
              <w:spacing w:after="0"/>
              <w:jc w:val="center"/>
              <w:rPr>
                <w:rFonts w:cstheme="minorHAnsi"/>
                <w:color w:val="000000" w:themeColor="text1"/>
                <w:sz w:val="20"/>
                <w:szCs w:val="20"/>
              </w:rPr>
            </w:pPr>
            <w:r w:rsidRPr="00AF449A">
              <w:rPr>
                <w:rFonts w:cstheme="minorHAnsi"/>
                <w:color w:val="000000" w:themeColor="text1"/>
                <w:sz w:val="20"/>
                <w:szCs w:val="20"/>
              </w:rPr>
              <w:t>Equivalency (RE)</w:t>
            </w:r>
          </w:p>
        </w:tc>
      </w:tr>
      <w:tr w:rsidR="00476996" w:rsidRPr="004B3EE7" w14:paraId="313F71E5" w14:textId="77777777" w:rsidTr="004C0658">
        <w:trPr>
          <w:trHeight w:val="247"/>
        </w:trPr>
        <w:tc>
          <w:tcPr>
            <w:tcW w:w="1581" w:type="dxa"/>
            <w:noWrap/>
          </w:tcPr>
          <w:p w14:paraId="1F5C0AC3" w14:textId="7FB876FA" w:rsidR="00476996" w:rsidRPr="00AF449A" w:rsidRDefault="00476996" w:rsidP="00476996">
            <w:pPr>
              <w:spacing w:after="0"/>
              <w:jc w:val="center"/>
              <w:rPr>
                <w:rFonts w:cstheme="minorHAnsi"/>
                <w:sz w:val="20"/>
                <w:szCs w:val="20"/>
              </w:rPr>
            </w:pPr>
            <w:r w:rsidRPr="00AF449A">
              <w:rPr>
                <w:sz w:val="20"/>
                <w:szCs w:val="20"/>
              </w:rPr>
              <w:t>R-</w:t>
            </w:r>
            <w:r w:rsidR="007009DC">
              <w:rPr>
                <w:sz w:val="20"/>
                <w:szCs w:val="20"/>
              </w:rPr>
              <w:t>#</w:t>
            </w:r>
          </w:p>
        </w:tc>
        <w:tc>
          <w:tcPr>
            <w:tcW w:w="1744" w:type="dxa"/>
          </w:tcPr>
          <w:p w14:paraId="29159343" w14:textId="0A3CEB8A" w:rsidR="00476996" w:rsidRPr="00AF449A" w:rsidRDefault="00476996" w:rsidP="00476996">
            <w:pPr>
              <w:pStyle w:val="DecimalAligned"/>
              <w:spacing w:after="0" w:line="240" w:lineRule="auto"/>
              <w:jc w:val="center"/>
              <w:rPr>
                <w:rFonts w:ascii="Palatino Linotype" w:hAnsi="Palatino Linotype" w:cstheme="minorHAnsi"/>
                <w:sz w:val="20"/>
                <w:szCs w:val="20"/>
              </w:rPr>
            </w:pPr>
          </w:p>
        </w:tc>
        <w:tc>
          <w:tcPr>
            <w:tcW w:w="1552" w:type="dxa"/>
            <w:vAlign w:val="center"/>
          </w:tcPr>
          <w:p w14:paraId="3BBF4290" w14:textId="134FF26E" w:rsidR="00476996" w:rsidRPr="00AF449A" w:rsidRDefault="00476996" w:rsidP="00476996">
            <w:pPr>
              <w:pStyle w:val="DecimalAligned"/>
              <w:spacing w:after="0" w:line="240" w:lineRule="auto"/>
              <w:jc w:val="center"/>
              <w:rPr>
                <w:rFonts w:ascii="Palatino Linotype" w:hAnsi="Palatino Linotype" w:cstheme="minorHAnsi"/>
                <w:sz w:val="20"/>
                <w:szCs w:val="20"/>
              </w:rPr>
            </w:pPr>
          </w:p>
        </w:tc>
        <w:tc>
          <w:tcPr>
            <w:tcW w:w="1117" w:type="dxa"/>
            <w:vAlign w:val="center"/>
          </w:tcPr>
          <w:p w14:paraId="33696442" w14:textId="6441B32A" w:rsidR="00476996" w:rsidRPr="00AF449A" w:rsidRDefault="00476996" w:rsidP="00476996">
            <w:pPr>
              <w:spacing w:after="0"/>
              <w:jc w:val="center"/>
              <w:rPr>
                <w:rFonts w:cstheme="minorHAnsi"/>
                <w:sz w:val="20"/>
                <w:szCs w:val="20"/>
              </w:rPr>
            </w:pPr>
          </w:p>
        </w:tc>
        <w:tc>
          <w:tcPr>
            <w:tcW w:w="1906" w:type="dxa"/>
            <w:vAlign w:val="center"/>
          </w:tcPr>
          <w:p w14:paraId="6D37F890" w14:textId="16102EDE" w:rsidR="00476996" w:rsidRPr="00AF449A" w:rsidRDefault="00476996" w:rsidP="00476996">
            <w:pPr>
              <w:spacing w:after="0"/>
              <w:jc w:val="center"/>
              <w:rPr>
                <w:rFonts w:cstheme="minorHAnsi"/>
                <w:sz w:val="20"/>
                <w:szCs w:val="20"/>
              </w:rPr>
            </w:pPr>
          </w:p>
        </w:tc>
        <w:tc>
          <w:tcPr>
            <w:tcW w:w="1953" w:type="dxa"/>
            <w:vAlign w:val="center"/>
          </w:tcPr>
          <w:p w14:paraId="17479C2F" w14:textId="50E100A1" w:rsidR="00476996" w:rsidRPr="00AF449A" w:rsidRDefault="00476996" w:rsidP="00476996">
            <w:pPr>
              <w:spacing w:after="0"/>
              <w:jc w:val="center"/>
              <w:rPr>
                <w:rFonts w:cstheme="minorHAnsi"/>
                <w:sz w:val="20"/>
                <w:szCs w:val="20"/>
              </w:rPr>
            </w:pPr>
          </w:p>
        </w:tc>
      </w:tr>
      <w:tr w:rsidR="00476996" w:rsidRPr="004B3EE7" w14:paraId="5DE083BE" w14:textId="77777777" w:rsidTr="004C0658">
        <w:trPr>
          <w:trHeight w:val="247"/>
        </w:trPr>
        <w:tc>
          <w:tcPr>
            <w:tcW w:w="1581" w:type="dxa"/>
            <w:noWrap/>
          </w:tcPr>
          <w:p w14:paraId="5FA8664D" w14:textId="4456E2D3" w:rsidR="00476996" w:rsidRPr="00AF449A" w:rsidRDefault="00476996" w:rsidP="00476996">
            <w:pPr>
              <w:spacing w:after="0"/>
              <w:jc w:val="center"/>
              <w:rPr>
                <w:sz w:val="20"/>
                <w:szCs w:val="20"/>
              </w:rPr>
            </w:pPr>
            <w:r w:rsidRPr="00AF449A">
              <w:rPr>
                <w:sz w:val="20"/>
                <w:szCs w:val="20"/>
              </w:rPr>
              <w:t>R-</w:t>
            </w:r>
            <w:r w:rsidR="007009DC">
              <w:rPr>
                <w:sz w:val="20"/>
                <w:szCs w:val="20"/>
              </w:rPr>
              <w:t>#</w:t>
            </w:r>
          </w:p>
        </w:tc>
        <w:tc>
          <w:tcPr>
            <w:tcW w:w="1744" w:type="dxa"/>
          </w:tcPr>
          <w:p w14:paraId="5A6979AE" w14:textId="7D142E30" w:rsidR="00476996" w:rsidRPr="00AF449A" w:rsidRDefault="00476996" w:rsidP="00476996">
            <w:pPr>
              <w:pStyle w:val="DecimalAligned"/>
              <w:spacing w:after="0" w:line="240" w:lineRule="auto"/>
              <w:jc w:val="center"/>
              <w:rPr>
                <w:rFonts w:ascii="Palatino Linotype" w:hAnsi="Palatino Linotype"/>
                <w:sz w:val="20"/>
                <w:szCs w:val="20"/>
              </w:rPr>
            </w:pPr>
          </w:p>
        </w:tc>
        <w:tc>
          <w:tcPr>
            <w:tcW w:w="1552" w:type="dxa"/>
            <w:vAlign w:val="center"/>
          </w:tcPr>
          <w:p w14:paraId="1B6DDCA8" w14:textId="47834DE4" w:rsidR="00476996" w:rsidRPr="00AF449A" w:rsidRDefault="00476996" w:rsidP="00476996">
            <w:pPr>
              <w:pStyle w:val="DecimalAligned"/>
              <w:spacing w:after="0" w:line="240" w:lineRule="auto"/>
              <w:jc w:val="center"/>
              <w:rPr>
                <w:rFonts w:ascii="Palatino Linotype" w:hAnsi="Palatino Linotype" w:cstheme="minorHAnsi"/>
                <w:sz w:val="20"/>
                <w:szCs w:val="20"/>
              </w:rPr>
            </w:pPr>
          </w:p>
        </w:tc>
        <w:tc>
          <w:tcPr>
            <w:tcW w:w="1117" w:type="dxa"/>
            <w:vAlign w:val="center"/>
          </w:tcPr>
          <w:p w14:paraId="60B6E7B4" w14:textId="05E2AE34" w:rsidR="00476996" w:rsidRPr="00AF449A" w:rsidRDefault="00476996" w:rsidP="00476996">
            <w:pPr>
              <w:spacing w:after="0"/>
              <w:jc w:val="center"/>
              <w:rPr>
                <w:rFonts w:cstheme="minorHAnsi"/>
                <w:sz w:val="20"/>
                <w:szCs w:val="20"/>
              </w:rPr>
            </w:pPr>
          </w:p>
        </w:tc>
        <w:tc>
          <w:tcPr>
            <w:tcW w:w="1906" w:type="dxa"/>
            <w:vAlign w:val="center"/>
          </w:tcPr>
          <w:p w14:paraId="63E3D9F4" w14:textId="62E2136D" w:rsidR="00476996" w:rsidRPr="00AF449A" w:rsidRDefault="00476996" w:rsidP="00476996">
            <w:pPr>
              <w:spacing w:after="0"/>
              <w:jc w:val="center"/>
              <w:rPr>
                <w:rFonts w:cstheme="minorHAnsi"/>
                <w:sz w:val="20"/>
                <w:szCs w:val="20"/>
              </w:rPr>
            </w:pPr>
          </w:p>
        </w:tc>
        <w:tc>
          <w:tcPr>
            <w:tcW w:w="1953" w:type="dxa"/>
            <w:vAlign w:val="center"/>
          </w:tcPr>
          <w:p w14:paraId="372D3F41" w14:textId="3BCD5FCD" w:rsidR="00476996" w:rsidRPr="00AF449A" w:rsidRDefault="00476996" w:rsidP="00476996">
            <w:pPr>
              <w:spacing w:after="0"/>
              <w:jc w:val="center"/>
              <w:rPr>
                <w:rFonts w:cstheme="minorHAnsi"/>
                <w:sz w:val="20"/>
                <w:szCs w:val="20"/>
              </w:rPr>
            </w:pPr>
          </w:p>
        </w:tc>
      </w:tr>
      <w:tr w:rsidR="00476996" w:rsidRPr="004B3EE7" w14:paraId="09BD6045" w14:textId="77777777" w:rsidTr="00D51E54">
        <w:trPr>
          <w:cnfStyle w:val="010000000000" w:firstRow="0" w:lastRow="1" w:firstColumn="0" w:lastColumn="0" w:oddVBand="0" w:evenVBand="0" w:oddHBand="0" w:evenHBand="0" w:firstRowFirstColumn="0" w:firstRowLastColumn="0" w:lastRowFirstColumn="0" w:lastRowLastColumn="0"/>
          <w:trHeight w:val="247"/>
        </w:trPr>
        <w:tc>
          <w:tcPr>
            <w:tcW w:w="1581" w:type="dxa"/>
            <w:noWrap/>
            <w:vAlign w:val="center"/>
          </w:tcPr>
          <w:p w14:paraId="151A7287" w14:textId="77777777" w:rsidR="00476996" w:rsidRPr="00976BB4" w:rsidRDefault="00476996" w:rsidP="00476996">
            <w:pPr>
              <w:spacing w:after="0"/>
              <w:jc w:val="center"/>
              <w:rPr>
                <w:sz w:val="20"/>
                <w:szCs w:val="20"/>
              </w:rPr>
            </w:pPr>
          </w:p>
        </w:tc>
        <w:tc>
          <w:tcPr>
            <w:tcW w:w="1744" w:type="dxa"/>
            <w:vAlign w:val="center"/>
          </w:tcPr>
          <w:p w14:paraId="32A86987" w14:textId="77777777" w:rsidR="00476996" w:rsidRPr="00976BB4" w:rsidRDefault="00476996" w:rsidP="00476996">
            <w:pPr>
              <w:pStyle w:val="DecimalAligned"/>
              <w:spacing w:after="0" w:line="240" w:lineRule="auto"/>
              <w:jc w:val="center"/>
              <w:rPr>
                <w:rFonts w:ascii="Palatino Linotype" w:hAnsi="Palatino Linotype"/>
                <w:sz w:val="20"/>
                <w:szCs w:val="20"/>
              </w:rPr>
            </w:pPr>
          </w:p>
        </w:tc>
        <w:tc>
          <w:tcPr>
            <w:tcW w:w="1552" w:type="dxa"/>
            <w:vAlign w:val="center"/>
          </w:tcPr>
          <w:p w14:paraId="01E53AA3" w14:textId="77777777" w:rsidR="00476996" w:rsidRPr="00976BB4" w:rsidRDefault="00476996" w:rsidP="00476996">
            <w:pPr>
              <w:pStyle w:val="DecimalAligned"/>
              <w:spacing w:after="0" w:line="240" w:lineRule="auto"/>
              <w:jc w:val="center"/>
              <w:rPr>
                <w:rFonts w:ascii="Palatino Linotype" w:hAnsi="Palatino Linotype" w:cstheme="minorHAnsi"/>
                <w:sz w:val="20"/>
                <w:szCs w:val="20"/>
              </w:rPr>
            </w:pPr>
          </w:p>
        </w:tc>
        <w:tc>
          <w:tcPr>
            <w:tcW w:w="1117" w:type="dxa"/>
            <w:vAlign w:val="center"/>
          </w:tcPr>
          <w:p w14:paraId="5207237B" w14:textId="77777777" w:rsidR="00476996" w:rsidRPr="00976BB4" w:rsidRDefault="00476996" w:rsidP="00476996">
            <w:pPr>
              <w:spacing w:after="0"/>
              <w:jc w:val="center"/>
              <w:rPr>
                <w:rFonts w:cstheme="minorHAnsi"/>
                <w:sz w:val="20"/>
                <w:szCs w:val="20"/>
              </w:rPr>
            </w:pPr>
          </w:p>
        </w:tc>
        <w:tc>
          <w:tcPr>
            <w:tcW w:w="1906" w:type="dxa"/>
            <w:vAlign w:val="center"/>
          </w:tcPr>
          <w:p w14:paraId="76E8FC3A" w14:textId="77777777" w:rsidR="00476996" w:rsidRPr="00976BB4" w:rsidRDefault="00476996" w:rsidP="00476996">
            <w:pPr>
              <w:spacing w:after="0"/>
              <w:jc w:val="center"/>
              <w:rPr>
                <w:rFonts w:cstheme="minorHAnsi"/>
                <w:sz w:val="20"/>
                <w:szCs w:val="20"/>
              </w:rPr>
            </w:pPr>
          </w:p>
        </w:tc>
        <w:tc>
          <w:tcPr>
            <w:tcW w:w="1953" w:type="dxa"/>
            <w:vAlign w:val="center"/>
          </w:tcPr>
          <w:p w14:paraId="6321260B" w14:textId="77777777" w:rsidR="00476996" w:rsidRPr="00976BB4" w:rsidRDefault="00476996" w:rsidP="00476996">
            <w:pPr>
              <w:spacing w:after="0"/>
              <w:jc w:val="center"/>
              <w:rPr>
                <w:rFonts w:cstheme="minorHAnsi"/>
                <w:sz w:val="20"/>
                <w:szCs w:val="20"/>
              </w:rPr>
            </w:pPr>
          </w:p>
        </w:tc>
      </w:tr>
    </w:tbl>
    <w:p w14:paraId="5E7F2851" w14:textId="63867777" w:rsidR="00A634C9" w:rsidRDefault="00A634C9" w:rsidP="0067557D">
      <w:pPr>
        <w:autoSpaceDE w:val="0"/>
        <w:autoSpaceDN w:val="0"/>
        <w:adjustRightInd w:val="0"/>
        <w:spacing w:after="0"/>
        <w:rPr>
          <w:rFonts w:cstheme="minorHAnsi"/>
          <w:iCs/>
          <w:sz w:val="18"/>
          <w:szCs w:val="18"/>
        </w:rPr>
      </w:pPr>
    </w:p>
    <w:p w14:paraId="38A1F1CA" w14:textId="77777777" w:rsidR="00E61221" w:rsidRDefault="00E61221" w:rsidP="0067557D">
      <w:pPr>
        <w:autoSpaceDE w:val="0"/>
        <w:autoSpaceDN w:val="0"/>
        <w:adjustRightInd w:val="0"/>
        <w:spacing w:after="0"/>
        <w:rPr>
          <w:rFonts w:cstheme="minorHAnsi"/>
          <w:iCs/>
          <w:sz w:val="18"/>
          <w:szCs w:val="18"/>
        </w:rPr>
      </w:pPr>
    </w:p>
    <w:p w14:paraId="649427B7" w14:textId="22C4918A" w:rsidR="000113A1" w:rsidRDefault="000113A1" w:rsidP="0067557D">
      <w:pPr>
        <w:autoSpaceDE w:val="0"/>
        <w:autoSpaceDN w:val="0"/>
        <w:adjustRightInd w:val="0"/>
        <w:spacing w:after="0"/>
        <w:rPr>
          <w:rFonts w:cstheme="minorHAnsi"/>
          <w:iCs/>
          <w:sz w:val="18"/>
          <w:szCs w:val="18"/>
        </w:rPr>
      </w:pPr>
    </w:p>
    <w:p w14:paraId="6A1030D9" w14:textId="0A2EED3F" w:rsidR="000113A1" w:rsidRDefault="000113A1" w:rsidP="0067557D">
      <w:pPr>
        <w:autoSpaceDE w:val="0"/>
        <w:autoSpaceDN w:val="0"/>
        <w:adjustRightInd w:val="0"/>
        <w:spacing w:after="0"/>
        <w:rPr>
          <w:rFonts w:cstheme="minorHAnsi"/>
          <w:iCs/>
          <w:sz w:val="18"/>
          <w:szCs w:val="18"/>
        </w:rPr>
      </w:pPr>
    </w:p>
    <w:p w14:paraId="45503964" w14:textId="31B69150" w:rsidR="000113A1" w:rsidRDefault="000113A1" w:rsidP="0067557D">
      <w:pPr>
        <w:autoSpaceDE w:val="0"/>
        <w:autoSpaceDN w:val="0"/>
        <w:adjustRightInd w:val="0"/>
        <w:spacing w:after="0"/>
        <w:rPr>
          <w:rFonts w:cstheme="minorHAnsi"/>
          <w:iCs/>
          <w:sz w:val="18"/>
          <w:szCs w:val="18"/>
        </w:rPr>
      </w:pPr>
    </w:p>
    <w:p w14:paraId="43F177B0" w14:textId="21897BAC" w:rsidR="000113A1" w:rsidRDefault="000113A1" w:rsidP="0067557D">
      <w:pPr>
        <w:autoSpaceDE w:val="0"/>
        <w:autoSpaceDN w:val="0"/>
        <w:adjustRightInd w:val="0"/>
        <w:spacing w:after="0"/>
        <w:rPr>
          <w:rFonts w:cstheme="minorHAnsi"/>
          <w:iCs/>
          <w:sz w:val="18"/>
          <w:szCs w:val="18"/>
        </w:rPr>
      </w:pPr>
    </w:p>
    <w:p w14:paraId="325A3C11" w14:textId="4ABF3610" w:rsidR="000113A1" w:rsidRDefault="000113A1" w:rsidP="0067557D">
      <w:pPr>
        <w:autoSpaceDE w:val="0"/>
        <w:autoSpaceDN w:val="0"/>
        <w:adjustRightInd w:val="0"/>
        <w:spacing w:after="0"/>
        <w:rPr>
          <w:rFonts w:cstheme="minorHAnsi"/>
          <w:iCs/>
          <w:sz w:val="18"/>
          <w:szCs w:val="18"/>
        </w:rPr>
      </w:pPr>
    </w:p>
    <w:p w14:paraId="2489CE25" w14:textId="55B61C1C" w:rsidR="000113A1" w:rsidRDefault="000113A1" w:rsidP="0067557D">
      <w:pPr>
        <w:autoSpaceDE w:val="0"/>
        <w:autoSpaceDN w:val="0"/>
        <w:adjustRightInd w:val="0"/>
        <w:spacing w:after="0"/>
        <w:rPr>
          <w:rFonts w:cstheme="minorHAnsi"/>
          <w:iCs/>
          <w:sz w:val="18"/>
          <w:szCs w:val="18"/>
        </w:rPr>
      </w:pPr>
    </w:p>
    <w:p w14:paraId="466140A1" w14:textId="1BF92DE4" w:rsidR="000113A1" w:rsidRDefault="000113A1" w:rsidP="0067557D">
      <w:pPr>
        <w:autoSpaceDE w:val="0"/>
        <w:autoSpaceDN w:val="0"/>
        <w:adjustRightInd w:val="0"/>
        <w:spacing w:after="0"/>
        <w:rPr>
          <w:rFonts w:cstheme="minorHAnsi"/>
          <w:iCs/>
          <w:sz w:val="18"/>
          <w:szCs w:val="18"/>
        </w:rPr>
      </w:pPr>
    </w:p>
    <w:p w14:paraId="41624FA8" w14:textId="7396B2F9" w:rsidR="000113A1" w:rsidRDefault="000113A1" w:rsidP="0067557D">
      <w:pPr>
        <w:autoSpaceDE w:val="0"/>
        <w:autoSpaceDN w:val="0"/>
        <w:adjustRightInd w:val="0"/>
        <w:spacing w:after="0"/>
        <w:rPr>
          <w:rFonts w:cstheme="minorHAnsi"/>
          <w:iCs/>
          <w:sz w:val="18"/>
          <w:szCs w:val="18"/>
        </w:rPr>
      </w:pPr>
    </w:p>
    <w:p w14:paraId="775CFD94" w14:textId="4579122C" w:rsidR="000113A1" w:rsidRDefault="000113A1" w:rsidP="0067557D">
      <w:pPr>
        <w:autoSpaceDE w:val="0"/>
        <w:autoSpaceDN w:val="0"/>
        <w:adjustRightInd w:val="0"/>
        <w:spacing w:after="0"/>
        <w:rPr>
          <w:rFonts w:cstheme="minorHAnsi"/>
          <w:iCs/>
          <w:sz w:val="18"/>
          <w:szCs w:val="18"/>
        </w:rPr>
      </w:pPr>
    </w:p>
    <w:p w14:paraId="50BB021E" w14:textId="314D1476" w:rsidR="000113A1" w:rsidRDefault="000113A1" w:rsidP="0067557D">
      <w:pPr>
        <w:autoSpaceDE w:val="0"/>
        <w:autoSpaceDN w:val="0"/>
        <w:adjustRightInd w:val="0"/>
        <w:spacing w:after="0"/>
        <w:rPr>
          <w:rFonts w:cstheme="minorHAnsi"/>
          <w:iCs/>
          <w:sz w:val="18"/>
          <w:szCs w:val="18"/>
        </w:rPr>
      </w:pPr>
    </w:p>
    <w:p w14:paraId="7516CB5B" w14:textId="06844FC2" w:rsidR="000113A1" w:rsidRDefault="000113A1" w:rsidP="0067557D">
      <w:pPr>
        <w:autoSpaceDE w:val="0"/>
        <w:autoSpaceDN w:val="0"/>
        <w:adjustRightInd w:val="0"/>
        <w:spacing w:after="0"/>
        <w:rPr>
          <w:rFonts w:cstheme="minorHAnsi"/>
          <w:iCs/>
          <w:sz w:val="18"/>
          <w:szCs w:val="18"/>
        </w:rPr>
      </w:pPr>
    </w:p>
    <w:p w14:paraId="1CF475F5" w14:textId="77777777" w:rsidR="000113A1" w:rsidRPr="003D5143" w:rsidRDefault="000113A1" w:rsidP="0067557D">
      <w:pPr>
        <w:autoSpaceDE w:val="0"/>
        <w:autoSpaceDN w:val="0"/>
        <w:adjustRightInd w:val="0"/>
        <w:spacing w:after="0"/>
        <w:rPr>
          <w:rFonts w:cstheme="minorHAnsi"/>
          <w:iCs/>
          <w:sz w:val="18"/>
          <w:szCs w:val="18"/>
        </w:rPr>
      </w:pPr>
    </w:p>
    <w:p w14:paraId="74E83142" w14:textId="77777777" w:rsidR="00A634C9" w:rsidRPr="003D5143" w:rsidRDefault="00A634C9" w:rsidP="0067557D">
      <w:pPr>
        <w:autoSpaceDE w:val="0"/>
        <w:autoSpaceDN w:val="0"/>
        <w:adjustRightInd w:val="0"/>
        <w:spacing w:after="0"/>
        <w:rPr>
          <w:rFonts w:cstheme="minorHAnsi"/>
          <w:iCs/>
          <w:sz w:val="18"/>
          <w:szCs w:val="18"/>
        </w:rPr>
      </w:pPr>
    </w:p>
    <w:p w14:paraId="0270E2AA" w14:textId="77777777" w:rsidR="00420050" w:rsidRDefault="00420050">
      <w:pPr>
        <w:pStyle w:val="Heading9"/>
        <w:rPr>
          <w:sz w:val="28"/>
          <w:szCs w:val="28"/>
        </w:rPr>
        <w:sectPr w:rsidR="00420050" w:rsidSect="00BD13E1">
          <w:headerReference w:type="default" r:id="rId69"/>
          <w:footerReference w:type="default" r:id="rId70"/>
          <w:type w:val="nextColumn"/>
          <w:pgSz w:w="12240" w:h="15840" w:code="1"/>
          <w:pgMar w:top="1440" w:right="1440" w:bottom="1440" w:left="1440" w:header="720" w:footer="720" w:gutter="0"/>
          <w:pgNumType w:start="1" w:chapStyle="9"/>
          <w:cols w:space="720"/>
          <w:docGrid w:linePitch="360"/>
        </w:sectPr>
      </w:pPr>
    </w:p>
    <w:p w14:paraId="1A3F4E8E" w14:textId="1F813EBA" w:rsidR="00964E51" w:rsidRPr="000D4ABE" w:rsidRDefault="00964E51">
      <w:pPr>
        <w:pStyle w:val="Heading9"/>
      </w:pPr>
      <w:bookmarkStart w:id="117" w:name="_Toc123030033"/>
      <w:r w:rsidRPr="000D4ABE">
        <w:lastRenderedPageBreak/>
        <w:t>Field Notes</w:t>
      </w:r>
      <w:bookmarkEnd w:id="117"/>
    </w:p>
    <w:p w14:paraId="3C502483" w14:textId="3B12E01C" w:rsidR="00964E51" w:rsidRPr="00D347E1" w:rsidRDefault="00964E51" w:rsidP="00964E51">
      <w:pPr>
        <w:rPr>
          <w:color w:val="C00000"/>
        </w:rPr>
      </w:pPr>
      <w:r w:rsidRPr="00D347E1">
        <w:rPr>
          <w:color w:val="C00000"/>
        </w:rPr>
        <w:t>Field notes and pictures</w:t>
      </w:r>
    </w:p>
    <w:p w14:paraId="5E2C76A6" w14:textId="6AD0AE65" w:rsidR="000113A1" w:rsidRDefault="000113A1" w:rsidP="00964E51">
      <w:pPr>
        <w:rPr>
          <w:color w:val="FF0000"/>
        </w:rPr>
      </w:pPr>
    </w:p>
    <w:p w14:paraId="62BF4EB4" w14:textId="603B2C86" w:rsidR="000113A1" w:rsidRDefault="000113A1" w:rsidP="00964E51">
      <w:pPr>
        <w:rPr>
          <w:color w:val="FF0000"/>
        </w:rPr>
      </w:pPr>
    </w:p>
    <w:p w14:paraId="5928086A" w14:textId="6FD7AE62" w:rsidR="000113A1" w:rsidRDefault="000113A1" w:rsidP="00964E51">
      <w:pPr>
        <w:rPr>
          <w:color w:val="FF0000"/>
        </w:rPr>
      </w:pPr>
    </w:p>
    <w:p w14:paraId="4049EAAD" w14:textId="6EBCB919" w:rsidR="000113A1" w:rsidRDefault="000113A1" w:rsidP="00964E51">
      <w:pPr>
        <w:rPr>
          <w:color w:val="FF0000"/>
        </w:rPr>
      </w:pPr>
    </w:p>
    <w:p w14:paraId="5915F482" w14:textId="3A5205F4" w:rsidR="000113A1" w:rsidRDefault="000113A1" w:rsidP="00964E51">
      <w:pPr>
        <w:rPr>
          <w:color w:val="FF0000"/>
        </w:rPr>
      </w:pPr>
    </w:p>
    <w:p w14:paraId="77BB3C9A" w14:textId="6510CD6A" w:rsidR="000113A1" w:rsidRDefault="000113A1" w:rsidP="00964E51">
      <w:pPr>
        <w:rPr>
          <w:color w:val="FF0000"/>
        </w:rPr>
      </w:pPr>
    </w:p>
    <w:p w14:paraId="50A543E2" w14:textId="6F2A0FE9" w:rsidR="000113A1" w:rsidRDefault="000113A1" w:rsidP="00964E51">
      <w:pPr>
        <w:rPr>
          <w:color w:val="FF0000"/>
        </w:rPr>
      </w:pPr>
    </w:p>
    <w:p w14:paraId="3BB1638B" w14:textId="1F4495C1" w:rsidR="000113A1" w:rsidRDefault="000113A1" w:rsidP="00964E51">
      <w:pPr>
        <w:rPr>
          <w:color w:val="FF0000"/>
        </w:rPr>
      </w:pPr>
    </w:p>
    <w:p w14:paraId="2531C0D1" w14:textId="00BED225" w:rsidR="000113A1" w:rsidRDefault="000113A1" w:rsidP="00964E51">
      <w:pPr>
        <w:rPr>
          <w:color w:val="FF0000"/>
        </w:rPr>
      </w:pPr>
    </w:p>
    <w:p w14:paraId="33907C1B" w14:textId="48F5E729" w:rsidR="000113A1" w:rsidRDefault="000113A1" w:rsidP="00964E51">
      <w:pPr>
        <w:rPr>
          <w:color w:val="FF0000"/>
        </w:rPr>
      </w:pPr>
    </w:p>
    <w:p w14:paraId="1CB1DC96" w14:textId="6E6829A0" w:rsidR="000113A1" w:rsidRDefault="000113A1" w:rsidP="00964E51">
      <w:pPr>
        <w:rPr>
          <w:color w:val="FF0000"/>
        </w:rPr>
      </w:pPr>
    </w:p>
    <w:p w14:paraId="2D11D5BD" w14:textId="20417BD2" w:rsidR="000113A1" w:rsidRDefault="000113A1" w:rsidP="00964E51">
      <w:pPr>
        <w:rPr>
          <w:color w:val="FF0000"/>
        </w:rPr>
      </w:pPr>
    </w:p>
    <w:p w14:paraId="0B37D7B2" w14:textId="785A882D" w:rsidR="000113A1" w:rsidRDefault="000113A1" w:rsidP="00964E51">
      <w:pPr>
        <w:rPr>
          <w:color w:val="FF0000"/>
        </w:rPr>
      </w:pPr>
    </w:p>
    <w:p w14:paraId="44270F3F" w14:textId="2980C91E" w:rsidR="000113A1" w:rsidRDefault="000113A1" w:rsidP="00964E51">
      <w:pPr>
        <w:rPr>
          <w:color w:val="FF0000"/>
        </w:rPr>
      </w:pPr>
    </w:p>
    <w:p w14:paraId="4CB04696" w14:textId="2190B54C" w:rsidR="000113A1" w:rsidRDefault="000113A1" w:rsidP="00964E51">
      <w:pPr>
        <w:rPr>
          <w:color w:val="FF0000"/>
        </w:rPr>
      </w:pPr>
    </w:p>
    <w:p w14:paraId="4787DF0E" w14:textId="4284E9A3" w:rsidR="000113A1" w:rsidRDefault="000113A1" w:rsidP="00964E51">
      <w:pPr>
        <w:rPr>
          <w:color w:val="FF0000"/>
        </w:rPr>
      </w:pPr>
    </w:p>
    <w:p w14:paraId="0003EBFC" w14:textId="3180C6E3" w:rsidR="000113A1" w:rsidRDefault="000113A1" w:rsidP="00964E51">
      <w:pPr>
        <w:rPr>
          <w:color w:val="FF0000"/>
        </w:rPr>
      </w:pPr>
    </w:p>
    <w:p w14:paraId="345ACFFA" w14:textId="1AE9857F" w:rsidR="000113A1" w:rsidRDefault="000113A1" w:rsidP="00964E51">
      <w:pPr>
        <w:rPr>
          <w:color w:val="FF0000"/>
        </w:rPr>
      </w:pPr>
    </w:p>
    <w:p w14:paraId="0BB328E7" w14:textId="7334D3E2" w:rsidR="000113A1" w:rsidRDefault="000113A1" w:rsidP="00964E51">
      <w:pPr>
        <w:rPr>
          <w:color w:val="FF0000"/>
        </w:rPr>
      </w:pPr>
    </w:p>
    <w:p w14:paraId="4CB182DE" w14:textId="50F66753" w:rsidR="000113A1" w:rsidRDefault="000113A1" w:rsidP="00964E51">
      <w:pPr>
        <w:rPr>
          <w:color w:val="FF0000"/>
        </w:rPr>
      </w:pPr>
    </w:p>
    <w:p w14:paraId="17E6AB7A" w14:textId="074D3660" w:rsidR="000113A1" w:rsidRDefault="000113A1" w:rsidP="00964E51">
      <w:pPr>
        <w:rPr>
          <w:color w:val="FF0000"/>
        </w:rPr>
      </w:pPr>
    </w:p>
    <w:p w14:paraId="382BA631" w14:textId="7D936ACE" w:rsidR="000113A1" w:rsidRDefault="000113A1" w:rsidP="00964E51">
      <w:pPr>
        <w:rPr>
          <w:color w:val="FF0000"/>
        </w:rPr>
      </w:pPr>
    </w:p>
    <w:p w14:paraId="1B756C35" w14:textId="02C4DB0A" w:rsidR="000113A1" w:rsidRDefault="000113A1" w:rsidP="00964E51">
      <w:pPr>
        <w:rPr>
          <w:color w:val="FF0000"/>
        </w:rPr>
      </w:pPr>
    </w:p>
    <w:p w14:paraId="5513C16F" w14:textId="71F09F02" w:rsidR="000113A1" w:rsidRDefault="000113A1" w:rsidP="00964E51">
      <w:pPr>
        <w:rPr>
          <w:color w:val="FF0000"/>
        </w:rPr>
      </w:pPr>
    </w:p>
    <w:p w14:paraId="3710FED9" w14:textId="220D8CB2" w:rsidR="000113A1" w:rsidRDefault="000113A1" w:rsidP="00964E51">
      <w:pPr>
        <w:rPr>
          <w:color w:val="FF0000"/>
        </w:rPr>
      </w:pPr>
    </w:p>
    <w:p w14:paraId="7CDB5589" w14:textId="056D76EA" w:rsidR="000113A1" w:rsidRDefault="000113A1" w:rsidP="00964E51">
      <w:pPr>
        <w:rPr>
          <w:color w:val="FF0000"/>
        </w:rPr>
      </w:pPr>
    </w:p>
    <w:p w14:paraId="53779226" w14:textId="2D2E9CEA" w:rsidR="000113A1" w:rsidRDefault="000113A1" w:rsidP="00964E51">
      <w:pPr>
        <w:rPr>
          <w:color w:val="FF0000"/>
        </w:rPr>
      </w:pPr>
    </w:p>
    <w:p w14:paraId="4DD3D89D" w14:textId="77777777" w:rsidR="000113A1" w:rsidRPr="00964E51" w:rsidRDefault="000113A1" w:rsidP="00964E51">
      <w:pPr>
        <w:rPr>
          <w:color w:val="FF0000"/>
        </w:rPr>
      </w:pPr>
    </w:p>
    <w:p w14:paraId="35BBD897" w14:textId="77777777" w:rsidR="00420050" w:rsidRDefault="00420050">
      <w:pPr>
        <w:pStyle w:val="Heading9"/>
        <w:rPr>
          <w:sz w:val="28"/>
          <w:szCs w:val="28"/>
        </w:rPr>
        <w:sectPr w:rsidR="00420050" w:rsidSect="00420050">
          <w:headerReference w:type="default" r:id="rId71"/>
          <w:footerReference w:type="default" r:id="rId72"/>
          <w:pgSz w:w="12240" w:h="15840" w:code="1"/>
          <w:pgMar w:top="1440" w:right="1440" w:bottom="1440" w:left="1440" w:header="720" w:footer="720" w:gutter="0"/>
          <w:pgNumType w:start="1" w:chapStyle="9"/>
          <w:cols w:space="720"/>
          <w:docGrid w:linePitch="360"/>
        </w:sectPr>
      </w:pPr>
    </w:p>
    <w:p w14:paraId="70D94F14" w14:textId="61395626" w:rsidR="00964E51" w:rsidRPr="000D4ABE" w:rsidRDefault="009639B2">
      <w:pPr>
        <w:pStyle w:val="Heading9"/>
      </w:pPr>
      <w:bookmarkStart w:id="118" w:name="_Toc123030034"/>
      <w:r w:rsidRPr="000D4ABE">
        <w:lastRenderedPageBreak/>
        <w:t xml:space="preserve">TNM </w:t>
      </w:r>
      <w:r w:rsidR="00964E51" w:rsidRPr="000D4ABE">
        <w:t>Output</w:t>
      </w:r>
      <w:bookmarkEnd w:id="118"/>
    </w:p>
    <w:p w14:paraId="6BEFFC9A" w14:textId="113A0937" w:rsidR="00AD3A67" w:rsidRPr="00D347E1" w:rsidRDefault="00AD3A67" w:rsidP="00964E51">
      <w:pPr>
        <w:pStyle w:val="ListParagraph"/>
        <w:numPr>
          <w:ilvl w:val="0"/>
          <w:numId w:val="41"/>
        </w:numPr>
        <w:spacing w:after="0" w:line="360" w:lineRule="auto"/>
        <w:ind w:right="360"/>
        <w:contextualSpacing w:val="0"/>
        <w:rPr>
          <w:color w:val="C00000"/>
        </w:rPr>
      </w:pPr>
      <w:r w:rsidRPr="00D347E1">
        <w:rPr>
          <w:color w:val="C00000"/>
        </w:rPr>
        <w:t>Project Name_Validation</w:t>
      </w:r>
    </w:p>
    <w:p w14:paraId="7A804B82" w14:textId="2B155A20" w:rsidR="00AD3A67" w:rsidRPr="00D347E1" w:rsidRDefault="00AD3A67" w:rsidP="00964E51">
      <w:pPr>
        <w:pStyle w:val="ListParagraph"/>
        <w:numPr>
          <w:ilvl w:val="0"/>
          <w:numId w:val="41"/>
        </w:numPr>
        <w:spacing w:after="0" w:line="360" w:lineRule="auto"/>
        <w:ind w:right="360"/>
        <w:contextualSpacing w:val="0"/>
        <w:rPr>
          <w:color w:val="C00000"/>
        </w:rPr>
      </w:pPr>
      <w:r w:rsidRPr="00D347E1">
        <w:rPr>
          <w:color w:val="C00000"/>
        </w:rPr>
        <w:t>Project Name_Exisiting</w:t>
      </w:r>
    </w:p>
    <w:p w14:paraId="6D2F3645" w14:textId="51F01C33" w:rsidR="00AD3A67" w:rsidRPr="00D347E1" w:rsidRDefault="00AD3A67" w:rsidP="00964E51">
      <w:pPr>
        <w:pStyle w:val="ListParagraph"/>
        <w:numPr>
          <w:ilvl w:val="0"/>
          <w:numId w:val="41"/>
        </w:numPr>
        <w:spacing w:after="0" w:line="360" w:lineRule="auto"/>
        <w:ind w:right="360"/>
        <w:contextualSpacing w:val="0"/>
        <w:rPr>
          <w:color w:val="C00000"/>
        </w:rPr>
      </w:pPr>
      <w:r w:rsidRPr="00D347E1">
        <w:rPr>
          <w:color w:val="C00000"/>
        </w:rPr>
        <w:t>Project Name_NoBuild</w:t>
      </w:r>
    </w:p>
    <w:p w14:paraId="1F37526C" w14:textId="254B5AD0" w:rsidR="00AD3A67" w:rsidRPr="00D347E1" w:rsidRDefault="00AD3A67" w:rsidP="00AD3A67">
      <w:pPr>
        <w:pStyle w:val="ListParagraph"/>
        <w:numPr>
          <w:ilvl w:val="0"/>
          <w:numId w:val="41"/>
        </w:numPr>
        <w:spacing w:after="0" w:line="360" w:lineRule="auto"/>
        <w:ind w:right="360"/>
        <w:contextualSpacing w:val="0"/>
        <w:rPr>
          <w:color w:val="C00000"/>
        </w:rPr>
      </w:pPr>
      <w:r w:rsidRPr="00D347E1">
        <w:rPr>
          <w:color w:val="C00000"/>
        </w:rPr>
        <w:t>Project Name_Build/Barrier Analysis</w:t>
      </w:r>
    </w:p>
    <w:p w14:paraId="005E3984" w14:textId="30EDCCFC" w:rsidR="00964E51" w:rsidRPr="00964E51" w:rsidRDefault="00964E51" w:rsidP="00964E51"/>
    <w:sectPr w:rsidR="00964E51" w:rsidRPr="00964E51" w:rsidSect="00420050">
      <w:headerReference w:type="default" r:id="rId73"/>
      <w:footerReference w:type="default" r:id="rId74"/>
      <w:pgSz w:w="12240" w:h="15840" w:code="1"/>
      <w:pgMar w:top="1440" w:right="1440" w:bottom="1440" w:left="1440" w:header="720" w:footer="720" w:gutter="0"/>
      <w:pgNumType w:start="1" w:chapStyle="9"/>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Oppfelt, Amy" w:date="2023-08-11T09:04:00Z" w:initials="OA">
    <w:p w14:paraId="75501F79" w14:textId="77777777" w:rsidR="009164E5" w:rsidRDefault="009164E5" w:rsidP="0005573E">
      <w:pPr>
        <w:pStyle w:val="CommentText"/>
      </w:pPr>
      <w:r>
        <w:rPr>
          <w:rStyle w:val="CommentReference"/>
        </w:rPr>
        <w:annotationRef/>
      </w:r>
      <w:r>
        <w:t>Added the last sentence, is that okay?</w:t>
      </w:r>
    </w:p>
  </w:comment>
  <w:comment w:id="1" w:author="Steusloff, Barbara" w:date="2023-08-17T08:46:00Z" w:initials="SB">
    <w:p w14:paraId="1AE9EF04" w14:textId="77777777" w:rsidR="0015740B" w:rsidRDefault="0015740B" w:rsidP="00855271">
      <w:pPr>
        <w:pStyle w:val="CommentText"/>
      </w:pPr>
      <w:r>
        <w:rPr>
          <w:rStyle w:val="CommentReference"/>
        </w:rPr>
        <w:annotationRef/>
      </w:r>
      <w:r>
        <w:t xml:space="preserve">I would check to make sure that it is allowed to be added there. I think it looks great but I don't  know if it is alright to add it there.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5501F79" w15:done="0"/>
  <w15:commentEx w15:paraId="1AE9EF04" w15:paraIdParent="75501F7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807819" w16cex:dateUtc="2023-08-11T16:04:00Z"/>
  <w16cex:commentExtensible w16cex:durableId="28885CD0" w16cex:dateUtc="2023-08-17T15: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5501F79" w16cid:durableId="28807819"/>
  <w16cid:commentId w16cid:paraId="1AE9EF04" w16cid:durableId="28885CD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7ADF02" w14:textId="77777777" w:rsidR="0012655E" w:rsidRDefault="0012655E">
      <w:r>
        <w:separator/>
      </w:r>
    </w:p>
  </w:endnote>
  <w:endnote w:type="continuationSeparator" w:id="0">
    <w:p w14:paraId="07351A85" w14:textId="77777777" w:rsidR="0012655E" w:rsidRDefault="001265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8A8D8" w14:textId="77777777" w:rsidR="00B34271" w:rsidRDefault="00B3427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74A0C" w14:textId="5699A459" w:rsidR="00E91109" w:rsidRDefault="00E91109" w:rsidP="00480FED">
    <w:pPr>
      <w:pStyle w:val="Footer"/>
      <w:tabs>
        <w:tab w:val="clear" w:pos="4320"/>
        <w:tab w:val="clear" w:pos="8640"/>
      </w:tabs>
      <w:rPr>
        <w:rStyle w:val="FooterChar"/>
      </w:rPr>
    </w:pPr>
    <w:r>
      <w:rPr>
        <w:rStyle w:val="FooterPageNumberChar"/>
      </w:rPr>
      <w:t xml:space="preserve">Page </w:t>
    </w:r>
    <w:r w:rsidRPr="00A01F4F">
      <w:rPr>
        <w:rStyle w:val="FooterPageNumberChar"/>
      </w:rPr>
      <w:fldChar w:fldCharType="begin"/>
    </w:r>
    <w:r w:rsidRPr="00A01F4F">
      <w:rPr>
        <w:rStyle w:val="FooterPageNumberChar"/>
      </w:rPr>
      <w:instrText xml:space="preserve"> PAGE </w:instrText>
    </w:r>
    <w:r w:rsidRPr="00A01F4F">
      <w:rPr>
        <w:rStyle w:val="FooterPageNumberChar"/>
      </w:rPr>
      <w:fldChar w:fldCharType="separate"/>
    </w:r>
    <w:r>
      <w:rPr>
        <w:rStyle w:val="FooterPageNumberChar"/>
        <w:noProof/>
      </w:rPr>
      <w:t>3-14</w:t>
    </w:r>
    <w:r w:rsidRPr="00A01F4F">
      <w:rPr>
        <w:rStyle w:val="FooterPageNumberChar"/>
      </w:rPr>
      <w:fldChar w:fldCharType="end"/>
    </w:r>
    <w:r>
      <w:t xml:space="preserve"> |</w:t>
    </w:r>
    <w:r w:rsidRPr="00785E3B">
      <w:rPr>
        <w:rStyle w:val="FooterChar"/>
      </w:rPr>
      <w:t xml:space="preserve"> </w:t>
    </w:r>
    <w:r>
      <w:rPr>
        <w:rStyle w:val="FooterChar"/>
      </w:rPr>
      <w:t>Methodology</w:t>
    </w:r>
  </w:p>
  <w:p w14:paraId="5EC0B501" w14:textId="6A7D8EC9" w:rsidR="00E91109" w:rsidRPr="00D948C9" w:rsidRDefault="00E91109" w:rsidP="00480FED">
    <w:pPr>
      <w:pStyle w:val="Footer"/>
      <w:tabs>
        <w:tab w:val="clear" w:pos="4320"/>
        <w:tab w:val="clear" w:pos="8640"/>
      </w:tabs>
    </w:pPr>
    <w:r>
      <w:t xml:space="preserve">February </w:t>
    </w:r>
    <w:r w:rsidR="00D406D3">
      <w:t>2021</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72B14" w14:textId="5C91FB6F" w:rsidR="00FA055F" w:rsidRPr="009666E0" w:rsidRDefault="0060171C" w:rsidP="0085731D">
    <w:pPr>
      <w:pStyle w:val="FooterOdd"/>
      <w:tabs>
        <w:tab w:val="clear" w:pos="4320"/>
        <w:tab w:val="clear" w:pos="8640"/>
      </w:tabs>
      <w:ind w:right="-1008"/>
      <w:rPr>
        <w:rStyle w:val="FooterOddChar"/>
      </w:rPr>
    </w:pPr>
    <w:r>
      <w:rPr>
        <w:rStyle w:val="FooterChar"/>
      </w:rPr>
      <w:t>Characteristic of Noise</w:t>
    </w:r>
    <w:r w:rsidR="00FA055F" w:rsidRPr="009F4624">
      <w:rPr>
        <w:rStyle w:val="FooterChar"/>
      </w:rPr>
      <w:t>| Page</w:t>
    </w:r>
    <w:r w:rsidR="00FA055F" w:rsidRPr="009F4624">
      <w:rPr>
        <w:rStyle w:val="FooterPageNumberChar"/>
      </w:rPr>
      <w:t xml:space="preserve"> </w:t>
    </w:r>
    <w:r w:rsidR="00FA055F" w:rsidRPr="009F4624">
      <w:rPr>
        <w:rStyle w:val="FooterPageNumberChar"/>
      </w:rPr>
      <w:fldChar w:fldCharType="begin"/>
    </w:r>
    <w:r w:rsidR="00FA055F" w:rsidRPr="009F4624">
      <w:rPr>
        <w:rStyle w:val="FooterPageNumberChar"/>
      </w:rPr>
      <w:instrText xml:space="preserve"> PAGE </w:instrText>
    </w:r>
    <w:r w:rsidR="00FA055F" w:rsidRPr="009F4624">
      <w:rPr>
        <w:rStyle w:val="FooterPageNumberChar"/>
      </w:rPr>
      <w:fldChar w:fldCharType="separate"/>
    </w:r>
    <w:r w:rsidR="00FA055F">
      <w:rPr>
        <w:rStyle w:val="FooterPageNumberChar"/>
        <w:noProof/>
      </w:rPr>
      <w:t>1-3</w:t>
    </w:r>
    <w:r w:rsidR="00FA055F" w:rsidRPr="009F4624">
      <w:rPr>
        <w:rStyle w:val="FooterPageNumberChar"/>
      </w:rPr>
      <w:fldChar w:fldCharType="end"/>
    </w:r>
    <w:r w:rsidR="00FA055F" w:rsidRPr="009F4624">
      <w:rPr>
        <w:rStyle w:val="FooterPageNumberChar"/>
      </w:rPr>
      <w:br/>
    </w:r>
    <w:r w:rsidR="00FA055F" w:rsidRPr="00413A7A">
      <w:rPr>
        <w:highlight w:val="yellow"/>
      </w:rPr>
      <w:t>Date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2C9D7" w14:textId="2F0A0D16" w:rsidR="00C066C1" w:rsidRPr="009666E0" w:rsidRDefault="00D95FEA" w:rsidP="0085731D">
    <w:pPr>
      <w:pStyle w:val="FooterOdd"/>
      <w:tabs>
        <w:tab w:val="clear" w:pos="4320"/>
        <w:tab w:val="clear" w:pos="8640"/>
      </w:tabs>
      <w:ind w:right="-1008"/>
      <w:rPr>
        <w:rStyle w:val="FooterOddChar"/>
      </w:rPr>
    </w:pPr>
    <w:r>
      <w:rPr>
        <w:rStyle w:val="FooterChar"/>
      </w:rPr>
      <w:t>Methodology</w:t>
    </w:r>
    <w:r w:rsidR="00C066C1" w:rsidRPr="009F4624">
      <w:rPr>
        <w:rStyle w:val="FooterChar"/>
      </w:rPr>
      <w:t>| Page</w:t>
    </w:r>
    <w:r w:rsidR="00C066C1" w:rsidRPr="009F4624">
      <w:rPr>
        <w:rStyle w:val="FooterPageNumberChar"/>
      </w:rPr>
      <w:t xml:space="preserve"> </w:t>
    </w:r>
    <w:r w:rsidR="00C066C1" w:rsidRPr="009F4624">
      <w:rPr>
        <w:rStyle w:val="FooterPageNumberChar"/>
      </w:rPr>
      <w:fldChar w:fldCharType="begin"/>
    </w:r>
    <w:r w:rsidR="00C066C1" w:rsidRPr="009F4624">
      <w:rPr>
        <w:rStyle w:val="FooterPageNumberChar"/>
      </w:rPr>
      <w:instrText xml:space="preserve"> PAGE </w:instrText>
    </w:r>
    <w:r w:rsidR="00C066C1" w:rsidRPr="009F4624">
      <w:rPr>
        <w:rStyle w:val="FooterPageNumberChar"/>
      </w:rPr>
      <w:fldChar w:fldCharType="separate"/>
    </w:r>
    <w:r w:rsidR="00C066C1">
      <w:rPr>
        <w:rStyle w:val="FooterPageNumberChar"/>
        <w:noProof/>
      </w:rPr>
      <w:t>1-3</w:t>
    </w:r>
    <w:r w:rsidR="00C066C1" w:rsidRPr="009F4624">
      <w:rPr>
        <w:rStyle w:val="FooterPageNumberChar"/>
      </w:rPr>
      <w:fldChar w:fldCharType="end"/>
    </w:r>
    <w:r w:rsidR="00C066C1" w:rsidRPr="009F4624">
      <w:rPr>
        <w:rStyle w:val="FooterPageNumberChar"/>
      </w:rPr>
      <w:br/>
    </w:r>
    <w:r w:rsidR="00C066C1" w:rsidRPr="00413A7A">
      <w:rPr>
        <w:highlight w:val="yellow"/>
      </w:rPr>
      <w:t>Date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81562" w14:textId="77777777" w:rsidR="004E2355" w:rsidRPr="00785E3B" w:rsidRDefault="004E2355" w:rsidP="00A2013A">
    <w:pPr>
      <w:pStyle w:val="Footer"/>
      <w:tabs>
        <w:tab w:val="clear" w:pos="4320"/>
        <w:tab w:val="clear" w:pos="8640"/>
      </w:tabs>
      <w:ind w:left="-2880"/>
    </w:pPr>
    <w:r>
      <w:rPr>
        <w:rStyle w:val="FooterPageNumberChar"/>
      </w:rPr>
      <w:t xml:space="preserve">Page </w:t>
    </w:r>
    <w:r w:rsidRPr="00A01F4F">
      <w:rPr>
        <w:rStyle w:val="FooterPageNumberChar"/>
      </w:rPr>
      <w:fldChar w:fldCharType="begin"/>
    </w:r>
    <w:r w:rsidRPr="00A01F4F">
      <w:rPr>
        <w:rStyle w:val="FooterPageNumberChar"/>
      </w:rPr>
      <w:instrText xml:space="preserve"> PAGE </w:instrText>
    </w:r>
    <w:r w:rsidRPr="00A01F4F">
      <w:rPr>
        <w:rStyle w:val="FooterPageNumberChar"/>
      </w:rPr>
      <w:fldChar w:fldCharType="separate"/>
    </w:r>
    <w:r>
      <w:rPr>
        <w:rStyle w:val="FooterPageNumberChar"/>
        <w:noProof/>
      </w:rPr>
      <w:t>5-78</w:t>
    </w:r>
    <w:r w:rsidRPr="00A01F4F">
      <w:rPr>
        <w:rStyle w:val="FooterPageNumberChar"/>
      </w:rPr>
      <w:fldChar w:fldCharType="end"/>
    </w:r>
    <w:r>
      <w:t xml:space="preserve"> |</w:t>
    </w:r>
    <w:r w:rsidRPr="00A12F31">
      <w:rPr>
        <w:rStyle w:val="FooterChar"/>
      </w:rPr>
      <w:t xml:space="preserve"> </w:t>
    </w:r>
    <w:r>
      <w:rPr>
        <w:rStyle w:val="FooterChar"/>
      </w:rPr>
      <w:t>Traffic Noise Abatement</w:t>
    </w:r>
    <w:r>
      <w:br/>
      <w:t>February 2021</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016CC" w14:textId="29378BE7" w:rsidR="00E91109" w:rsidRPr="00785E3B" w:rsidRDefault="00E91109" w:rsidP="00A2013A">
    <w:pPr>
      <w:pStyle w:val="Footer"/>
      <w:tabs>
        <w:tab w:val="clear" w:pos="4320"/>
        <w:tab w:val="clear" w:pos="8640"/>
      </w:tabs>
      <w:ind w:left="-2880"/>
    </w:pPr>
    <w:r>
      <w:rPr>
        <w:rStyle w:val="FooterPageNumberChar"/>
      </w:rPr>
      <w:t xml:space="preserve">Page </w:t>
    </w:r>
    <w:r w:rsidRPr="00A01F4F">
      <w:rPr>
        <w:rStyle w:val="FooterPageNumberChar"/>
      </w:rPr>
      <w:fldChar w:fldCharType="begin"/>
    </w:r>
    <w:r w:rsidRPr="00A01F4F">
      <w:rPr>
        <w:rStyle w:val="FooterPageNumberChar"/>
      </w:rPr>
      <w:instrText xml:space="preserve"> PAGE </w:instrText>
    </w:r>
    <w:r w:rsidRPr="00A01F4F">
      <w:rPr>
        <w:rStyle w:val="FooterPageNumberChar"/>
      </w:rPr>
      <w:fldChar w:fldCharType="separate"/>
    </w:r>
    <w:r>
      <w:rPr>
        <w:rStyle w:val="FooterPageNumberChar"/>
        <w:noProof/>
      </w:rPr>
      <w:t>6-2</w:t>
    </w:r>
    <w:r w:rsidRPr="00A01F4F">
      <w:rPr>
        <w:rStyle w:val="FooterPageNumberChar"/>
      </w:rPr>
      <w:fldChar w:fldCharType="end"/>
    </w:r>
    <w:r>
      <w:t xml:space="preserve"> |Construction Noise</w:t>
    </w:r>
    <w:r>
      <w:br/>
      <w:t xml:space="preserve">February </w:t>
    </w:r>
    <w:r w:rsidR="00D406D3">
      <w:t>2021</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857B4" w14:textId="77777777" w:rsidR="00B76595" w:rsidRPr="00D948C9" w:rsidRDefault="00B76595" w:rsidP="0085731D">
    <w:pPr>
      <w:pStyle w:val="FooterOdd"/>
      <w:tabs>
        <w:tab w:val="clear" w:pos="4320"/>
        <w:tab w:val="clear" w:pos="8640"/>
      </w:tabs>
      <w:ind w:right="-1008"/>
      <w:rPr>
        <w:rStyle w:val="FooterOddChar"/>
      </w:rPr>
    </w:pPr>
    <w:r>
      <w:rPr>
        <w:rStyle w:val="FooterChar"/>
      </w:rPr>
      <w:t>Project Effects</w:t>
    </w:r>
    <w:r w:rsidRPr="00D948C9">
      <w:rPr>
        <w:rStyle w:val="FooterChar"/>
      </w:rPr>
      <w:t>| Page</w:t>
    </w:r>
    <w:r w:rsidRPr="00D948C9">
      <w:rPr>
        <w:rStyle w:val="FooterPageNumberChar"/>
      </w:rPr>
      <w:t xml:space="preserve"> </w:t>
    </w:r>
    <w:r w:rsidRPr="00D948C9">
      <w:rPr>
        <w:rStyle w:val="FooterPageNumberChar"/>
      </w:rPr>
      <w:fldChar w:fldCharType="begin"/>
    </w:r>
    <w:r w:rsidRPr="00D948C9">
      <w:rPr>
        <w:rStyle w:val="FooterPageNumberChar"/>
      </w:rPr>
      <w:instrText xml:space="preserve"> PAGE </w:instrText>
    </w:r>
    <w:r w:rsidRPr="00D948C9">
      <w:rPr>
        <w:rStyle w:val="FooterPageNumberChar"/>
      </w:rPr>
      <w:fldChar w:fldCharType="separate"/>
    </w:r>
    <w:r>
      <w:rPr>
        <w:rStyle w:val="FooterPageNumberChar"/>
        <w:noProof/>
      </w:rPr>
      <w:t>3-10</w:t>
    </w:r>
    <w:r w:rsidRPr="00D948C9">
      <w:rPr>
        <w:rStyle w:val="FooterPageNumberChar"/>
      </w:rPr>
      <w:fldChar w:fldCharType="end"/>
    </w:r>
    <w:r w:rsidRPr="00D948C9">
      <w:rPr>
        <w:rStyle w:val="FooterPageNumberChar"/>
      </w:rPr>
      <w:br/>
    </w:r>
    <w:r w:rsidRPr="00413A7A">
      <w:rPr>
        <w:highlight w:val="yellow"/>
      </w:rPr>
      <w:t>Date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74196" w14:textId="0168F3B1" w:rsidR="00E91109" w:rsidRPr="00785E3B" w:rsidRDefault="00E91109" w:rsidP="00A2013A">
    <w:pPr>
      <w:pStyle w:val="Footer"/>
      <w:tabs>
        <w:tab w:val="clear" w:pos="4320"/>
        <w:tab w:val="clear" w:pos="8640"/>
      </w:tabs>
      <w:ind w:left="-2880"/>
    </w:pPr>
    <w:r>
      <w:rPr>
        <w:rStyle w:val="FooterPageNumberChar"/>
      </w:rPr>
      <w:t xml:space="preserve">Page </w:t>
    </w:r>
    <w:r w:rsidRPr="00A01F4F">
      <w:rPr>
        <w:rStyle w:val="FooterPageNumberChar"/>
      </w:rPr>
      <w:fldChar w:fldCharType="begin"/>
    </w:r>
    <w:r w:rsidRPr="00A01F4F">
      <w:rPr>
        <w:rStyle w:val="FooterPageNumberChar"/>
      </w:rPr>
      <w:instrText xml:space="preserve"> PAGE </w:instrText>
    </w:r>
    <w:r w:rsidRPr="00A01F4F">
      <w:rPr>
        <w:rStyle w:val="FooterPageNumberChar"/>
      </w:rPr>
      <w:fldChar w:fldCharType="separate"/>
    </w:r>
    <w:r>
      <w:rPr>
        <w:rStyle w:val="FooterPageNumberChar"/>
        <w:noProof/>
      </w:rPr>
      <w:t>7-2</w:t>
    </w:r>
    <w:r w:rsidRPr="00A01F4F">
      <w:rPr>
        <w:rStyle w:val="FooterPageNumberChar"/>
      </w:rPr>
      <w:fldChar w:fldCharType="end"/>
    </w:r>
    <w:r>
      <w:t xml:space="preserve"> |References</w:t>
    </w:r>
    <w:r>
      <w:br/>
      <w:t>December 2017</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18A40" w14:textId="5784DA60" w:rsidR="00E91109" w:rsidRPr="00795D7E" w:rsidRDefault="00E91109" w:rsidP="0085731D">
    <w:pPr>
      <w:pStyle w:val="FooterOdd"/>
      <w:ind w:right="-1008"/>
      <w:rPr>
        <w:rStyle w:val="FooterOddChar"/>
      </w:rPr>
    </w:pPr>
    <w:r>
      <w:rPr>
        <w:rStyle w:val="FooterChar"/>
      </w:rPr>
      <w:t>References</w:t>
    </w:r>
    <w:r w:rsidRPr="0010622B">
      <w:rPr>
        <w:rStyle w:val="FooterChar"/>
      </w:rPr>
      <w:t xml:space="preserve"> |</w:t>
    </w:r>
    <w:r>
      <w:rPr>
        <w:rStyle w:val="FooterChar"/>
      </w:rPr>
      <w:t xml:space="preserve"> Page</w:t>
    </w:r>
    <w:r w:rsidRPr="0010622B">
      <w:rPr>
        <w:rStyle w:val="FooterPageNumberChar"/>
      </w:rPr>
      <w:t xml:space="preserve"> </w:t>
    </w:r>
    <w:r w:rsidRPr="0010622B">
      <w:rPr>
        <w:rStyle w:val="FooterPageNumberChar"/>
      </w:rPr>
      <w:fldChar w:fldCharType="begin"/>
    </w:r>
    <w:r w:rsidRPr="0010622B">
      <w:rPr>
        <w:rStyle w:val="FooterPageNumberChar"/>
      </w:rPr>
      <w:instrText xml:space="preserve"> PAGE </w:instrText>
    </w:r>
    <w:r w:rsidRPr="0010622B">
      <w:rPr>
        <w:rStyle w:val="FooterPageNumberChar"/>
      </w:rPr>
      <w:fldChar w:fldCharType="separate"/>
    </w:r>
    <w:r w:rsidR="00560390">
      <w:rPr>
        <w:rStyle w:val="FooterPageNumberChar"/>
        <w:noProof/>
      </w:rPr>
      <w:t>4-1</w:t>
    </w:r>
    <w:r w:rsidRPr="0010622B">
      <w:rPr>
        <w:rStyle w:val="FooterPageNumberChar"/>
      </w:rPr>
      <w:fldChar w:fldCharType="end"/>
    </w:r>
    <w:r>
      <w:rPr>
        <w:rStyle w:val="FooterPageNumberChar"/>
      </w:rPr>
      <w:br/>
    </w:r>
    <w:r w:rsidR="00772D23" w:rsidRPr="00413A7A">
      <w:rPr>
        <w:highlight w:val="yellow"/>
      </w:rPr>
      <w:t>Date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1B815" w14:textId="77777777" w:rsidR="00E91109" w:rsidRDefault="00E91109" w:rsidP="000B286E">
    <w:pPr>
      <w:pStyle w:val="Footer"/>
      <w:tabs>
        <w:tab w:val="clear" w:pos="4320"/>
        <w:tab w:val="clear" w:pos="8640"/>
      </w:tabs>
      <w:ind w:hanging="3240"/>
      <w:rPr>
        <w:rStyle w:val="FooterPageNumberChar"/>
      </w:rPr>
    </w:pPr>
  </w:p>
  <w:p w14:paraId="6680BCD1" w14:textId="688FBA83" w:rsidR="00E91109" w:rsidRPr="00FC77D8" w:rsidRDefault="00E91109" w:rsidP="00A2013A">
    <w:pPr>
      <w:pStyle w:val="Footer"/>
      <w:tabs>
        <w:tab w:val="clear" w:pos="4320"/>
        <w:tab w:val="clear" w:pos="8640"/>
      </w:tabs>
    </w:pPr>
    <w:r>
      <w:rPr>
        <w:rStyle w:val="FooterPageNumberChar"/>
      </w:rPr>
      <w:t>Page B-</w:t>
    </w:r>
    <w:r>
      <w:rPr>
        <w:rStyle w:val="FooterPageNumberChar"/>
      </w:rPr>
      <w:fldChar w:fldCharType="begin"/>
    </w:r>
    <w:r>
      <w:rPr>
        <w:rStyle w:val="FooterPageNumberChar"/>
      </w:rPr>
      <w:instrText xml:space="preserve"> PAGE  \* Arabic </w:instrText>
    </w:r>
    <w:r>
      <w:rPr>
        <w:rStyle w:val="FooterPageNumberChar"/>
      </w:rPr>
      <w:fldChar w:fldCharType="separate"/>
    </w:r>
    <w:r>
      <w:rPr>
        <w:rStyle w:val="FooterPageNumberChar"/>
        <w:noProof/>
      </w:rPr>
      <w:t>2</w:t>
    </w:r>
    <w:r>
      <w:rPr>
        <w:rStyle w:val="FooterPageNumberChar"/>
      </w:rPr>
      <w:fldChar w:fldCharType="end"/>
    </w:r>
    <w:r>
      <w:t xml:space="preserve"> |Appendix B</w:t>
    </w:r>
    <w:r>
      <w:br/>
      <w:t xml:space="preserve">February </w:t>
    </w:r>
    <w:r w:rsidR="00D406D3">
      <w:t>2021</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68696" w14:textId="3CE29DFC" w:rsidR="00E91109" w:rsidRPr="005958E4" w:rsidRDefault="00E91109" w:rsidP="0085731D">
    <w:pPr>
      <w:pStyle w:val="Footer"/>
      <w:tabs>
        <w:tab w:val="clear" w:pos="4320"/>
        <w:tab w:val="clear" w:pos="8640"/>
      </w:tabs>
      <w:ind w:right="-1008"/>
      <w:jc w:val="right"/>
    </w:pPr>
    <w:r>
      <w:t xml:space="preserve">Appendix </w:t>
    </w:r>
    <w:r w:rsidR="00B829F2">
      <w:t>A</w:t>
    </w:r>
    <w:r>
      <w:t xml:space="preserve"> | Page </w:t>
    </w:r>
    <w:r>
      <w:fldChar w:fldCharType="begin"/>
    </w:r>
    <w:r>
      <w:instrText xml:space="preserve"> PAGE   \* MERGEFORMAT </w:instrText>
    </w:r>
    <w:r>
      <w:fldChar w:fldCharType="separate"/>
    </w:r>
    <w:r w:rsidR="00560390">
      <w:rPr>
        <w:noProof/>
      </w:rPr>
      <w:t>B-2</w:t>
    </w:r>
    <w:r>
      <w:rPr>
        <w:noProof/>
      </w:rPr>
      <w:fldChar w:fldCharType="end"/>
    </w:r>
    <w:r>
      <w:rPr>
        <w:rStyle w:val="FooterPageNumberChar"/>
      </w:rPr>
      <w:br/>
    </w:r>
    <w:r w:rsidR="00772D23" w:rsidRPr="00413A7A">
      <w:rPr>
        <w:highlight w:val="yellow"/>
      </w:rPr>
      <w:t>Date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4A0C1" w14:textId="77777777" w:rsidR="00B34271" w:rsidRDefault="00B34271">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9A3CE" w14:textId="77777777" w:rsidR="000113A1" w:rsidRDefault="000113A1" w:rsidP="000B286E">
    <w:pPr>
      <w:pStyle w:val="Footer"/>
      <w:tabs>
        <w:tab w:val="clear" w:pos="4320"/>
        <w:tab w:val="clear" w:pos="8640"/>
      </w:tabs>
      <w:ind w:hanging="3240"/>
      <w:rPr>
        <w:rStyle w:val="FooterPageNumberChar"/>
      </w:rPr>
    </w:pPr>
  </w:p>
  <w:p w14:paraId="370E0182" w14:textId="77777777" w:rsidR="000113A1" w:rsidRPr="00FC77D8" w:rsidRDefault="000113A1" w:rsidP="00A2013A">
    <w:pPr>
      <w:pStyle w:val="Footer"/>
      <w:tabs>
        <w:tab w:val="clear" w:pos="4320"/>
        <w:tab w:val="clear" w:pos="8640"/>
      </w:tabs>
    </w:pPr>
    <w:r>
      <w:rPr>
        <w:rStyle w:val="FooterPageNumberChar"/>
      </w:rPr>
      <w:t>Page B-</w:t>
    </w:r>
    <w:r>
      <w:rPr>
        <w:rStyle w:val="FooterPageNumberChar"/>
      </w:rPr>
      <w:fldChar w:fldCharType="begin"/>
    </w:r>
    <w:r>
      <w:rPr>
        <w:rStyle w:val="FooterPageNumberChar"/>
      </w:rPr>
      <w:instrText xml:space="preserve"> PAGE  \* Arabic </w:instrText>
    </w:r>
    <w:r>
      <w:rPr>
        <w:rStyle w:val="FooterPageNumberChar"/>
      </w:rPr>
      <w:fldChar w:fldCharType="separate"/>
    </w:r>
    <w:r>
      <w:rPr>
        <w:rStyle w:val="FooterPageNumberChar"/>
        <w:noProof/>
      </w:rPr>
      <w:t>6</w:t>
    </w:r>
    <w:r>
      <w:rPr>
        <w:rStyle w:val="FooterPageNumberChar"/>
      </w:rPr>
      <w:fldChar w:fldCharType="end"/>
    </w:r>
    <w:r>
      <w:t xml:space="preserve"> |Appendix B</w:t>
    </w:r>
    <w:r>
      <w:br/>
      <w:t>February 2021</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1E6B0" w14:textId="240E35DF" w:rsidR="000113A1" w:rsidRPr="005958E4" w:rsidRDefault="000113A1" w:rsidP="0085731D">
    <w:pPr>
      <w:pStyle w:val="Footer"/>
      <w:tabs>
        <w:tab w:val="clear" w:pos="4320"/>
        <w:tab w:val="clear" w:pos="8640"/>
      </w:tabs>
      <w:ind w:right="-1008"/>
      <w:jc w:val="right"/>
    </w:pPr>
    <w:r>
      <w:t xml:space="preserve">Appendix </w:t>
    </w:r>
    <w:r w:rsidR="00B829F2">
      <w:t>B</w:t>
    </w:r>
    <w:r>
      <w:t xml:space="preserve"> | Page </w:t>
    </w:r>
    <w:r w:rsidR="00B829F2">
      <w:t>B</w:t>
    </w:r>
    <w:r w:rsidR="0079742E">
      <w:t>-1</w:t>
    </w:r>
    <w:r>
      <w:rPr>
        <w:rStyle w:val="FooterPageNumberChar"/>
      </w:rPr>
      <w:br/>
    </w:r>
    <w:r w:rsidRPr="00413A7A">
      <w:rPr>
        <w:highlight w:val="yellow"/>
      </w:rPr>
      <w:t>Date</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CA4B5" w14:textId="1AFCA671" w:rsidR="00E91109" w:rsidRPr="005958E4" w:rsidRDefault="00E91109" w:rsidP="0085731D">
    <w:pPr>
      <w:pStyle w:val="Footer"/>
      <w:tabs>
        <w:tab w:val="clear" w:pos="4320"/>
        <w:tab w:val="clear" w:pos="8640"/>
      </w:tabs>
      <w:ind w:right="-1008"/>
      <w:jc w:val="right"/>
    </w:pPr>
    <w:r>
      <w:t xml:space="preserve">Appendix </w:t>
    </w:r>
    <w:r w:rsidR="00B829F2">
      <w:t>C</w:t>
    </w:r>
    <w:r>
      <w:t xml:space="preserve"> | Page </w:t>
    </w:r>
    <w:r w:rsidR="00B829F2">
      <w:t>C</w:t>
    </w:r>
    <w:r w:rsidR="0079742E">
      <w:t>-1</w:t>
    </w:r>
    <w:r>
      <w:rPr>
        <w:rStyle w:val="FooterPageNumberChar"/>
      </w:rPr>
      <w:br/>
    </w:r>
    <w:r w:rsidR="00772D23" w:rsidRPr="00413A7A">
      <w:rPr>
        <w:highlight w:val="yellow"/>
      </w:rPr>
      <w:t>Date</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1289F" w14:textId="597505C2" w:rsidR="00420050" w:rsidRPr="005958E4" w:rsidRDefault="00420050" w:rsidP="0085731D">
    <w:pPr>
      <w:pStyle w:val="Footer"/>
      <w:tabs>
        <w:tab w:val="clear" w:pos="4320"/>
        <w:tab w:val="clear" w:pos="8640"/>
      </w:tabs>
      <w:ind w:right="-1008"/>
      <w:jc w:val="right"/>
    </w:pPr>
    <w:r>
      <w:t xml:space="preserve">Appendix </w:t>
    </w:r>
    <w:r w:rsidR="00B829F2">
      <w:t>D</w:t>
    </w:r>
    <w:r>
      <w:t xml:space="preserve"> | Page </w:t>
    </w:r>
    <w:r w:rsidR="00B829F2">
      <w:t>D</w:t>
    </w:r>
    <w:r>
      <w:t>-1</w:t>
    </w:r>
    <w:r>
      <w:rPr>
        <w:rStyle w:val="FooterPageNumberChar"/>
      </w:rPr>
      <w:br/>
    </w:r>
    <w:r w:rsidRPr="00413A7A">
      <w:rPr>
        <w:highlight w:val="yellow"/>
      </w:rPr>
      <w:t>Date</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A3C8C" w14:textId="5BB1B3C5" w:rsidR="00420050" w:rsidRPr="005958E4" w:rsidRDefault="00420050" w:rsidP="0085731D">
    <w:pPr>
      <w:pStyle w:val="Footer"/>
      <w:tabs>
        <w:tab w:val="clear" w:pos="4320"/>
        <w:tab w:val="clear" w:pos="8640"/>
      </w:tabs>
      <w:ind w:right="-1008"/>
      <w:jc w:val="right"/>
    </w:pPr>
    <w:r>
      <w:t xml:space="preserve">Appendix </w:t>
    </w:r>
    <w:r w:rsidR="00B829F2">
      <w:t>E</w:t>
    </w:r>
    <w:r>
      <w:t xml:space="preserve"> | Page </w:t>
    </w:r>
    <w:r w:rsidR="00B829F2">
      <w:t>E</w:t>
    </w:r>
    <w:r>
      <w:t>-1</w:t>
    </w:r>
    <w:r>
      <w:rPr>
        <w:rStyle w:val="FooterPageNumberChar"/>
      </w:rPr>
      <w:br/>
    </w:r>
    <w:r w:rsidRPr="00413A7A">
      <w:rPr>
        <w:highlight w:val="yellow"/>
      </w:rPr>
      <w:t>Date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9F8D3" w14:textId="77777777" w:rsidR="00B34271" w:rsidRDefault="00B3427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10A8F" w14:textId="58828D20" w:rsidR="00E91109" w:rsidRDefault="00E91109" w:rsidP="004E2A7E">
    <w:pPr>
      <w:pStyle w:val="FooterFullPageOdd"/>
      <w:jc w:val="left"/>
    </w:pPr>
    <w:r w:rsidRPr="000F4891">
      <w:rPr>
        <w:rStyle w:val="FooterChar"/>
      </w:rPr>
      <w:t>Table of Contents | Page</w:t>
    </w:r>
    <w:r w:rsidRPr="000F4891">
      <w:t xml:space="preserve"> </w:t>
    </w:r>
    <w:r w:rsidRPr="000F4891">
      <w:rPr>
        <w:rStyle w:val="FooterPageNumberChar"/>
      </w:rPr>
      <w:fldChar w:fldCharType="begin"/>
    </w:r>
    <w:r w:rsidRPr="000F4891">
      <w:rPr>
        <w:rStyle w:val="FooterPageNumberChar"/>
      </w:rPr>
      <w:instrText xml:space="preserve"> PAGE </w:instrText>
    </w:r>
    <w:r w:rsidRPr="000F4891">
      <w:rPr>
        <w:rStyle w:val="FooterPageNumberChar"/>
      </w:rPr>
      <w:fldChar w:fldCharType="separate"/>
    </w:r>
    <w:r>
      <w:rPr>
        <w:rStyle w:val="FooterPageNumberChar"/>
        <w:noProof/>
      </w:rPr>
      <w:t>ii</w:t>
    </w:r>
    <w:r w:rsidRPr="000F4891">
      <w:rPr>
        <w:rStyle w:val="FooterPageNumberChar"/>
      </w:rPr>
      <w:fldChar w:fldCharType="end"/>
    </w:r>
    <w:r w:rsidRPr="000F4891">
      <w:rPr>
        <w:rStyle w:val="FooterPageNumberChar"/>
      </w:rPr>
      <w:br/>
    </w:r>
    <w:r>
      <w:t xml:space="preserve">February </w:t>
    </w:r>
    <w:r w:rsidR="00D406D3">
      <w:t>2021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30830" w14:textId="645D2E02" w:rsidR="00E91109" w:rsidRPr="000F4891" w:rsidRDefault="00E91109" w:rsidP="0085731D">
    <w:pPr>
      <w:pStyle w:val="FooterFullPageOdd"/>
      <w:ind w:right="-1008"/>
    </w:pPr>
    <w:r w:rsidRPr="000F4891">
      <w:rPr>
        <w:rStyle w:val="FooterChar"/>
      </w:rPr>
      <w:t>Table of Contents | Page</w:t>
    </w:r>
    <w:r w:rsidRPr="000F4891">
      <w:t xml:space="preserve"> </w:t>
    </w:r>
    <w:r w:rsidRPr="000F4891">
      <w:rPr>
        <w:rStyle w:val="FooterPageNumberChar"/>
      </w:rPr>
      <w:fldChar w:fldCharType="begin"/>
    </w:r>
    <w:r w:rsidRPr="000F4891">
      <w:rPr>
        <w:rStyle w:val="FooterPageNumberChar"/>
      </w:rPr>
      <w:instrText xml:space="preserve"> PAGE </w:instrText>
    </w:r>
    <w:r w:rsidRPr="000F4891">
      <w:rPr>
        <w:rStyle w:val="FooterPageNumberChar"/>
      </w:rPr>
      <w:fldChar w:fldCharType="separate"/>
    </w:r>
    <w:r w:rsidR="00560390">
      <w:rPr>
        <w:rStyle w:val="FooterPageNumberChar"/>
        <w:noProof/>
      </w:rPr>
      <w:t>iii</w:t>
    </w:r>
    <w:r w:rsidRPr="000F4891">
      <w:rPr>
        <w:rStyle w:val="FooterPageNumberChar"/>
      </w:rPr>
      <w:fldChar w:fldCharType="end"/>
    </w:r>
    <w:r w:rsidRPr="000F4891">
      <w:rPr>
        <w:rStyle w:val="FooterPageNumberChar"/>
      </w:rPr>
      <w:br/>
    </w:r>
    <w:r w:rsidR="00413A7A" w:rsidRPr="00413A7A">
      <w:rPr>
        <w:highlight w:val="yellow"/>
      </w:rPr>
      <w:t>Date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6C49A" w14:textId="23FDFD20" w:rsidR="00E91109" w:rsidRPr="00170783" w:rsidRDefault="00E91109" w:rsidP="00435773">
    <w:pPr>
      <w:pStyle w:val="FooterEven"/>
      <w:tabs>
        <w:tab w:val="clear" w:pos="4320"/>
        <w:tab w:val="clear" w:pos="8640"/>
      </w:tabs>
    </w:pPr>
    <w:r w:rsidRPr="0028512A">
      <w:rPr>
        <w:rStyle w:val="FooterChar"/>
      </w:rPr>
      <w:t>Page</w:t>
    </w:r>
    <w:r>
      <w:rPr>
        <w:rStyle w:val="FooterPageNumberChar"/>
      </w:rPr>
      <w:t xml:space="preserve"> </w:t>
    </w:r>
    <w:r w:rsidRPr="00C55C42">
      <w:rPr>
        <w:rStyle w:val="FooterPageNumberChar"/>
      </w:rPr>
      <w:fldChar w:fldCharType="begin"/>
    </w:r>
    <w:r w:rsidRPr="00C55C42">
      <w:rPr>
        <w:rStyle w:val="FooterPageNumberChar"/>
      </w:rPr>
      <w:instrText xml:space="preserve"> PAGE </w:instrText>
    </w:r>
    <w:r w:rsidRPr="00C55C42">
      <w:rPr>
        <w:rStyle w:val="FooterPageNumberChar"/>
      </w:rPr>
      <w:fldChar w:fldCharType="separate"/>
    </w:r>
    <w:r>
      <w:rPr>
        <w:rStyle w:val="FooterPageNumberChar"/>
        <w:noProof/>
      </w:rPr>
      <w:t>10</w:t>
    </w:r>
    <w:r w:rsidRPr="00C55C42">
      <w:rPr>
        <w:rStyle w:val="FooterPageNumberChar"/>
      </w:rPr>
      <w:fldChar w:fldCharType="end"/>
    </w:r>
    <w:r>
      <w:t xml:space="preserve"> </w:t>
    </w:r>
    <w:r w:rsidRPr="0028512A">
      <w:rPr>
        <w:rStyle w:val="FooterChar"/>
      </w:rPr>
      <w:t>|</w:t>
    </w:r>
    <w:r>
      <w:t>Summary</w:t>
    </w:r>
    <w:r>
      <w:rPr>
        <w:rStyle w:val="FooterChar"/>
      </w:rPr>
      <w:br/>
    </w:r>
    <w:r>
      <w:t xml:space="preserve">February </w:t>
    </w:r>
    <w:r w:rsidR="00D406D3">
      <w:t>2021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59967" w14:textId="2ADC1243" w:rsidR="00FA055F" w:rsidRPr="000F4891" w:rsidRDefault="00FA055F" w:rsidP="0085731D">
    <w:pPr>
      <w:pStyle w:val="FooterFullPageOdd"/>
      <w:ind w:right="-1008"/>
    </w:pPr>
    <w:r>
      <w:rPr>
        <w:rStyle w:val="FooterChar"/>
      </w:rPr>
      <w:t>Summary</w:t>
    </w:r>
    <w:r w:rsidRPr="000F4891">
      <w:rPr>
        <w:rStyle w:val="FooterChar"/>
      </w:rPr>
      <w:t xml:space="preserve"> | Page</w:t>
    </w:r>
    <w:r w:rsidRPr="000F4891">
      <w:t xml:space="preserve"> </w:t>
    </w:r>
    <w:r w:rsidRPr="000F4891">
      <w:rPr>
        <w:rStyle w:val="FooterPageNumberChar"/>
      </w:rPr>
      <w:fldChar w:fldCharType="begin"/>
    </w:r>
    <w:r w:rsidRPr="000F4891">
      <w:rPr>
        <w:rStyle w:val="FooterPageNumberChar"/>
      </w:rPr>
      <w:instrText xml:space="preserve"> PAGE </w:instrText>
    </w:r>
    <w:r w:rsidRPr="000F4891">
      <w:rPr>
        <w:rStyle w:val="FooterPageNumberChar"/>
      </w:rPr>
      <w:fldChar w:fldCharType="separate"/>
    </w:r>
    <w:r>
      <w:rPr>
        <w:rStyle w:val="FooterPageNumberChar"/>
        <w:noProof/>
      </w:rPr>
      <w:t>iii</w:t>
    </w:r>
    <w:r w:rsidRPr="000F4891">
      <w:rPr>
        <w:rStyle w:val="FooterPageNumberChar"/>
      </w:rPr>
      <w:fldChar w:fldCharType="end"/>
    </w:r>
    <w:r w:rsidRPr="000F4891">
      <w:rPr>
        <w:rStyle w:val="FooterPageNumberChar"/>
      </w:rPr>
      <w:br/>
    </w:r>
    <w:r w:rsidRPr="00413A7A">
      <w:rPr>
        <w:highlight w:val="yellow"/>
      </w:rPr>
      <w:t>Date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11C2F" w14:textId="178DC4AA" w:rsidR="00E91109" w:rsidRPr="009666E0" w:rsidRDefault="00E91109" w:rsidP="00435773">
    <w:pPr>
      <w:pStyle w:val="Footer"/>
      <w:tabs>
        <w:tab w:val="clear" w:pos="4320"/>
        <w:tab w:val="clear" w:pos="8640"/>
      </w:tabs>
      <w:ind w:left="-3240"/>
    </w:pPr>
    <w:r>
      <w:rPr>
        <w:rStyle w:val="FooterPageNumberChar"/>
      </w:rPr>
      <w:t xml:space="preserve">Page </w:t>
    </w:r>
    <w:r w:rsidRPr="00A01F4F">
      <w:rPr>
        <w:rStyle w:val="FooterPageNumberChar"/>
      </w:rPr>
      <w:fldChar w:fldCharType="begin"/>
    </w:r>
    <w:r w:rsidRPr="00A01F4F">
      <w:rPr>
        <w:rStyle w:val="FooterPageNumberChar"/>
      </w:rPr>
      <w:instrText xml:space="preserve"> PAGE </w:instrText>
    </w:r>
    <w:r w:rsidRPr="00A01F4F">
      <w:rPr>
        <w:rStyle w:val="FooterPageNumberChar"/>
      </w:rPr>
      <w:fldChar w:fldCharType="separate"/>
    </w:r>
    <w:r>
      <w:rPr>
        <w:rStyle w:val="FooterPageNumberChar"/>
        <w:noProof/>
      </w:rPr>
      <w:t>2-4</w:t>
    </w:r>
    <w:r w:rsidRPr="00A01F4F">
      <w:rPr>
        <w:rStyle w:val="FooterPageNumberChar"/>
      </w:rPr>
      <w:fldChar w:fldCharType="end"/>
    </w:r>
    <w:r>
      <w:t xml:space="preserve"> |Project Description</w:t>
    </w:r>
    <w:r>
      <w:br/>
      <w:t xml:space="preserve">February </w:t>
    </w:r>
    <w:r w:rsidR="00D406D3">
      <w:t>2021</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ABE8B" w14:textId="0169B73D" w:rsidR="00E91109" w:rsidRPr="009666E0" w:rsidRDefault="008C304A" w:rsidP="0085731D">
    <w:pPr>
      <w:pStyle w:val="FooterOdd"/>
      <w:tabs>
        <w:tab w:val="clear" w:pos="4320"/>
        <w:tab w:val="clear" w:pos="8640"/>
      </w:tabs>
      <w:ind w:right="-1008"/>
      <w:rPr>
        <w:rStyle w:val="FooterOddChar"/>
      </w:rPr>
    </w:pPr>
    <w:r>
      <w:rPr>
        <w:rStyle w:val="FooterChar"/>
      </w:rPr>
      <w:t>Project Description</w:t>
    </w:r>
    <w:r w:rsidR="00E91109" w:rsidRPr="009F4624">
      <w:rPr>
        <w:rStyle w:val="FooterChar"/>
      </w:rPr>
      <w:t>| Page</w:t>
    </w:r>
    <w:r w:rsidR="00E91109" w:rsidRPr="009F4624">
      <w:rPr>
        <w:rStyle w:val="FooterPageNumberChar"/>
      </w:rPr>
      <w:t xml:space="preserve"> </w:t>
    </w:r>
    <w:r w:rsidR="00E91109" w:rsidRPr="009F4624">
      <w:rPr>
        <w:rStyle w:val="FooterPageNumberChar"/>
      </w:rPr>
      <w:fldChar w:fldCharType="begin"/>
    </w:r>
    <w:r w:rsidR="00E91109" w:rsidRPr="009F4624">
      <w:rPr>
        <w:rStyle w:val="FooterPageNumberChar"/>
      </w:rPr>
      <w:instrText xml:space="preserve"> PAGE </w:instrText>
    </w:r>
    <w:r w:rsidR="00E91109" w:rsidRPr="009F4624">
      <w:rPr>
        <w:rStyle w:val="FooterPageNumberChar"/>
      </w:rPr>
      <w:fldChar w:fldCharType="separate"/>
    </w:r>
    <w:r w:rsidR="00560390">
      <w:rPr>
        <w:rStyle w:val="FooterPageNumberChar"/>
        <w:noProof/>
      </w:rPr>
      <w:t>1-3</w:t>
    </w:r>
    <w:r w:rsidR="00E91109" w:rsidRPr="009F4624">
      <w:rPr>
        <w:rStyle w:val="FooterPageNumberChar"/>
      </w:rPr>
      <w:fldChar w:fldCharType="end"/>
    </w:r>
    <w:r w:rsidR="00E91109" w:rsidRPr="009F4624">
      <w:rPr>
        <w:rStyle w:val="FooterPageNumberChar"/>
      </w:rPr>
      <w:br/>
    </w:r>
    <w:r w:rsidR="00772D23" w:rsidRPr="00413A7A">
      <w:rPr>
        <w:highlight w:val="yellow"/>
      </w:rPr>
      <w:t>Date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C706BC" w14:textId="77777777" w:rsidR="0012655E" w:rsidRDefault="0012655E">
      <w:r>
        <w:separator/>
      </w:r>
    </w:p>
  </w:footnote>
  <w:footnote w:type="continuationSeparator" w:id="0">
    <w:p w14:paraId="20622708" w14:textId="77777777" w:rsidR="0012655E" w:rsidRDefault="001265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003FA" w14:textId="77777777" w:rsidR="00B34271" w:rsidRDefault="00B3427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2ADEB" w14:textId="77777777" w:rsidR="006E26FF" w:rsidRDefault="006E26FF" w:rsidP="0085731D">
    <w:pPr>
      <w:pStyle w:val="Header"/>
      <w:tabs>
        <w:tab w:val="clear" w:pos="4320"/>
        <w:tab w:val="clear" w:pos="8640"/>
      </w:tabs>
      <w:ind w:right="-1008"/>
      <w:jc w:val="right"/>
    </w:pPr>
    <w:r>
      <w:t xml:space="preserve">SR </w:t>
    </w:r>
    <w:r w:rsidRPr="00413A7A">
      <w:rPr>
        <w:highlight w:val="yellow"/>
      </w:rPr>
      <w:t>#</w:t>
    </w:r>
    <w:r>
      <w:t xml:space="preserve">/ </w:t>
    </w:r>
    <w:r w:rsidRPr="00413A7A">
      <w:rPr>
        <w:highlight w:val="yellow"/>
      </w:rPr>
      <w:t>Project Name</w:t>
    </w:r>
    <w:r>
      <w:br/>
      <w:t>Noise Discipline Report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98BBD" w14:textId="77777777" w:rsidR="00C066C1" w:rsidRDefault="00C066C1" w:rsidP="0085731D">
    <w:pPr>
      <w:pStyle w:val="Header"/>
      <w:tabs>
        <w:tab w:val="clear" w:pos="4320"/>
        <w:tab w:val="clear" w:pos="8640"/>
      </w:tabs>
      <w:ind w:right="-1008"/>
      <w:jc w:val="right"/>
    </w:pPr>
    <w:r>
      <w:t xml:space="preserve">SR </w:t>
    </w:r>
    <w:r w:rsidRPr="00413A7A">
      <w:rPr>
        <w:highlight w:val="yellow"/>
      </w:rPr>
      <w:t>#</w:t>
    </w:r>
    <w:r>
      <w:t xml:space="preserve">/ </w:t>
    </w:r>
    <w:r w:rsidRPr="00413A7A">
      <w:rPr>
        <w:highlight w:val="yellow"/>
      </w:rPr>
      <w:t>Project Name</w:t>
    </w:r>
    <w:r>
      <w:br/>
      <w:t>Noise Discipline Report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B5136" w14:textId="77777777" w:rsidR="004E2355" w:rsidRPr="004E2A7E" w:rsidRDefault="004E2355" w:rsidP="00A12F31">
    <w:pPr>
      <w:pStyle w:val="Header"/>
      <w:tabs>
        <w:tab w:val="clear" w:pos="4320"/>
        <w:tab w:val="clear" w:pos="8640"/>
      </w:tabs>
      <w:ind w:left="-3240"/>
    </w:pPr>
    <w:r>
      <w:t>I</w:t>
    </w:r>
    <w:r>
      <w:noBreakHyphen/>
      <w:t>405, Tukwila to I-90 Vicinity Express Toll Lanes Project (MP 0.0 to 11.9)</w:t>
    </w:r>
    <w:r>
      <w:br/>
      <w:t>Noise Discipline Report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E4589" w14:textId="77777777" w:rsidR="000113A1" w:rsidRDefault="000113A1" w:rsidP="007A504E">
    <w:pPr>
      <w:pStyle w:val="HeaderEvenPage"/>
      <w:ind w:left="0"/>
    </w:pPr>
    <w:r w:rsidRPr="007A504E">
      <w:t>I</w:t>
    </w:r>
    <w:r w:rsidRPr="007A504E">
      <w:noBreakHyphen/>
      <w:t xml:space="preserve">405, </w:t>
    </w:r>
    <w:r>
      <w:t>Tukwila to I-90 Vicinity Express Toll Lanes Project (MP 0.0 to 11.9)</w:t>
    </w:r>
  </w:p>
  <w:p w14:paraId="096E492D" w14:textId="77777777" w:rsidR="000113A1" w:rsidRPr="007A504E" w:rsidRDefault="000113A1" w:rsidP="007A504E">
    <w:pPr>
      <w:pStyle w:val="HeaderEvenPage"/>
      <w:ind w:left="0"/>
    </w:pPr>
    <w:r w:rsidRPr="007A504E">
      <w:t>Noise Discipline Report</w:t>
    </w:r>
  </w:p>
  <w:p w14:paraId="66FA03DC" w14:textId="77777777" w:rsidR="000113A1" w:rsidRDefault="000113A1" w:rsidP="007A504E">
    <w:pPr>
      <w:pStyle w:val="HeaderEvenPage"/>
      <w:ind w:left="0"/>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4F92C" w14:textId="77777777" w:rsidR="00B829F2" w:rsidRDefault="00B829F2" w:rsidP="0085731D">
    <w:pPr>
      <w:pStyle w:val="Header"/>
      <w:tabs>
        <w:tab w:val="clear" w:pos="4320"/>
        <w:tab w:val="clear" w:pos="8640"/>
      </w:tabs>
      <w:ind w:right="-1008"/>
      <w:jc w:val="right"/>
    </w:pPr>
    <w:r>
      <w:t xml:space="preserve">SR </w:t>
    </w:r>
    <w:r w:rsidRPr="00413A7A">
      <w:rPr>
        <w:highlight w:val="yellow"/>
      </w:rPr>
      <w:t>#</w:t>
    </w:r>
    <w:r>
      <w:t xml:space="preserve">/ </w:t>
    </w:r>
    <w:r w:rsidRPr="00413A7A">
      <w:rPr>
        <w:highlight w:val="yellow"/>
      </w:rPr>
      <w:t>Project Name</w:t>
    </w:r>
    <w:r>
      <w:br/>
      <w:t>Noise Discipline Report</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591E6" w14:textId="77777777" w:rsidR="00B829F2" w:rsidRDefault="00B829F2" w:rsidP="0085731D">
    <w:pPr>
      <w:pStyle w:val="Header"/>
      <w:tabs>
        <w:tab w:val="clear" w:pos="4320"/>
        <w:tab w:val="clear" w:pos="8640"/>
      </w:tabs>
      <w:ind w:right="-1008"/>
      <w:jc w:val="right"/>
    </w:pPr>
    <w:r>
      <w:t xml:space="preserve">SR </w:t>
    </w:r>
    <w:r w:rsidRPr="00413A7A">
      <w:rPr>
        <w:highlight w:val="yellow"/>
      </w:rPr>
      <w:t>#</w:t>
    </w:r>
    <w:r>
      <w:t xml:space="preserve">/ </w:t>
    </w:r>
    <w:r w:rsidRPr="00413A7A">
      <w:rPr>
        <w:highlight w:val="yellow"/>
      </w:rPr>
      <w:t>Project Name</w:t>
    </w:r>
    <w:r>
      <w:br/>
      <w:t>Noise Discipline Report</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424DB" w14:textId="77777777" w:rsidR="00B829F2" w:rsidRDefault="00B829F2" w:rsidP="0085731D">
    <w:pPr>
      <w:pStyle w:val="Header"/>
      <w:tabs>
        <w:tab w:val="clear" w:pos="4320"/>
        <w:tab w:val="clear" w:pos="8640"/>
      </w:tabs>
      <w:ind w:right="-1008"/>
      <w:jc w:val="right"/>
    </w:pPr>
    <w:r>
      <w:t xml:space="preserve">SR </w:t>
    </w:r>
    <w:r w:rsidRPr="00413A7A">
      <w:rPr>
        <w:highlight w:val="yellow"/>
      </w:rPr>
      <w:t>#</w:t>
    </w:r>
    <w:r>
      <w:t xml:space="preserve">/ </w:t>
    </w:r>
    <w:r w:rsidRPr="00413A7A">
      <w:rPr>
        <w:highlight w:val="yellow"/>
      </w:rPr>
      <w:t>Project Name</w:t>
    </w:r>
    <w:r>
      <w:br/>
      <w:t>Noise Discipline Report</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EF017" w14:textId="77777777" w:rsidR="00B829F2" w:rsidRDefault="00B829F2" w:rsidP="0085731D">
    <w:pPr>
      <w:pStyle w:val="Header"/>
      <w:tabs>
        <w:tab w:val="clear" w:pos="4320"/>
        <w:tab w:val="clear" w:pos="8640"/>
      </w:tabs>
      <w:ind w:right="-1008"/>
      <w:jc w:val="right"/>
    </w:pPr>
    <w:r>
      <w:t xml:space="preserve">SR </w:t>
    </w:r>
    <w:r w:rsidRPr="00413A7A">
      <w:rPr>
        <w:highlight w:val="yellow"/>
      </w:rPr>
      <w:t>#</w:t>
    </w:r>
    <w:r>
      <w:t xml:space="preserve">/ </w:t>
    </w:r>
    <w:r w:rsidRPr="00413A7A">
      <w:rPr>
        <w:highlight w:val="yellow"/>
      </w:rPr>
      <w:t>Project Name</w:t>
    </w:r>
    <w:r>
      <w:br/>
      <w:t>Noise Discipline Report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0FC9A" w14:textId="342C5547" w:rsidR="00E91109" w:rsidRDefault="00E91109" w:rsidP="000B286E">
    <w:pPr>
      <w:pStyle w:val="Header"/>
      <w:tabs>
        <w:tab w:val="clear" w:pos="4320"/>
        <w:tab w:val="clear" w:pos="8640"/>
      </w:tabs>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A9CCF" w14:textId="77777777" w:rsidR="00B34271" w:rsidRDefault="00B3427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8AF33" w14:textId="77777777" w:rsidR="00E91109" w:rsidRDefault="00E91109" w:rsidP="004E2A7E">
    <w:pPr>
      <w:pStyle w:val="Header"/>
      <w:tabs>
        <w:tab w:val="clear" w:pos="4320"/>
        <w:tab w:val="clear" w:pos="8640"/>
      </w:tabs>
    </w:pPr>
    <w:r>
      <w:t>I</w:t>
    </w:r>
    <w:r>
      <w:noBreakHyphen/>
      <w:t>405, Tukwila to I-90 vicinity Express Toll Lanes Project (MP 0.0 to 11.9)</w:t>
    </w:r>
  </w:p>
  <w:p w14:paraId="29C3241A" w14:textId="1BF612B7" w:rsidR="00E91109" w:rsidRPr="006E5F99" w:rsidRDefault="00E91109" w:rsidP="004E2A7E">
    <w:pPr>
      <w:pStyle w:val="Header"/>
      <w:tabs>
        <w:tab w:val="clear" w:pos="4320"/>
        <w:tab w:val="clear" w:pos="8640"/>
      </w:tabs>
    </w:pPr>
    <w:r>
      <w:t>Noise Discipline Report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FCB3F" w14:textId="5630D3AE" w:rsidR="00E91109" w:rsidRDefault="00045EE7" w:rsidP="0085731D">
    <w:pPr>
      <w:pStyle w:val="Header"/>
      <w:tabs>
        <w:tab w:val="clear" w:pos="4320"/>
        <w:tab w:val="clear" w:pos="8640"/>
      </w:tabs>
      <w:ind w:right="-1008"/>
      <w:jc w:val="right"/>
    </w:pPr>
    <w:r>
      <w:t xml:space="preserve">SR </w:t>
    </w:r>
    <w:r w:rsidR="00413A7A" w:rsidRPr="00413A7A">
      <w:rPr>
        <w:highlight w:val="yellow"/>
      </w:rPr>
      <w:t>#</w:t>
    </w:r>
    <w:r>
      <w:t xml:space="preserve">/ </w:t>
    </w:r>
    <w:r w:rsidRPr="00413A7A">
      <w:rPr>
        <w:highlight w:val="yellow"/>
      </w:rPr>
      <w:t>Project</w:t>
    </w:r>
    <w:r w:rsidR="00413A7A" w:rsidRPr="00413A7A">
      <w:rPr>
        <w:highlight w:val="yellow"/>
      </w:rPr>
      <w:t xml:space="preserve"> Name</w:t>
    </w:r>
    <w:r w:rsidR="00E91109">
      <w:br/>
      <w:t>Noise Discipline Report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CB163" w14:textId="77777777" w:rsidR="00E91109" w:rsidRDefault="00E9110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3BB70" w14:textId="1CA86F6A" w:rsidR="00E91109" w:rsidRPr="004E2A7E" w:rsidRDefault="00E91109" w:rsidP="00435773">
    <w:pPr>
      <w:pStyle w:val="Header"/>
      <w:tabs>
        <w:tab w:val="clear" w:pos="4320"/>
        <w:tab w:val="clear" w:pos="8640"/>
      </w:tabs>
      <w:ind w:left="-3240" w:right="-3240"/>
    </w:pPr>
    <w:r>
      <w:t>I</w:t>
    </w:r>
    <w:r>
      <w:noBreakHyphen/>
      <w:t>405, Tukwila to I-90 vicinity Express Toll Lanes Project (MP 0.0 to 11.9)</w:t>
    </w:r>
    <w:r>
      <w:br/>
      <w:t>Noise Discipline Report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54DCB" w14:textId="77777777" w:rsidR="00E91109" w:rsidRDefault="00E91109" w:rsidP="00435773">
    <w:pPr>
      <w:pStyle w:val="Header"/>
      <w:tabs>
        <w:tab w:val="clear" w:pos="4320"/>
        <w:tab w:val="clear" w:pos="8640"/>
      </w:tabs>
      <w:ind w:left="-3240" w:right="-3240"/>
    </w:pPr>
    <w:r>
      <w:t>I</w:t>
    </w:r>
    <w:r>
      <w:noBreakHyphen/>
      <w:t>405, Tukwila to I-90 Vicinity Express Toll Lanes Project (MP 0.0 to 11.9)</w:t>
    </w:r>
  </w:p>
  <w:p w14:paraId="6ADC8DFC" w14:textId="3AF8B785" w:rsidR="00E91109" w:rsidRPr="004E2A7E" w:rsidRDefault="00E91109" w:rsidP="00435773">
    <w:pPr>
      <w:pStyle w:val="Header"/>
      <w:tabs>
        <w:tab w:val="clear" w:pos="4320"/>
        <w:tab w:val="clear" w:pos="8640"/>
      </w:tabs>
      <w:ind w:left="-3240" w:right="-3240"/>
    </w:pPr>
    <w:r>
      <w:t>Noise Discipline Report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C7F71" w14:textId="77777777" w:rsidR="00E91109" w:rsidRDefault="00E91109" w:rsidP="00480FED">
    <w:pPr>
      <w:pStyle w:val="Header"/>
      <w:tabs>
        <w:tab w:val="clear" w:pos="4320"/>
        <w:tab w:val="clear" w:pos="8640"/>
      </w:tabs>
    </w:pPr>
    <w:r>
      <w:t>I</w:t>
    </w:r>
    <w:r>
      <w:noBreakHyphen/>
      <w:t>405, Tukwila to I-90 Vicinity Express Toll Lanes Project (MP 0.0 to 11.9)</w:t>
    </w:r>
  </w:p>
  <w:p w14:paraId="2E9117FA" w14:textId="2E221140" w:rsidR="00E91109" w:rsidRPr="004E2A7E" w:rsidRDefault="00E91109" w:rsidP="00480FED">
    <w:pPr>
      <w:pStyle w:val="Header"/>
      <w:tabs>
        <w:tab w:val="clear" w:pos="4320"/>
        <w:tab w:val="clear" w:pos="8640"/>
      </w:tabs>
    </w:pPr>
    <w:r>
      <w:t>Noise Discipline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D5E216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C3275E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3D242C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659ECF5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0BC96C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4D83DC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73473F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BD63C46"/>
    <w:lvl w:ilvl="0">
      <w:start w:val="1"/>
      <w:numFmt w:val="bullet"/>
      <w:pStyle w:val="ListBullet2"/>
      <w:lvlText w:val="o"/>
      <w:lvlJc w:val="left"/>
      <w:pPr>
        <w:tabs>
          <w:tab w:val="num" w:pos="1800"/>
        </w:tabs>
        <w:ind w:left="1800" w:hanging="360"/>
      </w:pPr>
      <w:rPr>
        <w:rFonts w:ascii="Courier New" w:hAnsi="Courier New" w:hint="default"/>
      </w:rPr>
    </w:lvl>
  </w:abstractNum>
  <w:abstractNum w:abstractNumId="8" w15:restartNumberingAfterBreak="0">
    <w:nsid w:val="FFFFFF88"/>
    <w:multiLevelType w:val="singleLevel"/>
    <w:tmpl w:val="FDF8CF2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44C2A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462EF5"/>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15:restartNumberingAfterBreak="0">
    <w:nsid w:val="0492118B"/>
    <w:multiLevelType w:val="hybridMultilevel"/>
    <w:tmpl w:val="8F7C0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461B1A"/>
    <w:multiLevelType w:val="multilevel"/>
    <w:tmpl w:val="46F4826A"/>
    <w:lvl w:ilvl="0">
      <w:start w:val="1"/>
      <w:numFmt w:val="none"/>
      <w:pStyle w:val="HeadingNoNumFullPage"/>
      <w:lvlText w:val=""/>
      <w:lvlJc w:val="left"/>
      <w:pPr>
        <w:tabs>
          <w:tab w:val="num" w:pos="0"/>
        </w:tabs>
        <w:ind w:left="0" w:firstLine="0"/>
      </w:pPr>
      <w:rPr>
        <w:rFonts w:ascii="Century Gothic" w:hAnsi="Century Gothic" w:hint="default"/>
        <w:b/>
        <w:i w:val="0"/>
        <w:strike w:val="0"/>
        <w:dstrike w:val="0"/>
        <w:sz w:val="32"/>
        <w:szCs w:val="32"/>
      </w:rPr>
    </w:lvl>
    <w:lvl w:ilvl="1">
      <w:start w:val="1"/>
      <w:numFmt w:val="decimal"/>
      <w:lvlText w:val="%1.%2"/>
      <w:lvlJc w:val="left"/>
      <w:pPr>
        <w:tabs>
          <w:tab w:val="num" w:pos="576"/>
        </w:tabs>
        <w:ind w:left="576" w:hanging="576"/>
      </w:pPr>
      <w:rPr>
        <w:rFonts w:ascii="Century Gothic" w:hAnsi="Century Gothic" w:hint="default"/>
        <w:b w:val="0"/>
        <w:i/>
        <w:sz w:val="24"/>
        <w:szCs w:val="24"/>
      </w:rPr>
    </w:lvl>
    <w:lvl w:ilvl="2">
      <w:start w:val="1"/>
      <w:numFmt w:val="decimal"/>
      <w:lvlText w:val="%1.%2.%3"/>
      <w:lvlJc w:val="left"/>
      <w:pPr>
        <w:tabs>
          <w:tab w:val="num" w:pos="720"/>
        </w:tabs>
        <w:ind w:left="720" w:hanging="720"/>
      </w:pPr>
      <w:rPr>
        <w:rFonts w:ascii="Century Gothic" w:hAnsi="Century Gothic" w:hint="default"/>
        <w:b w:val="0"/>
        <w:i/>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10AD75BB"/>
    <w:multiLevelType w:val="hybridMultilevel"/>
    <w:tmpl w:val="B88E9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6F0A40"/>
    <w:multiLevelType w:val="hybridMultilevel"/>
    <w:tmpl w:val="C42C6700"/>
    <w:lvl w:ilvl="0" w:tplc="CE346070">
      <w:start w:val="1"/>
      <w:numFmt w:val="bullet"/>
      <w:pStyle w:val="BulletsWSDOT"/>
      <w:lvlText w:val="▪"/>
      <w:lvlJc w:val="left"/>
      <w:pPr>
        <w:tabs>
          <w:tab w:val="num" w:pos="720"/>
        </w:tabs>
        <w:ind w:left="720" w:hanging="360"/>
      </w:pPr>
      <w:rPr>
        <w:rFonts w:ascii="Arial Narrow" w:hAnsi="Arial Narro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E7639B0"/>
    <w:multiLevelType w:val="hybridMultilevel"/>
    <w:tmpl w:val="B23062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3B2C49"/>
    <w:multiLevelType w:val="multilevel"/>
    <w:tmpl w:val="BA468A6A"/>
    <w:lvl w:ilvl="0">
      <w:start w:val="1"/>
      <w:numFmt w:val="none"/>
      <w:pStyle w:val="HeadingNoNumber"/>
      <w:lvlText w:val=""/>
      <w:lvlJc w:val="left"/>
      <w:pPr>
        <w:tabs>
          <w:tab w:val="num" w:pos="0"/>
        </w:tabs>
        <w:ind w:left="0" w:firstLine="0"/>
      </w:pPr>
      <w:rPr>
        <w:rFonts w:ascii="Century Gothic" w:hAnsi="Century Gothic" w:hint="default"/>
        <w:b/>
        <w:i w:val="0"/>
        <w:strike w:val="0"/>
        <w:dstrike w:val="0"/>
        <w:sz w:val="32"/>
        <w:szCs w:val="32"/>
      </w:rPr>
    </w:lvl>
    <w:lvl w:ilvl="1">
      <w:start w:val="1"/>
      <w:numFmt w:val="decimal"/>
      <w:lvlText w:val="%1.%2"/>
      <w:lvlJc w:val="left"/>
      <w:pPr>
        <w:tabs>
          <w:tab w:val="num" w:pos="576"/>
        </w:tabs>
        <w:ind w:left="576" w:hanging="576"/>
      </w:pPr>
      <w:rPr>
        <w:rFonts w:ascii="Century Gothic" w:hAnsi="Century Gothic" w:hint="default"/>
        <w:b w:val="0"/>
        <w:i/>
        <w:sz w:val="24"/>
        <w:szCs w:val="24"/>
      </w:rPr>
    </w:lvl>
    <w:lvl w:ilvl="2">
      <w:start w:val="1"/>
      <w:numFmt w:val="decimal"/>
      <w:lvlText w:val="%1.%2.%3"/>
      <w:lvlJc w:val="left"/>
      <w:pPr>
        <w:tabs>
          <w:tab w:val="num" w:pos="720"/>
        </w:tabs>
        <w:ind w:left="720" w:hanging="720"/>
      </w:pPr>
      <w:rPr>
        <w:rFonts w:ascii="Century Gothic" w:hAnsi="Century Gothic" w:hint="default"/>
        <w:b w:val="0"/>
        <w:i/>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224315E1"/>
    <w:multiLevelType w:val="hybridMultilevel"/>
    <w:tmpl w:val="76867C80"/>
    <w:lvl w:ilvl="0" w:tplc="E280EAC0">
      <w:start w:val="1"/>
      <w:numFmt w:val="bullet"/>
      <w:pStyle w:val="Bullets-405PROJEC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C71EA2"/>
    <w:multiLevelType w:val="hybridMultilevel"/>
    <w:tmpl w:val="3B302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7D6A03"/>
    <w:multiLevelType w:val="hybridMultilevel"/>
    <w:tmpl w:val="7BE44958"/>
    <w:lvl w:ilvl="0" w:tplc="08A64CD8">
      <w:start w:val="1"/>
      <w:numFmt w:val="bullet"/>
      <w:pStyle w:val="Table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0EB55C2"/>
    <w:multiLevelType w:val="hybridMultilevel"/>
    <w:tmpl w:val="9CF60718"/>
    <w:lvl w:ilvl="0" w:tplc="04090001">
      <w:start w:val="1"/>
      <w:numFmt w:val="bullet"/>
      <w:lvlText w:val=""/>
      <w:lvlJc w:val="left"/>
      <w:pPr>
        <w:ind w:left="12240" w:hanging="360"/>
      </w:pPr>
      <w:rPr>
        <w:rFonts w:ascii="Symbol" w:hAnsi="Symbol" w:hint="default"/>
      </w:rPr>
    </w:lvl>
    <w:lvl w:ilvl="1" w:tplc="04090003" w:tentative="1">
      <w:start w:val="1"/>
      <w:numFmt w:val="bullet"/>
      <w:lvlText w:val="o"/>
      <w:lvlJc w:val="left"/>
      <w:pPr>
        <w:ind w:left="12960" w:hanging="360"/>
      </w:pPr>
      <w:rPr>
        <w:rFonts w:ascii="Courier New" w:hAnsi="Courier New" w:cs="Courier New" w:hint="default"/>
      </w:rPr>
    </w:lvl>
    <w:lvl w:ilvl="2" w:tplc="04090005" w:tentative="1">
      <w:start w:val="1"/>
      <w:numFmt w:val="bullet"/>
      <w:lvlText w:val=""/>
      <w:lvlJc w:val="left"/>
      <w:pPr>
        <w:ind w:left="13680" w:hanging="360"/>
      </w:pPr>
      <w:rPr>
        <w:rFonts w:ascii="Wingdings" w:hAnsi="Wingdings" w:hint="default"/>
      </w:rPr>
    </w:lvl>
    <w:lvl w:ilvl="3" w:tplc="04090001" w:tentative="1">
      <w:start w:val="1"/>
      <w:numFmt w:val="bullet"/>
      <w:lvlText w:val=""/>
      <w:lvlJc w:val="left"/>
      <w:pPr>
        <w:ind w:left="14400" w:hanging="360"/>
      </w:pPr>
      <w:rPr>
        <w:rFonts w:ascii="Symbol" w:hAnsi="Symbol" w:hint="default"/>
      </w:rPr>
    </w:lvl>
    <w:lvl w:ilvl="4" w:tplc="04090003" w:tentative="1">
      <w:start w:val="1"/>
      <w:numFmt w:val="bullet"/>
      <w:lvlText w:val="o"/>
      <w:lvlJc w:val="left"/>
      <w:pPr>
        <w:ind w:left="15120" w:hanging="360"/>
      </w:pPr>
      <w:rPr>
        <w:rFonts w:ascii="Courier New" w:hAnsi="Courier New" w:cs="Courier New" w:hint="default"/>
      </w:rPr>
    </w:lvl>
    <w:lvl w:ilvl="5" w:tplc="04090005" w:tentative="1">
      <w:start w:val="1"/>
      <w:numFmt w:val="bullet"/>
      <w:lvlText w:val=""/>
      <w:lvlJc w:val="left"/>
      <w:pPr>
        <w:ind w:left="15840" w:hanging="360"/>
      </w:pPr>
      <w:rPr>
        <w:rFonts w:ascii="Wingdings" w:hAnsi="Wingdings" w:hint="default"/>
      </w:rPr>
    </w:lvl>
    <w:lvl w:ilvl="6" w:tplc="04090001" w:tentative="1">
      <w:start w:val="1"/>
      <w:numFmt w:val="bullet"/>
      <w:lvlText w:val=""/>
      <w:lvlJc w:val="left"/>
      <w:pPr>
        <w:ind w:left="16560" w:hanging="360"/>
      </w:pPr>
      <w:rPr>
        <w:rFonts w:ascii="Symbol" w:hAnsi="Symbol" w:hint="default"/>
      </w:rPr>
    </w:lvl>
    <w:lvl w:ilvl="7" w:tplc="04090003" w:tentative="1">
      <w:start w:val="1"/>
      <w:numFmt w:val="bullet"/>
      <w:lvlText w:val="o"/>
      <w:lvlJc w:val="left"/>
      <w:pPr>
        <w:ind w:left="17280" w:hanging="360"/>
      </w:pPr>
      <w:rPr>
        <w:rFonts w:ascii="Courier New" w:hAnsi="Courier New" w:cs="Courier New" w:hint="default"/>
      </w:rPr>
    </w:lvl>
    <w:lvl w:ilvl="8" w:tplc="04090005" w:tentative="1">
      <w:start w:val="1"/>
      <w:numFmt w:val="bullet"/>
      <w:lvlText w:val=""/>
      <w:lvlJc w:val="left"/>
      <w:pPr>
        <w:ind w:left="18000" w:hanging="360"/>
      </w:pPr>
      <w:rPr>
        <w:rFonts w:ascii="Wingdings" w:hAnsi="Wingdings" w:hint="default"/>
      </w:rPr>
    </w:lvl>
  </w:abstractNum>
  <w:abstractNum w:abstractNumId="21" w15:restartNumberingAfterBreak="0">
    <w:nsid w:val="33904881"/>
    <w:multiLevelType w:val="multilevel"/>
    <w:tmpl w:val="A2D412EC"/>
    <w:lvl w:ilvl="0">
      <w:start w:val="1"/>
      <w:numFmt w:val="decimal"/>
      <w:pStyle w:val="Heading1"/>
      <w:lvlText w:val="SECTION %1"/>
      <w:lvlJc w:val="left"/>
      <w:pPr>
        <w:tabs>
          <w:tab w:val="num" w:pos="720"/>
        </w:tabs>
        <w:ind w:left="0" w:firstLine="0"/>
      </w:pPr>
      <w:rPr>
        <w:rFonts w:ascii="Century Gothic" w:hAnsi="Century Gothic" w:hint="default"/>
        <w:b/>
        <w:i w:val="0"/>
        <w:strike w:val="0"/>
        <w:dstrike w:val="0"/>
        <w:sz w:val="32"/>
        <w:szCs w:val="32"/>
      </w:rPr>
    </w:lvl>
    <w:lvl w:ilvl="1">
      <w:start w:val="1"/>
      <w:numFmt w:val="decimal"/>
      <w:lvlText w:val="%1.%2"/>
      <w:lvlJc w:val="left"/>
      <w:pPr>
        <w:tabs>
          <w:tab w:val="num" w:pos="576"/>
        </w:tabs>
        <w:ind w:left="576" w:hanging="576"/>
      </w:pPr>
      <w:rPr>
        <w:rFonts w:ascii="Century Gothic" w:hAnsi="Century Gothic" w:hint="default"/>
        <w:b w:val="0"/>
        <w:i/>
        <w:sz w:val="24"/>
        <w:szCs w:val="24"/>
      </w:rPr>
    </w:lvl>
    <w:lvl w:ilvl="2">
      <w:start w:val="1"/>
      <w:numFmt w:val="decimal"/>
      <w:lvlText w:val="%1.%2.%3"/>
      <w:lvlJc w:val="left"/>
      <w:pPr>
        <w:tabs>
          <w:tab w:val="num" w:pos="720"/>
        </w:tabs>
        <w:ind w:left="720" w:hanging="720"/>
      </w:pPr>
      <w:rPr>
        <w:rFonts w:ascii="Century Gothic" w:hAnsi="Century Gothic" w:hint="default"/>
        <w:b w:val="0"/>
        <w:i/>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345A1E21"/>
    <w:multiLevelType w:val="multilevel"/>
    <w:tmpl w:val="0409001D"/>
    <w:name w:val="Section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388F0343"/>
    <w:multiLevelType w:val="hybridMultilevel"/>
    <w:tmpl w:val="0F66390C"/>
    <w:lvl w:ilvl="0" w:tplc="9FD8AC88">
      <w:start w:val="1"/>
      <w:numFmt w:val="decimal"/>
      <w:pStyle w:val="NumberedList"/>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9F76CDD"/>
    <w:multiLevelType w:val="hybridMultilevel"/>
    <w:tmpl w:val="6B007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002074"/>
    <w:multiLevelType w:val="hybridMultilevel"/>
    <w:tmpl w:val="1CBEFCB8"/>
    <w:lvl w:ilvl="0" w:tplc="E94497AC">
      <w:start w:val="1"/>
      <w:numFmt w:val="bullet"/>
      <w:pStyle w:val="Bullets"/>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08A428F"/>
    <w:multiLevelType w:val="hybridMultilevel"/>
    <w:tmpl w:val="558E90DA"/>
    <w:lvl w:ilvl="0" w:tplc="C4462486">
      <w:start w:val="1"/>
      <w:numFmt w:val="decimal"/>
      <w:pStyle w:val="TableNumber"/>
      <w:lvlText w:val="%1."/>
      <w:lvlJc w:val="left"/>
      <w:pPr>
        <w:tabs>
          <w:tab w:val="num" w:pos="432"/>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56876E8"/>
    <w:multiLevelType w:val="hybridMultilevel"/>
    <w:tmpl w:val="D5D86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DF427C"/>
    <w:multiLevelType w:val="hybridMultilevel"/>
    <w:tmpl w:val="36E2C3A0"/>
    <w:lvl w:ilvl="0" w:tplc="6F1ABF98">
      <w:start w:val="1"/>
      <w:numFmt w:val="upperLetter"/>
      <w:pStyle w:val="AppendixTitle"/>
      <w:lvlText w:val="APPENDIX %1"/>
      <w:lvlJc w:val="left"/>
      <w:pPr>
        <w:tabs>
          <w:tab w:val="num" w:pos="2250"/>
        </w:tabs>
        <w:ind w:left="2250" w:hanging="360"/>
      </w:pPr>
      <w:rPr>
        <w:rFonts w:ascii="Century Gothic" w:hAnsi="Century Gothic" w:hint="default"/>
        <w:b/>
        <w:i w:val="0"/>
        <w:sz w:val="32"/>
        <w:szCs w:val="32"/>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BB64FBA"/>
    <w:multiLevelType w:val="hybridMultilevel"/>
    <w:tmpl w:val="BED6CAD6"/>
    <w:lvl w:ilvl="0" w:tplc="E76EF082">
      <w:start w:val="1"/>
      <w:numFmt w:val="bullet"/>
      <w:pStyle w:val="TableBullets-405PROJEC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1A1578"/>
    <w:multiLevelType w:val="hybridMultilevel"/>
    <w:tmpl w:val="888A77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AD2B54"/>
    <w:multiLevelType w:val="hybridMultilevel"/>
    <w:tmpl w:val="70F4E16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02B4008"/>
    <w:multiLevelType w:val="hybridMultilevel"/>
    <w:tmpl w:val="865041CE"/>
    <w:lvl w:ilvl="0" w:tplc="04090001">
      <w:start w:val="1"/>
      <w:numFmt w:val="bullet"/>
      <w:lvlText w:val=""/>
      <w:lvlJc w:val="left"/>
      <w:pPr>
        <w:ind w:left="9360" w:hanging="360"/>
      </w:pPr>
      <w:rPr>
        <w:rFonts w:ascii="Symbol" w:hAnsi="Symbol" w:hint="default"/>
      </w:rPr>
    </w:lvl>
    <w:lvl w:ilvl="1" w:tplc="04090003" w:tentative="1">
      <w:start w:val="1"/>
      <w:numFmt w:val="bullet"/>
      <w:lvlText w:val="o"/>
      <w:lvlJc w:val="left"/>
      <w:pPr>
        <w:ind w:left="10080" w:hanging="360"/>
      </w:pPr>
      <w:rPr>
        <w:rFonts w:ascii="Courier New" w:hAnsi="Courier New" w:cs="Courier New" w:hint="default"/>
      </w:rPr>
    </w:lvl>
    <w:lvl w:ilvl="2" w:tplc="04090005" w:tentative="1">
      <w:start w:val="1"/>
      <w:numFmt w:val="bullet"/>
      <w:lvlText w:val=""/>
      <w:lvlJc w:val="left"/>
      <w:pPr>
        <w:ind w:left="10800" w:hanging="360"/>
      </w:pPr>
      <w:rPr>
        <w:rFonts w:ascii="Wingdings" w:hAnsi="Wingdings" w:hint="default"/>
      </w:rPr>
    </w:lvl>
    <w:lvl w:ilvl="3" w:tplc="04090001" w:tentative="1">
      <w:start w:val="1"/>
      <w:numFmt w:val="bullet"/>
      <w:lvlText w:val=""/>
      <w:lvlJc w:val="left"/>
      <w:pPr>
        <w:ind w:left="11520" w:hanging="360"/>
      </w:pPr>
      <w:rPr>
        <w:rFonts w:ascii="Symbol" w:hAnsi="Symbol" w:hint="default"/>
      </w:rPr>
    </w:lvl>
    <w:lvl w:ilvl="4" w:tplc="04090003" w:tentative="1">
      <w:start w:val="1"/>
      <w:numFmt w:val="bullet"/>
      <w:lvlText w:val="o"/>
      <w:lvlJc w:val="left"/>
      <w:pPr>
        <w:ind w:left="12240" w:hanging="360"/>
      </w:pPr>
      <w:rPr>
        <w:rFonts w:ascii="Courier New" w:hAnsi="Courier New" w:cs="Courier New" w:hint="default"/>
      </w:rPr>
    </w:lvl>
    <w:lvl w:ilvl="5" w:tplc="04090005" w:tentative="1">
      <w:start w:val="1"/>
      <w:numFmt w:val="bullet"/>
      <w:lvlText w:val=""/>
      <w:lvlJc w:val="left"/>
      <w:pPr>
        <w:ind w:left="12960" w:hanging="360"/>
      </w:pPr>
      <w:rPr>
        <w:rFonts w:ascii="Wingdings" w:hAnsi="Wingdings" w:hint="default"/>
      </w:rPr>
    </w:lvl>
    <w:lvl w:ilvl="6" w:tplc="04090001" w:tentative="1">
      <w:start w:val="1"/>
      <w:numFmt w:val="bullet"/>
      <w:lvlText w:val=""/>
      <w:lvlJc w:val="left"/>
      <w:pPr>
        <w:ind w:left="13680" w:hanging="360"/>
      </w:pPr>
      <w:rPr>
        <w:rFonts w:ascii="Symbol" w:hAnsi="Symbol" w:hint="default"/>
      </w:rPr>
    </w:lvl>
    <w:lvl w:ilvl="7" w:tplc="04090003" w:tentative="1">
      <w:start w:val="1"/>
      <w:numFmt w:val="bullet"/>
      <w:lvlText w:val="o"/>
      <w:lvlJc w:val="left"/>
      <w:pPr>
        <w:ind w:left="14400" w:hanging="360"/>
      </w:pPr>
      <w:rPr>
        <w:rFonts w:ascii="Courier New" w:hAnsi="Courier New" w:cs="Courier New" w:hint="default"/>
      </w:rPr>
    </w:lvl>
    <w:lvl w:ilvl="8" w:tplc="04090005" w:tentative="1">
      <w:start w:val="1"/>
      <w:numFmt w:val="bullet"/>
      <w:lvlText w:val=""/>
      <w:lvlJc w:val="left"/>
      <w:pPr>
        <w:ind w:left="15120" w:hanging="360"/>
      </w:pPr>
      <w:rPr>
        <w:rFonts w:ascii="Wingdings" w:hAnsi="Wingdings" w:hint="default"/>
      </w:rPr>
    </w:lvl>
  </w:abstractNum>
  <w:abstractNum w:abstractNumId="33" w15:restartNumberingAfterBreak="0">
    <w:nsid w:val="54243B3E"/>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55FC7821"/>
    <w:multiLevelType w:val="hybridMultilevel"/>
    <w:tmpl w:val="D3784578"/>
    <w:lvl w:ilvl="0" w:tplc="04090001">
      <w:start w:val="1"/>
      <w:numFmt w:val="bullet"/>
      <w:lvlText w:val=""/>
      <w:lvlJc w:val="left"/>
      <w:pPr>
        <w:ind w:left="6480" w:hanging="360"/>
      </w:pPr>
      <w:rPr>
        <w:rFonts w:ascii="Symbol" w:hAnsi="Symbol"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35" w15:restartNumberingAfterBreak="0">
    <w:nsid w:val="5E82728A"/>
    <w:multiLevelType w:val="hybridMultilevel"/>
    <w:tmpl w:val="86E4815C"/>
    <w:lvl w:ilvl="0" w:tplc="D0BEA7E2">
      <w:start w:val="1"/>
      <w:numFmt w:val="bullet"/>
      <w:pStyle w:val="Bullets2"/>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2E8297E"/>
    <w:multiLevelType w:val="hybridMultilevel"/>
    <w:tmpl w:val="181A1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65E7185"/>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8" w15:restartNumberingAfterBreak="0">
    <w:nsid w:val="69732D09"/>
    <w:multiLevelType w:val="hybridMultilevel"/>
    <w:tmpl w:val="E9D667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A1156CB"/>
    <w:multiLevelType w:val="hybridMultilevel"/>
    <w:tmpl w:val="E306DF4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0" w15:restartNumberingAfterBreak="0">
    <w:nsid w:val="6D9B1C6F"/>
    <w:multiLevelType w:val="hybridMultilevel"/>
    <w:tmpl w:val="02249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731C86"/>
    <w:multiLevelType w:val="hybridMultilevel"/>
    <w:tmpl w:val="16784494"/>
    <w:lvl w:ilvl="0" w:tplc="CA469726">
      <w:start w:val="1"/>
      <w:numFmt w:val="lowerLetter"/>
      <w:pStyle w:val="NumberedList2"/>
      <w:lvlText w:val="%1."/>
      <w:lvlJc w:val="left"/>
      <w:pPr>
        <w:tabs>
          <w:tab w:val="num" w:pos="36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666786867">
    <w:abstractNumId w:val="9"/>
  </w:num>
  <w:num w:numId="2" w16cid:durableId="1692880526">
    <w:abstractNumId w:val="7"/>
  </w:num>
  <w:num w:numId="3" w16cid:durableId="514349318">
    <w:abstractNumId w:val="6"/>
  </w:num>
  <w:num w:numId="4" w16cid:durableId="756171384">
    <w:abstractNumId w:val="5"/>
  </w:num>
  <w:num w:numId="5" w16cid:durableId="1331133912">
    <w:abstractNumId w:val="4"/>
  </w:num>
  <w:num w:numId="6" w16cid:durableId="994843484">
    <w:abstractNumId w:val="8"/>
  </w:num>
  <w:num w:numId="7" w16cid:durableId="1042635123">
    <w:abstractNumId w:val="3"/>
  </w:num>
  <w:num w:numId="8" w16cid:durableId="1851993031">
    <w:abstractNumId w:val="2"/>
  </w:num>
  <w:num w:numId="9" w16cid:durableId="1869484833">
    <w:abstractNumId w:val="1"/>
  </w:num>
  <w:num w:numId="10" w16cid:durableId="1971132601">
    <w:abstractNumId w:val="0"/>
  </w:num>
  <w:num w:numId="11" w16cid:durableId="147677043">
    <w:abstractNumId w:val="25"/>
  </w:num>
  <w:num w:numId="12" w16cid:durableId="1894921254">
    <w:abstractNumId w:val="19"/>
  </w:num>
  <w:num w:numId="13" w16cid:durableId="969482294">
    <w:abstractNumId w:val="26"/>
  </w:num>
  <w:num w:numId="14" w16cid:durableId="1871720181">
    <w:abstractNumId w:val="37"/>
  </w:num>
  <w:num w:numId="15" w16cid:durableId="814831512">
    <w:abstractNumId w:val="33"/>
  </w:num>
  <w:num w:numId="16" w16cid:durableId="1471749261">
    <w:abstractNumId w:val="10"/>
  </w:num>
  <w:num w:numId="17" w16cid:durableId="307706957">
    <w:abstractNumId w:val="28"/>
  </w:num>
  <w:num w:numId="18" w16cid:durableId="804812729">
    <w:abstractNumId w:val="12"/>
  </w:num>
  <w:num w:numId="19" w16cid:durableId="1766340031">
    <w:abstractNumId w:val="16"/>
  </w:num>
  <w:num w:numId="20" w16cid:durableId="335114980">
    <w:abstractNumId w:val="21"/>
  </w:num>
  <w:num w:numId="21" w16cid:durableId="1146438951">
    <w:abstractNumId w:val="23"/>
  </w:num>
  <w:num w:numId="22" w16cid:durableId="1671060580">
    <w:abstractNumId w:val="41"/>
  </w:num>
  <w:num w:numId="23" w16cid:durableId="1213812878">
    <w:abstractNumId w:val="35"/>
  </w:num>
  <w:num w:numId="24" w16cid:durableId="1943798225">
    <w:abstractNumId w:val="14"/>
  </w:num>
  <w:num w:numId="25" w16cid:durableId="294142007">
    <w:abstractNumId w:val="38"/>
  </w:num>
  <w:num w:numId="26" w16cid:durableId="2036342859">
    <w:abstractNumId w:val="15"/>
  </w:num>
  <w:num w:numId="27" w16cid:durableId="2041544066">
    <w:abstractNumId w:val="30"/>
  </w:num>
  <w:num w:numId="28" w16cid:durableId="7681155">
    <w:abstractNumId w:val="29"/>
  </w:num>
  <w:num w:numId="29" w16cid:durableId="674651097">
    <w:abstractNumId w:val="17"/>
  </w:num>
  <w:num w:numId="30" w16cid:durableId="1029913662">
    <w:abstractNumId w:val="31"/>
  </w:num>
  <w:num w:numId="31" w16cid:durableId="36585021">
    <w:abstractNumId w:val="24"/>
  </w:num>
  <w:num w:numId="32" w16cid:durableId="230237798">
    <w:abstractNumId w:val="13"/>
  </w:num>
  <w:num w:numId="33" w16cid:durableId="1931502875">
    <w:abstractNumId w:val="27"/>
  </w:num>
  <w:num w:numId="34" w16cid:durableId="1586568682">
    <w:abstractNumId w:val="40"/>
  </w:num>
  <w:num w:numId="35" w16cid:durableId="900941637">
    <w:abstractNumId w:val="18"/>
  </w:num>
  <w:num w:numId="36" w16cid:durableId="2102677675">
    <w:abstractNumId w:val="39"/>
  </w:num>
  <w:num w:numId="37" w16cid:durableId="1288046650">
    <w:abstractNumId w:val="34"/>
  </w:num>
  <w:num w:numId="38" w16cid:durableId="349913657">
    <w:abstractNumId w:val="32"/>
  </w:num>
  <w:num w:numId="39" w16cid:durableId="1372463920">
    <w:abstractNumId w:val="20"/>
  </w:num>
  <w:num w:numId="40" w16cid:durableId="1035959653">
    <w:abstractNumId w:val="11"/>
  </w:num>
  <w:num w:numId="41" w16cid:durableId="1943099969">
    <w:abstractNumId w:val="36"/>
  </w:num>
  <w:numIdMacAtCleanup w:val="3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Oppfelt, Amy">
    <w15:presenceInfo w15:providerId="AD" w15:userId="S::oppfela@wsdot.wa.gov::5372a7d4-1ffc-461e-ae97-8889f1a3f20e"/>
  </w15:person>
  <w15:person w15:author="Steusloff, Barbara">
    <w15:presenceInfo w15:providerId="AD" w15:userId="S::SteuslB@WSDOT.WA.GOV::c601dbbb-3fa9-4de3-81ef-b641dbd8a9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1"/>
  <w:activeWritingStyle w:appName="MSWord" w:lang="fr-FR" w:vendorID="64" w:dllVersion="0" w:nlCheck="1" w:checkStyle="0"/>
  <w:activeWritingStyle w:appName="MSWord" w:lang="en-US" w:vendorID="64" w:dllVersion="6" w:nlCheck="1" w:checkStyle="1"/>
  <w:activeWritingStyle w:appName="MSWord" w:lang="fr-FR" w:vendorID="64" w:dllVersion="6"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lickAndTypeStyle w:val="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2310"/>
    <w:rsid w:val="0000009A"/>
    <w:rsid w:val="00000608"/>
    <w:rsid w:val="00000E82"/>
    <w:rsid w:val="00001721"/>
    <w:rsid w:val="0000184A"/>
    <w:rsid w:val="000020A5"/>
    <w:rsid w:val="00002A46"/>
    <w:rsid w:val="00002BD4"/>
    <w:rsid w:val="00002DB5"/>
    <w:rsid w:val="000039B1"/>
    <w:rsid w:val="00003DE4"/>
    <w:rsid w:val="0000472B"/>
    <w:rsid w:val="000049E1"/>
    <w:rsid w:val="00004B70"/>
    <w:rsid w:val="00004B8F"/>
    <w:rsid w:val="0000505E"/>
    <w:rsid w:val="00005256"/>
    <w:rsid w:val="00005617"/>
    <w:rsid w:val="000065A5"/>
    <w:rsid w:val="00006CDC"/>
    <w:rsid w:val="00007BB8"/>
    <w:rsid w:val="000100EA"/>
    <w:rsid w:val="000113A1"/>
    <w:rsid w:val="00011464"/>
    <w:rsid w:val="000114E8"/>
    <w:rsid w:val="00011C91"/>
    <w:rsid w:val="00012FD9"/>
    <w:rsid w:val="000135EA"/>
    <w:rsid w:val="00013757"/>
    <w:rsid w:val="00014A3B"/>
    <w:rsid w:val="000153C2"/>
    <w:rsid w:val="00015947"/>
    <w:rsid w:val="00015C61"/>
    <w:rsid w:val="000161C7"/>
    <w:rsid w:val="000165BF"/>
    <w:rsid w:val="000175F5"/>
    <w:rsid w:val="00017944"/>
    <w:rsid w:val="00017CB6"/>
    <w:rsid w:val="00020308"/>
    <w:rsid w:val="0002050A"/>
    <w:rsid w:val="0002091C"/>
    <w:rsid w:val="00021922"/>
    <w:rsid w:val="00022602"/>
    <w:rsid w:val="00022621"/>
    <w:rsid w:val="00022C79"/>
    <w:rsid w:val="0002302F"/>
    <w:rsid w:val="00023582"/>
    <w:rsid w:val="00024497"/>
    <w:rsid w:val="000250EF"/>
    <w:rsid w:val="00025AD0"/>
    <w:rsid w:val="00025EB6"/>
    <w:rsid w:val="00027E11"/>
    <w:rsid w:val="0003027D"/>
    <w:rsid w:val="000310D2"/>
    <w:rsid w:val="00031CED"/>
    <w:rsid w:val="00034670"/>
    <w:rsid w:val="0003588E"/>
    <w:rsid w:val="00035E6E"/>
    <w:rsid w:val="00035EDE"/>
    <w:rsid w:val="000367E9"/>
    <w:rsid w:val="000368BE"/>
    <w:rsid w:val="00036C29"/>
    <w:rsid w:val="00036F80"/>
    <w:rsid w:val="00040082"/>
    <w:rsid w:val="00040099"/>
    <w:rsid w:val="00040E8A"/>
    <w:rsid w:val="00040F9E"/>
    <w:rsid w:val="000413C0"/>
    <w:rsid w:val="00042AF4"/>
    <w:rsid w:val="000436F1"/>
    <w:rsid w:val="0004397B"/>
    <w:rsid w:val="000439AE"/>
    <w:rsid w:val="00044366"/>
    <w:rsid w:val="00044856"/>
    <w:rsid w:val="000448FB"/>
    <w:rsid w:val="00044DF1"/>
    <w:rsid w:val="000453B1"/>
    <w:rsid w:val="00045AAA"/>
    <w:rsid w:val="00045EE7"/>
    <w:rsid w:val="00046B3E"/>
    <w:rsid w:val="00046C69"/>
    <w:rsid w:val="00047187"/>
    <w:rsid w:val="00047369"/>
    <w:rsid w:val="00051581"/>
    <w:rsid w:val="00051CE5"/>
    <w:rsid w:val="00053155"/>
    <w:rsid w:val="0005334A"/>
    <w:rsid w:val="0005386D"/>
    <w:rsid w:val="00053B12"/>
    <w:rsid w:val="000541D9"/>
    <w:rsid w:val="00054D65"/>
    <w:rsid w:val="000566E0"/>
    <w:rsid w:val="000567FA"/>
    <w:rsid w:val="000572B0"/>
    <w:rsid w:val="00060F7F"/>
    <w:rsid w:val="00061671"/>
    <w:rsid w:val="000619FB"/>
    <w:rsid w:val="00061C0C"/>
    <w:rsid w:val="00061ECA"/>
    <w:rsid w:val="00062278"/>
    <w:rsid w:val="00062732"/>
    <w:rsid w:val="0006388A"/>
    <w:rsid w:val="00065216"/>
    <w:rsid w:val="0006527D"/>
    <w:rsid w:val="0006562E"/>
    <w:rsid w:val="00065903"/>
    <w:rsid w:val="000663F3"/>
    <w:rsid w:val="000664DE"/>
    <w:rsid w:val="00066BB5"/>
    <w:rsid w:val="000672A8"/>
    <w:rsid w:val="00067849"/>
    <w:rsid w:val="00067ABE"/>
    <w:rsid w:val="00067DFA"/>
    <w:rsid w:val="0007039A"/>
    <w:rsid w:val="00071A26"/>
    <w:rsid w:val="00072691"/>
    <w:rsid w:val="000731E5"/>
    <w:rsid w:val="00073729"/>
    <w:rsid w:val="00073A39"/>
    <w:rsid w:val="00073D7F"/>
    <w:rsid w:val="00073E73"/>
    <w:rsid w:val="000741F0"/>
    <w:rsid w:val="00074D26"/>
    <w:rsid w:val="00075B6A"/>
    <w:rsid w:val="0007685A"/>
    <w:rsid w:val="00076AB6"/>
    <w:rsid w:val="00076F09"/>
    <w:rsid w:val="000772E3"/>
    <w:rsid w:val="0008012B"/>
    <w:rsid w:val="00080B0B"/>
    <w:rsid w:val="00080E0F"/>
    <w:rsid w:val="000810C6"/>
    <w:rsid w:val="000812D8"/>
    <w:rsid w:val="00083340"/>
    <w:rsid w:val="00084783"/>
    <w:rsid w:val="00084A1F"/>
    <w:rsid w:val="000865C2"/>
    <w:rsid w:val="00086E62"/>
    <w:rsid w:val="00087A66"/>
    <w:rsid w:val="00087DAE"/>
    <w:rsid w:val="00087EE4"/>
    <w:rsid w:val="000901C9"/>
    <w:rsid w:val="00090F18"/>
    <w:rsid w:val="00090F1F"/>
    <w:rsid w:val="00090F8C"/>
    <w:rsid w:val="000910FE"/>
    <w:rsid w:val="000912F9"/>
    <w:rsid w:val="00091E2D"/>
    <w:rsid w:val="00092176"/>
    <w:rsid w:val="00092705"/>
    <w:rsid w:val="00092E23"/>
    <w:rsid w:val="000943DA"/>
    <w:rsid w:val="00094879"/>
    <w:rsid w:val="00094F56"/>
    <w:rsid w:val="0009517E"/>
    <w:rsid w:val="000952BA"/>
    <w:rsid w:val="00095D34"/>
    <w:rsid w:val="00095F0C"/>
    <w:rsid w:val="000965FF"/>
    <w:rsid w:val="00097445"/>
    <w:rsid w:val="0009772B"/>
    <w:rsid w:val="00097DBC"/>
    <w:rsid w:val="00097E21"/>
    <w:rsid w:val="000A09D5"/>
    <w:rsid w:val="000A09F9"/>
    <w:rsid w:val="000A1C5A"/>
    <w:rsid w:val="000A249C"/>
    <w:rsid w:val="000A2EDB"/>
    <w:rsid w:val="000A37AC"/>
    <w:rsid w:val="000A41B6"/>
    <w:rsid w:val="000A528D"/>
    <w:rsid w:val="000A79C4"/>
    <w:rsid w:val="000B0CC4"/>
    <w:rsid w:val="000B0D9B"/>
    <w:rsid w:val="000B1651"/>
    <w:rsid w:val="000B16A1"/>
    <w:rsid w:val="000B16FE"/>
    <w:rsid w:val="000B235B"/>
    <w:rsid w:val="000B260B"/>
    <w:rsid w:val="000B286E"/>
    <w:rsid w:val="000B28D4"/>
    <w:rsid w:val="000B297F"/>
    <w:rsid w:val="000B29C0"/>
    <w:rsid w:val="000B2B2C"/>
    <w:rsid w:val="000B2BA5"/>
    <w:rsid w:val="000B2F4F"/>
    <w:rsid w:val="000B2FA6"/>
    <w:rsid w:val="000B353D"/>
    <w:rsid w:val="000B4218"/>
    <w:rsid w:val="000B422D"/>
    <w:rsid w:val="000B4B1F"/>
    <w:rsid w:val="000B5C73"/>
    <w:rsid w:val="000B5D07"/>
    <w:rsid w:val="000B5F08"/>
    <w:rsid w:val="000B652A"/>
    <w:rsid w:val="000B68FC"/>
    <w:rsid w:val="000B6F6B"/>
    <w:rsid w:val="000C0282"/>
    <w:rsid w:val="000C033E"/>
    <w:rsid w:val="000C1816"/>
    <w:rsid w:val="000C1D22"/>
    <w:rsid w:val="000C20C3"/>
    <w:rsid w:val="000C234D"/>
    <w:rsid w:val="000C3A53"/>
    <w:rsid w:val="000C4800"/>
    <w:rsid w:val="000C5309"/>
    <w:rsid w:val="000C53F9"/>
    <w:rsid w:val="000D0010"/>
    <w:rsid w:val="000D00E4"/>
    <w:rsid w:val="000D0474"/>
    <w:rsid w:val="000D08DA"/>
    <w:rsid w:val="000D1A00"/>
    <w:rsid w:val="000D2A8C"/>
    <w:rsid w:val="000D2A9F"/>
    <w:rsid w:val="000D3CA6"/>
    <w:rsid w:val="000D4363"/>
    <w:rsid w:val="000D4852"/>
    <w:rsid w:val="000D48AD"/>
    <w:rsid w:val="000D48C0"/>
    <w:rsid w:val="000D4ABE"/>
    <w:rsid w:val="000D5113"/>
    <w:rsid w:val="000D548B"/>
    <w:rsid w:val="000D5E25"/>
    <w:rsid w:val="000D74E3"/>
    <w:rsid w:val="000D7E35"/>
    <w:rsid w:val="000E1EE9"/>
    <w:rsid w:val="000E1F67"/>
    <w:rsid w:val="000E202C"/>
    <w:rsid w:val="000E25C7"/>
    <w:rsid w:val="000E2C0C"/>
    <w:rsid w:val="000E3C24"/>
    <w:rsid w:val="000E4337"/>
    <w:rsid w:val="000E5133"/>
    <w:rsid w:val="000E5194"/>
    <w:rsid w:val="000E528E"/>
    <w:rsid w:val="000E5678"/>
    <w:rsid w:val="000E600F"/>
    <w:rsid w:val="000E6A31"/>
    <w:rsid w:val="000F0291"/>
    <w:rsid w:val="000F02D3"/>
    <w:rsid w:val="000F0DD3"/>
    <w:rsid w:val="000F0E61"/>
    <w:rsid w:val="000F1B14"/>
    <w:rsid w:val="000F20BA"/>
    <w:rsid w:val="000F21D6"/>
    <w:rsid w:val="000F22D3"/>
    <w:rsid w:val="000F23DA"/>
    <w:rsid w:val="000F30BF"/>
    <w:rsid w:val="000F32A4"/>
    <w:rsid w:val="000F435F"/>
    <w:rsid w:val="000F4891"/>
    <w:rsid w:val="000F4F9F"/>
    <w:rsid w:val="000F662D"/>
    <w:rsid w:val="00101E9E"/>
    <w:rsid w:val="0010251E"/>
    <w:rsid w:val="00103369"/>
    <w:rsid w:val="00103525"/>
    <w:rsid w:val="00103DCA"/>
    <w:rsid w:val="00104046"/>
    <w:rsid w:val="001044A4"/>
    <w:rsid w:val="0010481E"/>
    <w:rsid w:val="0010666B"/>
    <w:rsid w:val="00111C9E"/>
    <w:rsid w:val="00114D44"/>
    <w:rsid w:val="0011502E"/>
    <w:rsid w:val="001159DD"/>
    <w:rsid w:val="00115B45"/>
    <w:rsid w:val="00116B59"/>
    <w:rsid w:val="0011779C"/>
    <w:rsid w:val="00117F60"/>
    <w:rsid w:val="0012003F"/>
    <w:rsid w:val="00120097"/>
    <w:rsid w:val="001203D0"/>
    <w:rsid w:val="0012255B"/>
    <w:rsid w:val="001237F5"/>
    <w:rsid w:val="001238B3"/>
    <w:rsid w:val="00123913"/>
    <w:rsid w:val="0012449B"/>
    <w:rsid w:val="00125BA3"/>
    <w:rsid w:val="00125E2C"/>
    <w:rsid w:val="0012655E"/>
    <w:rsid w:val="00127252"/>
    <w:rsid w:val="00127719"/>
    <w:rsid w:val="00127797"/>
    <w:rsid w:val="00127A42"/>
    <w:rsid w:val="00130066"/>
    <w:rsid w:val="00130312"/>
    <w:rsid w:val="0013154D"/>
    <w:rsid w:val="00132601"/>
    <w:rsid w:val="00133C48"/>
    <w:rsid w:val="0013467B"/>
    <w:rsid w:val="001347D7"/>
    <w:rsid w:val="00134F99"/>
    <w:rsid w:val="0013509C"/>
    <w:rsid w:val="0013609C"/>
    <w:rsid w:val="0013617A"/>
    <w:rsid w:val="0013696B"/>
    <w:rsid w:val="00136DB8"/>
    <w:rsid w:val="00136DB9"/>
    <w:rsid w:val="001378AB"/>
    <w:rsid w:val="00137A71"/>
    <w:rsid w:val="00137EEB"/>
    <w:rsid w:val="00137F36"/>
    <w:rsid w:val="0014165C"/>
    <w:rsid w:val="00141CFC"/>
    <w:rsid w:val="00141EBB"/>
    <w:rsid w:val="001428E5"/>
    <w:rsid w:val="00142C8F"/>
    <w:rsid w:val="00143D8C"/>
    <w:rsid w:val="00144CAA"/>
    <w:rsid w:val="00144CB9"/>
    <w:rsid w:val="00145446"/>
    <w:rsid w:val="00145731"/>
    <w:rsid w:val="001457E2"/>
    <w:rsid w:val="00146715"/>
    <w:rsid w:val="00147345"/>
    <w:rsid w:val="00147CB6"/>
    <w:rsid w:val="00147CC7"/>
    <w:rsid w:val="00147E69"/>
    <w:rsid w:val="00150005"/>
    <w:rsid w:val="001504E9"/>
    <w:rsid w:val="00151569"/>
    <w:rsid w:val="001520D7"/>
    <w:rsid w:val="00152B3C"/>
    <w:rsid w:val="00152BF0"/>
    <w:rsid w:val="00153873"/>
    <w:rsid w:val="0015403D"/>
    <w:rsid w:val="001546B4"/>
    <w:rsid w:val="00156536"/>
    <w:rsid w:val="00156A54"/>
    <w:rsid w:val="0015740B"/>
    <w:rsid w:val="00160603"/>
    <w:rsid w:val="00160E28"/>
    <w:rsid w:val="00160F5D"/>
    <w:rsid w:val="00161065"/>
    <w:rsid w:val="00161193"/>
    <w:rsid w:val="00161F4F"/>
    <w:rsid w:val="00162142"/>
    <w:rsid w:val="00162329"/>
    <w:rsid w:val="001639CD"/>
    <w:rsid w:val="00163EA6"/>
    <w:rsid w:val="00165406"/>
    <w:rsid w:val="001661A1"/>
    <w:rsid w:val="0016656D"/>
    <w:rsid w:val="0016706A"/>
    <w:rsid w:val="00167193"/>
    <w:rsid w:val="001678AD"/>
    <w:rsid w:val="00167968"/>
    <w:rsid w:val="001702AD"/>
    <w:rsid w:val="00170783"/>
    <w:rsid w:val="0017085C"/>
    <w:rsid w:val="00170EE1"/>
    <w:rsid w:val="0017228A"/>
    <w:rsid w:val="00172B0B"/>
    <w:rsid w:val="00172D07"/>
    <w:rsid w:val="00173F30"/>
    <w:rsid w:val="00174158"/>
    <w:rsid w:val="00174D25"/>
    <w:rsid w:val="001768AB"/>
    <w:rsid w:val="00176D2F"/>
    <w:rsid w:val="00177314"/>
    <w:rsid w:val="00177EE3"/>
    <w:rsid w:val="00180673"/>
    <w:rsid w:val="00180EB4"/>
    <w:rsid w:val="0018202F"/>
    <w:rsid w:val="001822F4"/>
    <w:rsid w:val="001824CF"/>
    <w:rsid w:val="001827FF"/>
    <w:rsid w:val="00183737"/>
    <w:rsid w:val="00183F8B"/>
    <w:rsid w:val="00184495"/>
    <w:rsid w:val="00184E48"/>
    <w:rsid w:val="001863A1"/>
    <w:rsid w:val="0018651A"/>
    <w:rsid w:val="001866A4"/>
    <w:rsid w:val="001867A5"/>
    <w:rsid w:val="001867CC"/>
    <w:rsid w:val="00186BC8"/>
    <w:rsid w:val="00187394"/>
    <w:rsid w:val="001877D6"/>
    <w:rsid w:val="00187A0E"/>
    <w:rsid w:val="00190442"/>
    <w:rsid w:val="00190703"/>
    <w:rsid w:val="00190BC1"/>
    <w:rsid w:val="001910A3"/>
    <w:rsid w:val="001923BA"/>
    <w:rsid w:val="0019332F"/>
    <w:rsid w:val="00195474"/>
    <w:rsid w:val="00196B37"/>
    <w:rsid w:val="00196F6F"/>
    <w:rsid w:val="001A1BF9"/>
    <w:rsid w:val="001A216F"/>
    <w:rsid w:val="001A4105"/>
    <w:rsid w:val="001A47AF"/>
    <w:rsid w:val="001A682A"/>
    <w:rsid w:val="001A6BAF"/>
    <w:rsid w:val="001B1751"/>
    <w:rsid w:val="001B1E8C"/>
    <w:rsid w:val="001B23F0"/>
    <w:rsid w:val="001B2FE8"/>
    <w:rsid w:val="001B309C"/>
    <w:rsid w:val="001B35BD"/>
    <w:rsid w:val="001B3F46"/>
    <w:rsid w:val="001B56F8"/>
    <w:rsid w:val="001B6365"/>
    <w:rsid w:val="001B6D1D"/>
    <w:rsid w:val="001B7A19"/>
    <w:rsid w:val="001B7AAC"/>
    <w:rsid w:val="001C020D"/>
    <w:rsid w:val="001C0761"/>
    <w:rsid w:val="001C0FB8"/>
    <w:rsid w:val="001C114E"/>
    <w:rsid w:val="001C2A93"/>
    <w:rsid w:val="001C5B1D"/>
    <w:rsid w:val="001C662A"/>
    <w:rsid w:val="001C6857"/>
    <w:rsid w:val="001C7E5D"/>
    <w:rsid w:val="001D0E11"/>
    <w:rsid w:val="001D343D"/>
    <w:rsid w:val="001D3BFF"/>
    <w:rsid w:val="001D438C"/>
    <w:rsid w:val="001D459C"/>
    <w:rsid w:val="001D4660"/>
    <w:rsid w:val="001D5980"/>
    <w:rsid w:val="001D5F0A"/>
    <w:rsid w:val="001D6D73"/>
    <w:rsid w:val="001D7129"/>
    <w:rsid w:val="001D770D"/>
    <w:rsid w:val="001D78E0"/>
    <w:rsid w:val="001D7931"/>
    <w:rsid w:val="001E0831"/>
    <w:rsid w:val="001E4EB0"/>
    <w:rsid w:val="001E51A7"/>
    <w:rsid w:val="001E62D1"/>
    <w:rsid w:val="001E7D99"/>
    <w:rsid w:val="001F13CB"/>
    <w:rsid w:val="001F14EE"/>
    <w:rsid w:val="001F22D8"/>
    <w:rsid w:val="001F2911"/>
    <w:rsid w:val="001F29D0"/>
    <w:rsid w:val="001F2A49"/>
    <w:rsid w:val="001F412D"/>
    <w:rsid w:val="001F4B0D"/>
    <w:rsid w:val="001F4EC4"/>
    <w:rsid w:val="001F51F8"/>
    <w:rsid w:val="001F671D"/>
    <w:rsid w:val="001F676A"/>
    <w:rsid w:val="001F6DC6"/>
    <w:rsid w:val="001F735E"/>
    <w:rsid w:val="001F7435"/>
    <w:rsid w:val="001F7E5D"/>
    <w:rsid w:val="0020013F"/>
    <w:rsid w:val="00200260"/>
    <w:rsid w:val="0020027D"/>
    <w:rsid w:val="002004AE"/>
    <w:rsid w:val="002007C8"/>
    <w:rsid w:val="002009F8"/>
    <w:rsid w:val="00200A66"/>
    <w:rsid w:val="002012DF"/>
    <w:rsid w:val="002016D4"/>
    <w:rsid w:val="00202486"/>
    <w:rsid w:val="002028C6"/>
    <w:rsid w:val="00202905"/>
    <w:rsid w:val="00203420"/>
    <w:rsid w:val="00203CD1"/>
    <w:rsid w:val="00204B70"/>
    <w:rsid w:val="00204BFC"/>
    <w:rsid w:val="00205C65"/>
    <w:rsid w:val="00205E2B"/>
    <w:rsid w:val="00206D2A"/>
    <w:rsid w:val="00206E4F"/>
    <w:rsid w:val="0020732D"/>
    <w:rsid w:val="002074C8"/>
    <w:rsid w:val="0020764A"/>
    <w:rsid w:val="002103D2"/>
    <w:rsid w:val="00210C87"/>
    <w:rsid w:val="00210EBE"/>
    <w:rsid w:val="00212690"/>
    <w:rsid w:val="002129AA"/>
    <w:rsid w:val="0021377F"/>
    <w:rsid w:val="0021415F"/>
    <w:rsid w:val="002146BB"/>
    <w:rsid w:val="002158BC"/>
    <w:rsid w:val="00215BF2"/>
    <w:rsid w:val="00216BB3"/>
    <w:rsid w:val="00217138"/>
    <w:rsid w:val="00217539"/>
    <w:rsid w:val="002202A2"/>
    <w:rsid w:val="00220942"/>
    <w:rsid w:val="00220A60"/>
    <w:rsid w:val="00221105"/>
    <w:rsid w:val="00221A18"/>
    <w:rsid w:val="002223C2"/>
    <w:rsid w:val="00222491"/>
    <w:rsid w:val="00222A7C"/>
    <w:rsid w:val="00222FC6"/>
    <w:rsid w:val="002230F6"/>
    <w:rsid w:val="00226134"/>
    <w:rsid w:val="002277C3"/>
    <w:rsid w:val="00227918"/>
    <w:rsid w:val="00227BDD"/>
    <w:rsid w:val="00227CFC"/>
    <w:rsid w:val="0023166A"/>
    <w:rsid w:val="002320EF"/>
    <w:rsid w:val="00232531"/>
    <w:rsid w:val="00232C08"/>
    <w:rsid w:val="00232E19"/>
    <w:rsid w:val="002331D0"/>
    <w:rsid w:val="00233E51"/>
    <w:rsid w:val="00234679"/>
    <w:rsid w:val="002356C0"/>
    <w:rsid w:val="002364C9"/>
    <w:rsid w:val="00237A4C"/>
    <w:rsid w:val="002405C3"/>
    <w:rsid w:val="002410E1"/>
    <w:rsid w:val="00241A94"/>
    <w:rsid w:val="00241FD0"/>
    <w:rsid w:val="00242034"/>
    <w:rsid w:val="00242C9F"/>
    <w:rsid w:val="002435EF"/>
    <w:rsid w:val="00245E91"/>
    <w:rsid w:val="00245FBD"/>
    <w:rsid w:val="00246063"/>
    <w:rsid w:val="002464BC"/>
    <w:rsid w:val="00247238"/>
    <w:rsid w:val="0024726B"/>
    <w:rsid w:val="002478A5"/>
    <w:rsid w:val="00247A8C"/>
    <w:rsid w:val="00247EDB"/>
    <w:rsid w:val="00250AC6"/>
    <w:rsid w:val="00250F0A"/>
    <w:rsid w:val="002519FB"/>
    <w:rsid w:val="00251CD4"/>
    <w:rsid w:val="0025372E"/>
    <w:rsid w:val="00253E7D"/>
    <w:rsid w:val="00254EA4"/>
    <w:rsid w:val="002564DA"/>
    <w:rsid w:val="00256DCF"/>
    <w:rsid w:val="00257D3E"/>
    <w:rsid w:val="00257F69"/>
    <w:rsid w:val="00260162"/>
    <w:rsid w:val="00260886"/>
    <w:rsid w:val="0026289E"/>
    <w:rsid w:val="002628B3"/>
    <w:rsid w:val="002635F9"/>
    <w:rsid w:val="00263CE0"/>
    <w:rsid w:val="00264B21"/>
    <w:rsid w:val="002668CC"/>
    <w:rsid w:val="002668F0"/>
    <w:rsid w:val="0026711F"/>
    <w:rsid w:val="002678FA"/>
    <w:rsid w:val="00270C67"/>
    <w:rsid w:val="00270F98"/>
    <w:rsid w:val="002712D5"/>
    <w:rsid w:val="0027144C"/>
    <w:rsid w:val="0027157A"/>
    <w:rsid w:val="00272140"/>
    <w:rsid w:val="00272468"/>
    <w:rsid w:val="00272744"/>
    <w:rsid w:val="00273863"/>
    <w:rsid w:val="00274259"/>
    <w:rsid w:val="002742E8"/>
    <w:rsid w:val="00274414"/>
    <w:rsid w:val="0027498C"/>
    <w:rsid w:val="00274F17"/>
    <w:rsid w:val="0027564E"/>
    <w:rsid w:val="0027601C"/>
    <w:rsid w:val="00276D48"/>
    <w:rsid w:val="00277857"/>
    <w:rsid w:val="0028017E"/>
    <w:rsid w:val="00280E48"/>
    <w:rsid w:val="00282A5C"/>
    <w:rsid w:val="00283EE2"/>
    <w:rsid w:val="002848D1"/>
    <w:rsid w:val="00284930"/>
    <w:rsid w:val="00284AB3"/>
    <w:rsid w:val="0028629F"/>
    <w:rsid w:val="00286D52"/>
    <w:rsid w:val="00287240"/>
    <w:rsid w:val="0028724D"/>
    <w:rsid w:val="00287F73"/>
    <w:rsid w:val="00290DD3"/>
    <w:rsid w:val="002910E3"/>
    <w:rsid w:val="00291146"/>
    <w:rsid w:val="0029189F"/>
    <w:rsid w:val="00292044"/>
    <w:rsid w:val="002924CD"/>
    <w:rsid w:val="00293097"/>
    <w:rsid w:val="0029321E"/>
    <w:rsid w:val="00293435"/>
    <w:rsid w:val="002935A1"/>
    <w:rsid w:val="002935A5"/>
    <w:rsid w:val="00293D1C"/>
    <w:rsid w:val="00293FF6"/>
    <w:rsid w:val="00296A57"/>
    <w:rsid w:val="0029727A"/>
    <w:rsid w:val="00297EE1"/>
    <w:rsid w:val="002A1553"/>
    <w:rsid w:val="002A21C4"/>
    <w:rsid w:val="002A259F"/>
    <w:rsid w:val="002A27CB"/>
    <w:rsid w:val="002A280E"/>
    <w:rsid w:val="002A290F"/>
    <w:rsid w:val="002A3467"/>
    <w:rsid w:val="002A399B"/>
    <w:rsid w:val="002A4CB1"/>
    <w:rsid w:val="002A503E"/>
    <w:rsid w:val="002A55B2"/>
    <w:rsid w:val="002A56A2"/>
    <w:rsid w:val="002A57C8"/>
    <w:rsid w:val="002A7603"/>
    <w:rsid w:val="002B0C5A"/>
    <w:rsid w:val="002B0CAE"/>
    <w:rsid w:val="002B0CC9"/>
    <w:rsid w:val="002B111B"/>
    <w:rsid w:val="002B1199"/>
    <w:rsid w:val="002B1E50"/>
    <w:rsid w:val="002B214D"/>
    <w:rsid w:val="002B25CC"/>
    <w:rsid w:val="002B39AC"/>
    <w:rsid w:val="002B5BFE"/>
    <w:rsid w:val="002B7089"/>
    <w:rsid w:val="002B74AC"/>
    <w:rsid w:val="002B74E9"/>
    <w:rsid w:val="002C026F"/>
    <w:rsid w:val="002C0503"/>
    <w:rsid w:val="002C171C"/>
    <w:rsid w:val="002C1F0F"/>
    <w:rsid w:val="002C20E3"/>
    <w:rsid w:val="002C2A56"/>
    <w:rsid w:val="002C2DB4"/>
    <w:rsid w:val="002C2E9E"/>
    <w:rsid w:val="002C30D2"/>
    <w:rsid w:val="002C34B7"/>
    <w:rsid w:val="002C3744"/>
    <w:rsid w:val="002C400D"/>
    <w:rsid w:val="002C4867"/>
    <w:rsid w:val="002C4969"/>
    <w:rsid w:val="002C4C79"/>
    <w:rsid w:val="002C5505"/>
    <w:rsid w:val="002C55D0"/>
    <w:rsid w:val="002C57C8"/>
    <w:rsid w:val="002C5B71"/>
    <w:rsid w:val="002C6199"/>
    <w:rsid w:val="002C62A5"/>
    <w:rsid w:val="002C7868"/>
    <w:rsid w:val="002D0833"/>
    <w:rsid w:val="002D0839"/>
    <w:rsid w:val="002D0CE4"/>
    <w:rsid w:val="002D2163"/>
    <w:rsid w:val="002D2A3B"/>
    <w:rsid w:val="002D2FAF"/>
    <w:rsid w:val="002D3A5F"/>
    <w:rsid w:val="002D4451"/>
    <w:rsid w:val="002D5357"/>
    <w:rsid w:val="002D6340"/>
    <w:rsid w:val="002D7183"/>
    <w:rsid w:val="002D7B54"/>
    <w:rsid w:val="002D7E54"/>
    <w:rsid w:val="002E0379"/>
    <w:rsid w:val="002E1B7A"/>
    <w:rsid w:val="002E2198"/>
    <w:rsid w:val="002E236A"/>
    <w:rsid w:val="002E3074"/>
    <w:rsid w:val="002E3E95"/>
    <w:rsid w:val="002E5603"/>
    <w:rsid w:val="002E5A75"/>
    <w:rsid w:val="002E630B"/>
    <w:rsid w:val="002E6631"/>
    <w:rsid w:val="002E6DA5"/>
    <w:rsid w:val="002E7456"/>
    <w:rsid w:val="002E7867"/>
    <w:rsid w:val="002E7E10"/>
    <w:rsid w:val="002F1467"/>
    <w:rsid w:val="002F1AEC"/>
    <w:rsid w:val="002F1CCE"/>
    <w:rsid w:val="002F1CEF"/>
    <w:rsid w:val="002F2240"/>
    <w:rsid w:val="002F2734"/>
    <w:rsid w:val="002F27A5"/>
    <w:rsid w:val="002F31CC"/>
    <w:rsid w:val="002F3295"/>
    <w:rsid w:val="002F3B92"/>
    <w:rsid w:val="002F3C12"/>
    <w:rsid w:val="002F41C3"/>
    <w:rsid w:val="002F567F"/>
    <w:rsid w:val="002F6157"/>
    <w:rsid w:val="002F665B"/>
    <w:rsid w:val="002F6F1E"/>
    <w:rsid w:val="002F7114"/>
    <w:rsid w:val="002F737E"/>
    <w:rsid w:val="002F74F3"/>
    <w:rsid w:val="003007EA"/>
    <w:rsid w:val="00300BF6"/>
    <w:rsid w:val="00301609"/>
    <w:rsid w:val="0030195B"/>
    <w:rsid w:val="00301E00"/>
    <w:rsid w:val="00302145"/>
    <w:rsid w:val="00302C38"/>
    <w:rsid w:val="00302E72"/>
    <w:rsid w:val="00303205"/>
    <w:rsid w:val="0030342E"/>
    <w:rsid w:val="003055DC"/>
    <w:rsid w:val="00306193"/>
    <w:rsid w:val="003063A5"/>
    <w:rsid w:val="00307BB2"/>
    <w:rsid w:val="00307DB3"/>
    <w:rsid w:val="00307E12"/>
    <w:rsid w:val="00310734"/>
    <w:rsid w:val="00310941"/>
    <w:rsid w:val="003115E5"/>
    <w:rsid w:val="0031218D"/>
    <w:rsid w:val="00313ABD"/>
    <w:rsid w:val="00313E31"/>
    <w:rsid w:val="00313EAA"/>
    <w:rsid w:val="00314153"/>
    <w:rsid w:val="0031499B"/>
    <w:rsid w:val="003153C1"/>
    <w:rsid w:val="00316521"/>
    <w:rsid w:val="00316CEC"/>
    <w:rsid w:val="00317689"/>
    <w:rsid w:val="0031791A"/>
    <w:rsid w:val="00317E02"/>
    <w:rsid w:val="003207C7"/>
    <w:rsid w:val="00320CAC"/>
    <w:rsid w:val="00321304"/>
    <w:rsid w:val="0032281F"/>
    <w:rsid w:val="0032423C"/>
    <w:rsid w:val="0032509E"/>
    <w:rsid w:val="00325B7A"/>
    <w:rsid w:val="00325F14"/>
    <w:rsid w:val="0032653E"/>
    <w:rsid w:val="0032675E"/>
    <w:rsid w:val="003277E7"/>
    <w:rsid w:val="00327980"/>
    <w:rsid w:val="00327D7E"/>
    <w:rsid w:val="00331451"/>
    <w:rsid w:val="0033147C"/>
    <w:rsid w:val="003314E7"/>
    <w:rsid w:val="003314F9"/>
    <w:rsid w:val="00331525"/>
    <w:rsid w:val="0033204D"/>
    <w:rsid w:val="003329B3"/>
    <w:rsid w:val="00333DA8"/>
    <w:rsid w:val="00335566"/>
    <w:rsid w:val="00335611"/>
    <w:rsid w:val="0033603C"/>
    <w:rsid w:val="003371EC"/>
    <w:rsid w:val="0034012A"/>
    <w:rsid w:val="00341A89"/>
    <w:rsid w:val="00341EDF"/>
    <w:rsid w:val="003429A8"/>
    <w:rsid w:val="00342A3E"/>
    <w:rsid w:val="00342D72"/>
    <w:rsid w:val="00344480"/>
    <w:rsid w:val="00344DDC"/>
    <w:rsid w:val="00345E61"/>
    <w:rsid w:val="0034624A"/>
    <w:rsid w:val="00346657"/>
    <w:rsid w:val="003468D4"/>
    <w:rsid w:val="00347ADD"/>
    <w:rsid w:val="00350722"/>
    <w:rsid w:val="00350CCF"/>
    <w:rsid w:val="00352591"/>
    <w:rsid w:val="00353D56"/>
    <w:rsid w:val="00353DDB"/>
    <w:rsid w:val="003543BF"/>
    <w:rsid w:val="0035501C"/>
    <w:rsid w:val="003562C5"/>
    <w:rsid w:val="0035708F"/>
    <w:rsid w:val="003604A6"/>
    <w:rsid w:val="00361E25"/>
    <w:rsid w:val="003629BF"/>
    <w:rsid w:val="00362FB7"/>
    <w:rsid w:val="00363292"/>
    <w:rsid w:val="00364169"/>
    <w:rsid w:val="00364371"/>
    <w:rsid w:val="00364752"/>
    <w:rsid w:val="003649EC"/>
    <w:rsid w:val="00364EEC"/>
    <w:rsid w:val="003658E3"/>
    <w:rsid w:val="00365D59"/>
    <w:rsid w:val="0036743C"/>
    <w:rsid w:val="00367D42"/>
    <w:rsid w:val="00367E26"/>
    <w:rsid w:val="00370F13"/>
    <w:rsid w:val="003715CE"/>
    <w:rsid w:val="003719E9"/>
    <w:rsid w:val="00372BA2"/>
    <w:rsid w:val="0037367B"/>
    <w:rsid w:val="00374ECE"/>
    <w:rsid w:val="00375331"/>
    <w:rsid w:val="00375CCC"/>
    <w:rsid w:val="00376940"/>
    <w:rsid w:val="00376C61"/>
    <w:rsid w:val="00377449"/>
    <w:rsid w:val="0037757A"/>
    <w:rsid w:val="003800CD"/>
    <w:rsid w:val="003819D0"/>
    <w:rsid w:val="00382034"/>
    <w:rsid w:val="00382C2A"/>
    <w:rsid w:val="00383101"/>
    <w:rsid w:val="0038349C"/>
    <w:rsid w:val="003839C9"/>
    <w:rsid w:val="00383AB7"/>
    <w:rsid w:val="00383FB2"/>
    <w:rsid w:val="00384686"/>
    <w:rsid w:val="00384E85"/>
    <w:rsid w:val="00385CE3"/>
    <w:rsid w:val="0039053A"/>
    <w:rsid w:val="00390A4B"/>
    <w:rsid w:val="0039290A"/>
    <w:rsid w:val="00394475"/>
    <w:rsid w:val="00395513"/>
    <w:rsid w:val="00395EB8"/>
    <w:rsid w:val="003970C3"/>
    <w:rsid w:val="003A026A"/>
    <w:rsid w:val="003A0334"/>
    <w:rsid w:val="003A0C14"/>
    <w:rsid w:val="003A30BE"/>
    <w:rsid w:val="003A30D4"/>
    <w:rsid w:val="003A4215"/>
    <w:rsid w:val="003A482F"/>
    <w:rsid w:val="003A55C0"/>
    <w:rsid w:val="003A6DA3"/>
    <w:rsid w:val="003A71E1"/>
    <w:rsid w:val="003A7A2E"/>
    <w:rsid w:val="003B0C1E"/>
    <w:rsid w:val="003B1523"/>
    <w:rsid w:val="003B224B"/>
    <w:rsid w:val="003B2B5E"/>
    <w:rsid w:val="003B3256"/>
    <w:rsid w:val="003B3468"/>
    <w:rsid w:val="003B3476"/>
    <w:rsid w:val="003B37DF"/>
    <w:rsid w:val="003B38A7"/>
    <w:rsid w:val="003B39FF"/>
    <w:rsid w:val="003B3E24"/>
    <w:rsid w:val="003B4671"/>
    <w:rsid w:val="003B4D5F"/>
    <w:rsid w:val="003B58BE"/>
    <w:rsid w:val="003B5C2A"/>
    <w:rsid w:val="003B5C35"/>
    <w:rsid w:val="003B65E1"/>
    <w:rsid w:val="003B6E17"/>
    <w:rsid w:val="003B6E8F"/>
    <w:rsid w:val="003B7E1F"/>
    <w:rsid w:val="003C0AC4"/>
    <w:rsid w:val="003C1D29"/>
    <w:rsid w:val="003C1DEB"/>
    <w:rsid w:val="003C1FE2"/>
    <w:rsid w:val="003C222C"/>
    <w:rsid w:val="003C26DC"/>
    <w:rsid w:val="003C274B"/>
    <w:rsid w:val="003C291F"/>
    <w:rsid w:val="003C2EFB"/>
    <w:rsid w:val="003C617A"/>
    <w:rsid w:val="003C6435"/>
    <w:rsid w:val="003C6BAF"/>
    <w:rsid w:val="003C7D07"/>
    <w:rsid w:val="003D0705"/>
    <w:rsid w:val="003D14EA"/>
    <w:rsid w:val="003D1D5A"/>
    <w:rsid w:val="003D2ACF"/>
    <w:rsid w:val="003D2D8C"/>
    <w:rsid w:val="003D319B"/>
    <w:rsid w:val="003D4703"/>
    <w:rsid w:val="003D5143"/>
    <w:rsid w:val="003D5990"/>
    <w:rsid w:val="003D5C41"/>
    <w:rsid w:val="003D5DBB"/>
    <w:rsid w:val="003D5E0C"/>
    <w:rsid w:val="003D645A"/>
    <w:rsid w:val="003D6FD6"/>
    <w:rsid w:val="003D7909"/>
    <w:rsid w:val="003D7D91"/>
    <w:rsid w:val="003E0487"/>
    <w:rsid w:val="003E0FCB"/>
    <w:rsid w:val="003E1664"/>
    <w:rsid w:val="003E18C7"/>
    <w:rsid w:val="003E223F"/>
    <w:rsid w:val="003E26EA"/>
    <w:rsid w:val="003E308F"/>
    <w:rsid w:val="003E33CB"/>
    <w:rsid w:val="003E34F7"/>
    <w:rsid w:val="003E4007"/>
    <w:rsid w:val="003E406C"/>
    <w:rsid w:val="003E45D1"/>
    <w:rsid w:val="003E47EA"/>
    <w:rsid w:val="003E4F4E"/>
    <w:rsid w:val="003E5547"/>
    <w:rsid w:val="003E6A06"/>
    <w:rsid w:val="003E6E25"/>
    <w:rsid w:val="003E6E97"/>
    <w:rsid w:val="003E7BBF"/>
    <w:rsid w:val="003E7EB1"/>
    <w:rsid w:val="003F02C6"/>
    <w:rsid w:val="003F02D2"/>
    <w:rsid w:val="003F05B5"/>
    <w:rsid w:val="003F14D0"/>
    <w:rsid w:val="003F1A97"/>
    <w:rsid w:val="003F4925"/>
    <w:rsid w:val="003F4C64"/>
    <w:rsid w:val="003F4D98"/>
    <w:rsid w:val="003F5F96"/>
    <w:rsid w:val="003F6021"/>
    <w:rsid w:val="003F68C6"/>
    <w:rsid w:val="003F6C08"/>
    <w:rsid w:val="003F76D3"/>
    <w:rsid w:val="003F7EAC"/>
    <w:rsid w:val="00400A09"/>
    <w:rsid w:val="00400BFF"/>
    <w:rsid w:val="00400F01"/>
    <w:rsid w:val="00401676"/>
    <w:rsid w:val="00401813"/>
    <w:rsid w:val="00402042"/>
    <w:rsid w:val="00402435"/>
    <w:rsid w:val="004024C4"/>
    <w:rsid w:val="004038CD"/>
    <w:rsid w:val="00403C8C"/>
    <w:rsid w:val="00403DD3"/>
    <w:rsid w:val="00404FEC"/>
    <w:rsid w:val="0040500C"/>
    <w:rsid w:val="00405865"/>
    <w:rsid w:val="00405975"/>
    <w:rsid w:val="00405B00"/>
    <w:rsid w:val="004066D2"/>
    <w:rsid w:val="00407BC7"/>
    <w:rsid w:val="00410176"/>
    <w:rsid w:val="00410C08"/>
    <w:rsid w:val="00410EBE"/>
    <w:rsid w:val="0041141A"/>
    <w:rsid w:val="00413A7A"/>
    <w:rsid w:val="004154F7"/>
    <w:rsid w:val="00415F01"/>
    <w:rsid w:val="00420050"/>
    <w:rsid w:val="004207CB"/>
    <w:rsid w:val="004208E6"/>
    <w:rsid w:val="00420AB6"/>
    <w:rsid w:val="00420E07"/>
    <w:rsid w:val="00422202"/>
    <w:rsid w:val="00422761"/>
    <w:rsid w:val="004229D3"/>
    <w:rsid w:val="00422F51"/>
    <w:rsid w:val="00423745"/>
    <w:rsid w:val="004237A4"/>
    <w:rsid w:val="00423940"/>
    <w:rsid w:val="00423B03"/>
    <w:rsid w:val="004243B9"/>
    <w:rsid w:val="00425817"/>
    <w:rsid w:val="004260E9"/>
    <w:rsid w:val="0042624E"/>
    <w:rsid w:val="00426CBB"/>
    <w:rsid w:val="004307C3"/>
    <w:rsid w:val="004307E7"/>
    <w:rsid w:val="00430E24"/>
    <w:rsid w:val="00430E36"/>
    <w:rsid w:val="00431532"/>
    <w:rsid w:val="004315DC"/>
    <w:rsid w:val="004318E3"/>
    <w:rsid w:val="004321FD"/>
    <w:rsid w:val="00432337"/>
    <w:rsid w:val="004335B2"/>
    <w:rsid w:val="0043370C"/>
    <w:rsid w:val="004340D5"/>
    <w:rsid w:val="004346BB"/>
    <w:rsid w:val="00434E9D"/>
    <w:rsid w:val="00435773"/>
    <w:rsid w:val="00435AAF"/>
    <w:rsid w:val="00436776"/>
    <w:rsid w:val="00436C69"/>
    <w:rsid w:val="00437020"/>
    <w:rsid w:val="00437812"/>
    <w:rsid w:val="0044082B"/>
    <w:rsid w:val="0044097D"/>
    <w:rsid w:val="00441584"/>
    <w:rsid w:val="00442403"/>
    <w:rsid w:val="004435E3"/>
    <w:rsid w:val="00443843"/>
    <w:rsid w:val="004463BB"/>
    <w:rsid w:val="00446BC8"/>
    <w:rsid w:val="004478A7"/>
    <w:rsid w:val="0044795D"/>
    <w:rsid w:val="00447A90"/>
    <w:rsid w:val="00447B80"/>
    <w:rsid w:val="00447DB8"/>
    <w:rsid w:val="00450F92"/>
    <w:rsid w:val="00451DB4"/>
    <w:rsid w:val="00452C0A"/>
    <w:rsid w:val="0045345D"/>
    <w:rsid w:val="00453F2C"/>
    <w:rsid w:val="004545E6"/>
    <w:rsid w:val="00455A4D"/>
    <w:rsid w:val="00456B9E"/>
    <w:rsid w:val="00457C42"/>
    <w:rsid w:val="004604E4"/>
    <w:rsid w:val="004620B3"/>
    <w:rsid w:val="004623D1"/>
    <w:rsid w:val="0046316D"/>
    <w:rsid w:val="0046366F"/>
    <w:rsid w:val="00464797"/>
    <w:rsid w:val="00464D31"/>
    <w:rsid w:val="00465014"/>
    <w:rsid w:val="00466199"/>
    <w:rsid w:val="00466E79"/>
    <w:rsid w:val="00467677"/>
    <w:rsid w:val="004676AB"/>
    <w:rsid w:val="00467D29"/>
    <w:rsid w:val="004700B9"/>
    <w:rsid w:val="00470284"/>
    <w:rsid w:val="0047067A"/>
    <w:rsid w:val="00470B16"/>
    <w:rsid w:val="00470C62"/>
    <w:rsid w:val="00470DD2"/>
    <w:rsid w:val="004715E0"/>
    <w:rsid w:val="004717DD"/>
    <w:rsid w:val="004719F9"/>
    <w:rsid w:val="00472EC3"/>
    <w:rsid w:val="00473659"/>
    <w:rsid w:val="0047524B"/>
    <w:rsid w:val="00475C5F"/>
    <w:rsid w:val="00475CDF"/>
    <w:rsid w:val="004761A3"/>
    <w:rsid w:val="00476996"/>
    <w:rsid w:val="00477881"/>
    <w:rsid w:val="00477DD5"/>
    <w:rsid w:val="004806E9"/>
    <w:rsid w:val="00480FED"/>
    <w:rsid w:val="00482250"/>
    <w:rsid w:val="00483004"/>
    <w:rsid w:val="00483074"/>
    <w:rsid w:val="00483840"/>
    <w:rsid w:val="00483D52"/>
    <w:rsid w:val="00483F02"/>
    <w:rsid w:val="00484607"/>
    <w:rsid w:val="00484B9D"/>
    <w:rsid w:val="004856F5"/>
    <w:rsid w:val="004859CC"/>
    <w:rsid w:val="00485C9A"/>
    <w:rsid w:val="00485EF7"/>
    <w:rsid w:val="0048672C"/>
    <w:rsid w:val="00486906"/>
    <w:rsid w:val="00490A70"/>
    <w:rsid w:val="00490ECD"/>
    <w:rsid w:val="00491271"/>
    <w:rsid w:val="004912CD"/>
    <w:rsid w:val="00491AF2"/>
    <w:rsid w:val="00493E21"/>
    <w:rsid w:val="004948C5"/>
    <w:rsid w:val="004949B4"/>
    <w:rsid w:val="0049530D"/>
    <w:rsid w:val="004958E4"/>
    <w:rsid w:val="0049602C"/>
    <w:rsid w:val="004962FF"/>
    <w:rsid w:val="00496B3E"/>
    <w:rsid w:val="004A08BF"/>
    <w:rsid w:val="004A0DC8"/>
    <w:rsid w:val="004A138D"/>
    <w:rsid w:val="004A2629"/>
    <w:rsid w:val="004A2753"/>
    <w:rsid w:val="004A35C0"/>
    <w:rsid w:val="004A4B1A"/>
    <w:rsid w:val="004A4C76"/>
    <w:rsid w:val="004A4E0A"/>
    <w:rsid w:val="004A50D1"/>
    <w:rsid w:val="004A5EC3"/>
    <w:rsid w:val="004A6875"/>
    <w:rsid w:val="004A6B3E"/>
    <w:rsid w:val="004A7F42"/>
    <w:rsid w:val="004B04AF"/>
    <w:rsid w:val="004B0B3F"/>
    <w:rsid w:val="004B10AD"/>
    <w:rsid w:val="004B1134"/>
    <w:rsid w:val="004B3AA0"/>
    <w:rsid w:val="004B3EE7"/>
    <w:rsid w:val="004B45F0"/>
    <w:rsid w:val="004B4713"/>
    <w:rsid w:val="004B4BB1"/>
    <w:rsid w:val="004B4C57"/>
    <w:rsid w:val="004B5544"/>
    <w:rsid w:val="004B5B33"/>
    <w:rsid w:val="004B5E00"/>
    <w:rsid w:val="004B626A"/>
    <w:rsid w:val="004B7027"/>
    <w:rsid w:val="004C0658"/>
    <w:rsid w:val="004C0DA1"/>
    <w:rsid w:val="004C1151"/>
    <w:rsid w:val="004C2CE7"/>
    <w:rsid w:val="004C4175"/>
    <w:rsid w:val="004C4974"/>
    <w:rsid w:val="004C56B4"/>
    <w:rsid w:val="004C58F2"/>
    <w:rsid w:val="004C71D4"/>
    <w:rsid w:val="004C77F6"/>
    <w:rsid w:val="004D00B4"/>
    <w:rsid w:val="004D1D3D"/>
    <w:rsid w:val="004D1FFF"/>
    <w:rsid w:val="004D2579"/>
    <w:rsid w:val="004D29B5"/>
    <w:rsid w:val="004D3BE9"/>
    <w:rsid w:val="004D45C1"/>
    <w:rsid w:val="004D46AE"/>
    <w:rsid w:val="004D4BB9"/>
    <w:rsid w:val="004D79EF"/>
    <w:rsid w:val="004D7B0D"/>
    <w:rsid w:val="004E071F"/>
    <w:rsid w:val="004E172D"/>
    <w:rsid w:val="004E2183"/>
    <w:rsid w:val="004E21FD"/>
    <w:rsid w:val="004E2219"/>
    <w:rsid w:val="004E2355"/>
    <w:rsid w:val="004E26C9"/>
    <w:rsid w:val="004E2A7E"/>
    <w:rsid w:val="004E3BD5"/>
    <w:rsid w:val="004E3E1D"/>
    <w:rsid w:val="004E50D9"/>
    <w:rsid w:val="004E595F"/>
    <w:rsid w:val="004E5CB2"/>
    <w:rsid w:val="004E60F6"/>
    <w:rsid w:val="004E6D30"/>
    <w:rsid w:val="004E7F70"/>
    <w:rsid w:val="004F0B26"/>
    <w:rsid w:val="004F124A"/>
    <w:rsid w:val="004F1252"/>
    <w:rsid w:val="004F2351"/>
    <w:rsid w:val="004F25EF"/>
    <w:rsid w:val="004F2E0C"/>
    <w:rsid w:val="004F2EF5"/>
    <w:rsid w:val="004F3526"/>
    <w:rsid w:val="004F4083"/>
    <w:rsid w:val="004F44EC"/>
    <w:rsid w:val="004F4566"/>
    <w:rsid w:val="004F5A4F"/>
    <w:rsid w:val="004F5E1F"/>
    <w:rsid w:val="004F5E4B"/>
    <w:rsid w:val="004F5F4E"/>
    <w:rsid w:val="004F6097"/>
    <w:rsid w:val="004F6914"/>
    <w:rsid w:val="004F6E7B"/>
    <w:rsid w:val="004F75B3"/>
    <w:rsid w:val="004F7A53"/>
    <w:rsid w:val="004F7BA5"/>
    <w:rsid w:val="004F7D3A"/>
    <w:rsid w:val="004F7DC0"/>
    <w:rsid w:val="00500A05"/>
    <w:rsid w:val="00501964"/>
    <w:rsid w:val="00501B46"/>
    <w:rsid w:val="00502184"/>
    <w:rsid w:val="00502298"/>
    <w:rsid w:val="00504AAF"/>
    <w:rsid w:val="005051CB"/>
    <w:rsid w:val="00506B06"/>
    <w:rsid w:val="00506C09"/>
    <w:rsid w:val="00507FD7"/>
    <w:rsid w:val="0051072C"/>
    <w:rsid w:val="00510E47"/>
    <w:rsid w:val="00511B4F"/>
    <w:rsid w:val="00511BD6"/>
    <w:rsid w:val="00511C57"/>
    <w:rsid w:val="00511EFF"/>
    <w:rsid w:val="00512A0C"/>
    <w:rsid w:val="0051485B"/>
    <w:rsid w:val="005153EA"/>
    <w:rsid w:val="00515BC5"/>
    <w:rsid w:val="00516A99"/>
    <w:rsid w:val="005176C6"/>
    <w:rsid w:val="00517780"/>
    <w:rsid w:val="0052011F"/>
    <w:rsid w:val="0052021D"/>
    <w:rsid w:val="00520977"/>
    <w:rsid w:val="00520E2E"/>
    <w:rsid w:val="00520E3F"/>
    <w:rsid w:val="00521294"/>
    <w:rsid w:val="00522072"/>
    <w:rsid w:val="0052294A"/>
    <w:rsid w:val="00522D3C"/>
    <w:rsid w:val="00523564"/>
    <w:rsid w:val="00523907"/>
    <w:rsid w:val="00523985"/>
    <w:rsid w:val="00523DBC"/>
    <w:rsid w:val="00523EEB"/>
    <w:rsid w:val="00525B51"/>
    <w:rsid w:val="005263CF"/>
    <w:rsid w:val="00527D40"/>
    <w:rsid w:val="005304BF"/>
    <w:rsid w:val="00530889"/>
    <w:rsid w:val="00530C0A"/>
    <w:rsid w:val="00531209"/>
    <w:rsid w:val="005317E7"/>
    <w:rsid w:val="00531F92"/>
    <w:rsid w:val="005325E7"/>
    <w:rsid w:val="005331AC"/>
    <w:rsid w:val="005349A7"/>
    <w:rsid w:val="00534DAE"/>
    <w:rsid w:val="00535E9D"/>
    <w:rsid w:val="005360B2"/>
    <w:rsid w:val="005362C8"/>
    <w:rsid w:val="0053659B"/>
    <w:rsid w:val="00537873"/>
    <w:rsid w:val="0054056C"/>
    <w:rsid w:val="005412E5"/>
    <w:rsid w:val="005427B5"/>
    <w:rsid w:val="005428B1"/>
    <w:rsid w:val="00542C52"/>
    <w:rsid w:val="005431E3"/>
    <w:rsid w:val="00544CAB"/>
    <w:rsid w:val="005450C3"/>
    <w:rsid w:val="005451BF"/>
    <w:rsid w:val="005452A9"/>
    <w:rsid w:val="00545592"/>
    <w:rsid w:val="00545E6F"/>
    <w:rsid w:val="0054608D"/>
    <w:rsid w:val="005466B3"/>
    <w:rsid w:val="00550F5B"/>
    <w:rsid w:val="00552380"/>
    <w:rsid w:val="00552B95"/>
    <w:rsid w:val="005539BF"/>
    <w:rsid w:val="005548D2"/>
    <w:rsid w:val="00554B42"/>
    <w:rsid w:val="00555A35"/>
    <w:rsid w:val="00556EF5"/>
    <w:rsid w:val="005572A6"/>
    <w:rsid w:val="0055773E"/>
    <w:rsid w:val="00560390"/>
    <w:rsid w:val="00560C01"/>
    <w:rsid w:val="00560DDC"/>
    <w:rsid w:val="00561390"/>
    <w:rsid w:val="0056264B"/>
    <w:rsid w:val="00562E0D"/>
    <w:rsid w:val="005637E7"/>
    <w:rsid w:val="00563874"/>
    <w:rsid w:val="00563CDD"/>
    <w:rsid w:val="005642DE"/>
    <w:rsid w:val="0056440F"/>
    <w:rsid w:val="00564B00"/>
    <w:rsid w:val="005659AD"/>
    <w:rsid w:val="00565A60"/>
    <w:rsid w:val="0056685D"/>
    <w:rsid w:val="00570457"/>
    <w:rsid w:val="005709AD"/>
    <w:rsid w:val="00571184"/>
    <w:rsid w:val="00571C1D"/>
    <w:rsid w:val="00571DCA"/>
    <w:rsid w:val="0057223A"/>
    <w:rsid w:val="0057248D"/>
    <w:rsid w:val="00572FD2"/>
    <w:rsid w:val="0057378E"/>
    <w:rsid w:val="005740E3"/>
    <w:rsid w:val="005749E3"/>
    <w:rsid w:val="00574A67"/>
    <w:rsid w:val="005762D2"/>
    <w:rsid w:val="00576CF3"/>
    <w:rsid w:val="00577BAD"/>
    <w:rsid w:val="00577C40"/>
    <w:rsid w:val="005820AE"/>
    <w:rsid w:val="00582B37"/>
    <w:rsid w:val="00582BE6"/>
    <w:rsid w:val="00583375"/>
    <w:rsid w:val="005838F8"/>
    <w:rsid w:val="005842F7"/>
    <w:rsid w:val="0058454D"/>
    <w:rsid w:val="005858D5"/>
    <w:rsid w:val="00585CCC"/>
    <w:rsid w:val="00586195"/>
    <w:rsid w:val="00586EE7"/>
    <w:rsid w:val="00587524"/>
    <w:rsid w:val="0058760C"/>
    <w:rsid w:val="0059067B"/>
    <w:rsid w:val="00591481"/>
    <w:rsid w:val="00592883"/>
    <w:rsid w:val="00592B6E"/>
    <w:rsid w:val="00592FFA"/>
    <w:rsid w:val="00593AD8"/>
    <w:rsid w:val="00594FCB"/>
    <w:rsid w:val="005964F6"/>
    <w:rsid w:val="00596553"/>
    <w:rsid w:val="005966DE"/>
    <w:rsid w:val="00596C94"/>
    <w:rsid w:val="00596D06"/>
    <w:rsid w:val="005970A7"/>
    <w:rsid w:val="005975CC"/>
    <w:rsid w:val="005A0735"/>
    <w:rsid w:val="005A16B0"/>
    <w:rsid w:val="005A1BE2"/>
    <w:rsid w:val="005A1BED"/>
    <w:rsid w:val="005A1C21"/>
    <w:rsid w:val="005A1C22"/>
    <w:rsid w:val="005A1FC5"/>
    <w:rsid w:val="005A315F"/>
    <w:rsid w:val="005A35EC"/>
    <w:rsid w:val="005A42E0"/>
    <w:rsid w:val="005A6165"/>
    <w:rsid w:val="005A63DA"/>
    <w:rsid w:val="005A6F89"/>
    <w:rsid w:val="005A7B29"/>
    <w:rsid w:val="005B0B13"/>
    <w:rsid w:val="005B1105"/>
    <w:rsid w:val="005B15BA"/>
    <w:rsid w:val="005B1D45"/>
    <w:rsid w:val="005B2399"/>
    <w:rsid w:val="005B27F6"/>
    <w:rsid w:val="005B37A3"/>
    <w:rsid w:val="005B3A17"/>
    <w:rsid w:val="005B3EF5"/>
    <w:rsid w:val="005B4A7F"/>
    <w:rsid w:val="005B5BCE"/>
    <w:rsid w:val="005B5CBD"/>
    <w:rsid w:val="005B6368"/>
    <w:rsid w:val="005B7BE7"/>
    <w:rsid w:val="005C0240"/>
    <w:rsid w:val="005C055F"/>
    <w:rsid w:val="005C09AE"/>
    <w:rsid w:val="005C1301"/>
    <w:rsid w:val="005C1F9F"/>
    <w:rsid w:val="005C1FBB"/>
    <w:rsid w:val="005C205A"/>
    <w:rsid w:val="005C2B54"/>
    <w:rsid w:val="005C2D4F"/>
    <w:rsid w:val="005C34C9"/>
    <w:rsid w:val="005C3D1B"/>
    <w:rsid w:val="005C43CC"/>
    <w:rsid w:val="005C549F"/>
    <w:rsid w:val="005C56AA"/>
    <w:rsid w:val="005C5AE5"/>
    <w:rsid w:val="005C5D28"/>
    <w:rsid w:val="005C793B"/>
    <w:rsid w:val="005C7EB3"/>
    <w:rsid w:val="005D0A17"/>
    <w:rsid w:val="005D0BA3"/>
    <w:rsid w:val="005D0E5E"/>
    <w:rsid w:val="005D23B5"/>
    <w:rsid w:val="005D2690"/>
    <w:rsid w:val="005D2FFC"/>
    <w:rsid w:val="005D3277"/>
    <w:rsid w:val="005D393E"/>
    <w:rsid w:val="005D4010"/>
    <w:rsid w:val="005D4351"/>
    <w:rsid w:val="005D468E"/>
    <w:rsid w:val="005D5179"/>
    <w:rsid w:val="005D5C46"/>
    <w:rsid w:val="005D67D4"/>
    <w:rsid w:val="005E180A"/>
    <w:rsid w:val="005E241C"/>
    <w:rsid w:val="005E2FCC"/>
    <w:rsid w:val="005E4397"/>
    <w:rsid w:val="005E4903"/>
    <w:rsid w:val="005E4F17"/>
    <w:rsid w:val="005E553B"/>
    <w:rsid w:val="005E5930"/>
    <w:rsid w:val="005E5E06"/>
    <w:rsid w:val="005E70D7"/>
    <w:rsid w:val="005F05B9"/>
    <w:rsid w:val="005F074A"/>
    <w:rsid w:val="005F0C15"/>
    <w:rsid w:val="005F155A"/>
    <w:rsid w:val="005F156E"/>
    <w:rsid w:val="005F16C4"/>
    <w:rsid w:val="005F1850"/>
    <w:rsid w:val="005F1B44"/>
    <w:rsid w:val="005F2107"/>
    <w:rsid w:val="005F3917"/>
    <w:rsid w:val="005F5BFA"/>
    <w:rsid w:val="005F5DBD"/>
    <w:rsid w:val="005F6091"/>
    <w:rsid w:val="005F63EE"/>
    <w:rsid w:val="005F63FA"/>
    <w:rsid w:val="005F67FC"/>
    <w:rsid w:val="005F6E61"/>
    <w:rsid w:val="005F74CA"/>
    <w:rsid w:val="005F7BC6"/>
    <w:rsid w:val="00600164"/>
    <w:rsid w:val="006001F8"/>
    <w:rsid w:val="0060171C"/>
    <w:rsid w:val="00601C65"/>
    <w:rsid w:val="00601EEF"/>
    <w:rsid w:val="0060208A"/>
    <w:rsid w:val="006021BB"/>
    <w:rsid w:val="00602507"/>
    <w:rsid w:val="00602D98"/>
    <w:rsid w:val="00603BC0"/>
    <w:rsid w:val="00603DC0"/>
    <w:rsid w:val="00603DE5"/>
    <w:rsid w:val="006040C9"/>
    <w:rsid w:val="0060501F"/>
    <w:rsid w:val="0060550D"/>
    <w:rsid w:val="00606EC4"/>
    <w:rsid w:val="00606F6C"/>
    <w:rsid w:val="0061123D"/>
    <w:rsid w:val="0061156A"/>
    <w:rsid w:val="006128DE"/>
    <w:rsid w:val="00614043"/>
    <w:rsid w:val="00614226"/>
    <w:rsid w:val="0061500B"/>
    <w:rsid w:val="00615111"/>
    <w:rsid w:val="0061644D"/>
    <w:rsid w:val="006168E4"/>
    <w:rsid w:val="00616AF2"/>
    <w:rsid w:val="00617021"/>
    <w:rsid w:val="00617832"/>
    <w:rsid w:val="006178A0"/>
    <w:rsid w:val="00617F35"/>
    <w:rsid w:val="00620960"/>
    <w:rsid w:val="00620A78"/>
    <w:rsid w:val="006212F9"/>
    <w:rsid w:val="00622114"/>
    <w:rsid w:val="0062252F"/>
    <w:rsid w:val="00624197"/>
    <w:rsid w:val="00625609"/>
    <w:rsid w:val="00626328"/>
    <w:rsid w:val="006264B3"/>
    <w:rsid w:val="00626E7F"/>
    <w:rsid w:val="00630068"/>
    <w:rsid w:val="006307EA"/>
    <w:rsid w:val="00630979"/>
    <w:rsid w:val="00630AFB"/>
    <w:rsid w:val="00630ECD"/>
    <w:rsid w:val="00631135"/>
    <w:rsid w:val="00631EDD"/>
    <w:rsid w:val="00632917"/>
    <w:rsid w:val="006334CC"/>
    <w:rsid w:val="00633684"/>
    <w:rsid w:val="00633E40"/>
    <w:rsid w:val="006341D8"/>
    <w:rsid w:val="00634F14"/>
    <w:rsid w:val="00634FC0"/>
    <w:rsid w:val="00635005"/>
    <w:rsid w:val="00635A22"/>
    <w:rsid w:val="00635BED"/>
    <w:rsid w:val="0063610D"/>
    <w:rsid w:val="006368CB"/>
    <w:rsid w:val="00636B7D"/>
    <w:rsid w:val="006376F9"/>
    <w:rsid w:val="0063799F"/>
    <w:rsid w:val="006379A6"/>
    <w:rsid w:val="0064030E"/>
    <w:rsid w:val="006404FF"/>
    <w:rsid w:val="00642CB9"/>
    <w:rsid w:val="00644022"/>
    <w:rsid w:val="00644D21"/>
    <w:rsid w:val="00644DD3"/>
    <w:rsid w:val="006459FD"/>
    <w:rsid w:val="00647EFC"/>
    <w:rsid w:val="006500C9"/>
    <w:rsid w:val="00650BCD"/>
    <w:rsid w:val="00650C6C"/>
    <w:rsid w:val="00652AEC"/>
    <w:rsid w:val="00652D8E"/>
    <w:rsid w:val="006531EB"/>
    <w:rsid w:val="0065358A"/>
    <w:rsid w:val="00654308"/>
    <w:rsid w:val="0065485F"/>
    <w:rsid w:val="006548B1"/>
    <w:rsid w:val="006549CE"/>
    <w:rsid w:val="00654A55"/>
    <w:rsid w:val="006550EA"/>
    <w:rsid w:val="006557D0"/>
    <w:rsid w:val="006559A3"/>
    <w:rsid w:val="00656AA1"/>
    <w:rsid w:val="00660690"/>
    <w:rsid w:val="00660F4E"/>
    <w:rsid w:val="00661A03"/>
    <w:rsid w:val="0066334E"/>
    <w:rsid w:val="00663599"/>
    <w:rsid w:val="0066371B"/>
    <w:rsid w:val="006638AE"/>
    <w:rsid w:val="00663A7B"/>
    <w:rsid w:val="00664088"/>
    <w:rsid w:val="0066412D"/>
    <w:rsid w:val="00664810"/>
    <w:rsid w:val="006654D2"/>
    <w:rsid w:val="00665C67"/>
    <w:rsid w:val="00666535"/>
    <w:rsid w:val="00666674"/>
    <w:rsid w:val="00667273"/>
    <w:rsid w:val="006674F7"/>
    <w:rsid w:val="0066795D"/>
    <w:rsid w:val="00667BCF"/>
    <w:rsid w:val="00671253"/>
    <w:rsid w:val="0067136F"/>
    <w:rsid w:val="0067165E"/>
    <w:rsid w:val="00671ECD"/>
    <w:rsid w:val="00673185"/>
    <w:rsid w:val="0067534D"/>
    <w:rsid w:val="0067557D"/>
    <w:rsid w:val="0067575C"/>
    <w:rsid w:val="00676443"/>
    <w:rsid w:val="00676467"/>
    <w:rsid w:val="006767F6"/>
    <w:rsid w:val="00677049"/>
    <w:rsid w:val="006772B8"/>
    <w:rsid w:val="00677DF3"/>
    <w:rsid w:val="00677F93"/>
    <w:rsid w:val="00680BCE"/>
    <w:rsid w:val="00682486"/>
    <w:rsid w:val="00683FC7"/>
    <w:rsid w:val="006845B4"/>
    <w:rsid w:val="006866A6"/>
    <w:rsid w:val="00686F22"/>
    <w:rsid w:val="006871A3"/>
    <w:rsid w:val="0069028E"/>
    <w:rsid w:val="00690580"/>
    <w:rsid w:val="00690769"/>
    <w:rsid w:val="006907BC"/>
    <w:rsid w:val="006907ED"/>
    <w:rsid w:val="00691A57"/>
    <w:rsid w:val="00691D55"/>
    <w:rsid w:val="00692765"/>
    <w:rsid w:val="00692A58"/>
    <w:rsid w:val="006933AE"/>
    <w:rsid w:val="00694155"/>
    <w:rsid w:val="00694201"/>
    <w:rsid w:val="0069472C"/>
    <w:rsid w:val="00695495"/>
    <w:rsid w:val="006958BB"/>
    <w:rsid w:val="0069615F"/>
    <w:rsid w:val="006A00DD"/>
    <w:rsid w:val="006A01DA"/>
    <w:rsid w:val="006A068E"/>
    <w:rsid w:val="006A13FA"/>
    <w:rsid w:val="006A173F"/>
    <w:rsid w:val="006A19A1"/>
    <w:rsid w:val="006A1B87"/>
    <w:rsid w:val="006A1F69"/>
    <w:rsid w:val="006A27E8"/>
    <w:rsid w:val="006A2850"/>
    <w:rsid w:val="006A3098"/>
    <w:rsid w:val="006A35DD"/>
    <w:rsid w:val="006A3EA9"/>
    <w:rsid w:val="006A666E"/>
    <w:rsid w:val="006A66B8"/>
    <w:rsid w:val="006A6994"/>
    <w:rsid w:val="006A77E7"/>
    <w:rsid w:val="006A7EDC"/>
    <w:rsid w:val="006B0899"/>
    <w:rsid w:val="006B0970"/>
    <w:rsid w:val="006B162B"/>
    <w:rsid w:val="006B189F"/>
    <w:rsid w:val="006B26A8"/>
    <w:rsid w:val="006B2961"/>
    <w:rsid w:val="006B2A34"/>
    <w:rsid w:val="006B2AF7"/>
    <w:rsid w:val="006B33A6"/>
    <w:rsid w:val="006B34B5"/>
    <w:rsid w:val="006B381D"/>
    <w:rsid w:val="006B3BA6"/>
    <w:rsid w:val="006B425D"/>
    <w:rsid w:val="006B44A9"/>
    <w:rsid w:val="006B4E8D"/>
    <w:rsid w:val="006B4F35"/>
    <w:rsid w:val="006B4FA6"/>
    <w:rsid w:val="006B5319"/>
    <w:rsid w:val="006B5FA8"/>
    <w:rsid w:val="006B645A"/>
    <w:rsid w:val="006B6BD9"/>
    <w:rsid w:val="006B76BB"/>
    <w:rsid w:val="006B7D48"/>
    <w:rsid w:val="006C03F6"/>
    <w:rsid w:val="006C0B55"/>
    <w:rsid w:val="006C0D0C"/>
    <w:rsid w:val="006C0D8C"/>
    <w:rsid w:val="006C17AD"/>
    <w:rsid w:val="006C1861"/>
    <w:rsid w:val="006C1D9C"/>
    <w:rsid w:val="006C2ECD"/>
    <w:rsid w:val="006C3454"/>
    <w:rsid w:val="006C3AED"/>
    <w:rsid w:val="006C3FE1"/>
    <w:rsid w:val="006C503E"/>
    <w:rsid w:val="006C556A"/>
    <w:rsid w:val="006C5B68"/>
    <w:rsid w:val="006C608F"/>
    <w:rsid w:val="006C61F8"/>
    <w:rsid w:val="006C7AFB"/>
    <w:rsid w:val="006D0BBC"/>
    <w:rsid w:val="006D18FD"/>
    <w:rsid w:val="006D2276"/>
    <w:rsid w:val="006D2679"/>
    <w:rsid w:val="006D2C2F"/>
    <w:rsid w:val="006D31B8"/>
    <w:rsid w:val="006D3630"/>
    <w:rsid w:val="006D39E8"/>
    <w:rsid w:val="006D3F3B"/>
    <w:rsid w:val="006D47A3"/>
    <w:rsid w:val="006D57E8"/>
    <w:rsid w:val="006D5C29"/>
    <w:rsid w:val="006D63A3"/>
    <w:rsid w:val="006D76BB"/>
    <w:rsid w:val="006E0274"/>
    <w:rsid w:val="006E0EF1"/>
    <w:rsid w:val="006E1B45"/>
    <w:rsid w:val="006E241F"/>
    <w:rsid w:val="006E26FF"/>
    <w:rsid w:val="006E2A44"/>
    <w:rsid w:val="006E334C"/>
    <w:rsid w:val="006E3360"/>
    <w:rsid w:val="006E3A41"/>
    <w:rsid w:val="006E3A54"/>
    <w:rsid w:val="006E3DFD"/>
    <w:rsid w:val="006E419C"/>
    <w:rsid w:val="006E490D"/>
    <w:rsid w:val="006E4E09"/>
    <w:rsid w:val="006E4F1A"/>
    <w:rsid w:val="006E4F9A"/>
    <w:rsid w:val="006E593C"/>
    <w:rsid w:val="006E5F99"/>
    <w:rsid w:val="006E5FAC"/>
    <w:rsid w:val="006E677C"/>
    <w:rsid w:val="006E797F"/>
    <w:rsid w:val="006E7AEB"/>
    <w:rsid w:val="006E7C90"/>
    <w:rsid w:val="006F14CA"/>
    <w:rsid w:val="006F2840"/>
    <w:rsid w:val="006F3441"/>
    <w:rsid w:val="006F3FB7"/>
    <w:rsid w:val="006F58C8"/>
    <w:rsid w:val="006F5B0C"/>
    <w:rsid w:val="006F5E62"/>
    <w:rsid w:val="006F61CE"/>
    <w:rsid w:val="006F6475"/>
    <w:rsid w:val="006F78F5"/>
    <w:rsid w:val="00700818"/>
    <w:rsid w:val="007009DC"/>
    <w:rsid w:val="00700E10"/>
    <w:rsid w:val="00701C2D"/>
    <w:rsid w:val="0070298F"/>
    <w:rsid w:val="00702C79"/>
    <w:rsid w:val="00703664"/>
    <w:rsid w:val="00705BBE"/>
    <w:rsid w:val="0070669B"/>
    <w:rsid w:val="00707DC2"/>
    <w:rsid w:val="007103B0"/>
    <w:rsid w:val="007120E6"/>
    <w:rsid w:val="00713044"/>
    <w:rsid w:val="00714ED8"/>
    <w:rsid w:val="00715354"/>
    <w:rsid w:val="00716DD9"/>
    <w:rsid w:val="00717E40"/>
    <w:rsid w:val="00721658"/>
    <w:rsid w:val="007218AD"/>
    <w:rsid w:val="00722342"/>
    <w:rsid w:val="007228E3"/>
    <w:rsid w:val="00722E56"/>
    <w:rsid w:val="00723F17"/>
    <w:rsid w:val="0072474A"/>
    <w:rsid w:val="0072515C"/>
    <w:rsid w:val="00725526"/>
    <w:rsid w:val="0072691B"/>
    <w:rsid w:val="00726CC9"/>
    <w:rsid w:val="0072765B"/>
    <w:rsid w:val="00727A53"/>
    <w:rsid w:val="007301B1"/>
    <w:rsid w:val="00733A12"/>
    <w:rsid w:val="00733EF1"/>
    <w:rsid w:val="007340BE"/>
    <w:rsid w:val="00735B08"/>
    <w:rsid w:val="00735F5E"/>
    <w:rsid w:val="00735FA5"/>
    <w:rsid w:val="007362BD"/>
    <w:rsid w:val="0073691F"/>
    <w:rsid w:val="007374B9"/>
    <w:rsid w:val="00740170"/>
    <w:rsid w:val="00740A58"/>
    <w:rsid w:val="00741D04"/>
    <w:rsid w:val="007448D1"/>
    <w:rsid w:val="007453D4"/>
    <w:rsid w:val="0074588D"/>
    <w:rsid w:val="00745E69"/>
    <w:rsid w:val="00746827"/>
    <w:rsid w:val="007472A8"/>
    <w:rsid w:val="00750170"/>
    <w:rsid w:val="00750F03"/>
    <w:rsid w:val="007514AF"/>
    <w:rsid w:val="00751902"/>
    <w:rsid w:val="00751CAA"/>
    <w:rsid w:val="00751DA9"/>
    <w:rsid w:val="007524A4"/>
    <w:rsid w:val="007525F8"/>
    <w:rsid w:val="00754A0D"/>
    <w:rsid w:val="00754EBD"/>
    <w:rsid w:val="00755956"/>
    <w:rsid w:val="007567EF"/>
    <w:rsid w:val="00756B2C"/>
    <w:rsid w:val="00756BDD"/>
    <w:rsid w:val="007571ED"/>
    <w:rsid w:val="00760017"/>
    <w:rsid w:val="00760A5B"/>
    <w:rsid w:val="007611A7"/>
    <w:rsid w:val="007614B2"/>
    <w:rsid w:val="007615ED"/>
    <w:rsid w:val="00761852"/>
    <w:rsid w:val="0076284B"/>
    <w:rsid w:val="00762BC4"/>
    <w:rsid w:val="00762E07"/>
    <w:rsid w:val="00763C5F"/>
    <w:rsid w:val="00764783"/>
    <w:rsid w:val="00764EDE"/>
    <w:rsid w:val="007653A4"/>
    <w:rsid w:val="00765A36"/>
    <w:rsid w:val="00765D51"/>
    <w:rsid w:val="007712CC"/>
    <w:rsid w:val="00771611"/>
    <w:rsid w:val="007718AF"/>
    <w:rsid w:val="0077222F"/>
    <w:rsid w:val="007729D4"/>
    <w:rsid w:val="00772BE5"/>
    <w:rsid w:val="00772D23"/>
    <w:rsid w:val="007734C0"/>
    <w:rsid w:val="0077435C"/>
    <w:rsid w:val="00774624"/>
    <w:rsid w:val="00775766"/>
    <w:rsid w:val="007760EB"/>
    <w:rsid w:val="00776F3A"/>
    <w:rsid w:val="0077791F"/>
    <w:rsid w:val="007838F0"/>
    <w:rsid w:val="00783ACF"/>
    <w:rsid w:val="00785A3D"/>
    <w:rsid w:val="00785E3B"/>
    <w:rsid w:val="00785F5C"/>
    <w:rsid w:val="00786630"/>
    <w:rsid w:val="00790274"/>
    <w:rsid w:val="0079071A"/>
    <w:rsid w:val="00790E00"/>
    <w:rsid w:val="00791914"/>
    <w:rsid w:val="00791BA1"/>
    <w:rsid w:val="007920B0"/>
    <w:rsid w:val="00794229"/>
    <w:rsid w:val="00794B70"/>
    <w:rsid w:val="00794B87"/>
    <w:rsid w:val="00794CFF"/>
    <w:rsid w:val="00795AA0"/>
    <w:rsid w:val="00795BD4"/>
    <w:rsid w:val="00795D7E"/>
    <w:rsid w:val="00795DCC"/>
    <w:rsid w:val="00795F23"/>
    <w:rsid w:val="0079742E"/>
    <w:rsid w:val="00797B89"/>
    <w:rsid w:val="007A07C5"/>
    <w:rsid w:val="007A12DF"/>
    <w:rsid w:val="007A236D"/>
    <w:rsid w:val="007A400E"/>
    <w:rsid w:val="007A504E"/>
    <w:rsid w:val="007A5223"/>
    <w:rsid w:val="007A70AA"/>
    <w:rsid w:val="007A7585"/>
    <w:rsid w:val="007A7682"/>
    <w:rsid w:val="007A7A68"/>
    <w:rsid w:val="007B0362"/>
    <w:rsid w:val="007B07AF"/>
    <w:rsid w:val="007B0A15"/>
    <w:rsid w:val="007B3058"/>
    <w:rsid w:val="007B329B"/>
    <w:rsid w:val="007B3621"/>
    <w:rsid w:val="007B37CA"/>
    <w:rsid w:val="007B37E1"/>
    <w:rsid w:val="007B3A45"/>
    <w:rsid w:val="007B3DAE"/>
    <w:rsid w:val="007B3EB2"/>
    <w:rsid w:val="007B5470"/>
    <w:rsid w:val="007B5ED2"/>
    <w:rsid w:val="007B5EED"/>
    <w:rsid w:val="007B6AFC"/>
    <w:rsid w:val="007B6DA1"/>
    <w:rsid w:val="007B7566"/>
    <w:rsid w:val="007C0D9E"/>
    <w:rsid w:val="007C1189"/>
    <w:rsid w:val="007C1711"/>
    <w:rsid w:val="007C1B88"/>
    <w:rsid w:val="007C22CB"/>
    <w:rsid w:val="007C46DE"/>
    <w:rsid w:val="007C49E0"/>
    <w:rsid w:val="007C60EA"/>
    <w:rsid w:val="007C75DD"/>
    <w:rsid w:val="007C7D26"/>
    <w:rsid w:val="007D087A"/>
    <w:rsid w:val="007D0C65"/>
    <w:rsid w:val="007D0E93"/>
    <w:rsid w:val="007D252F"/>
    <w:rsid w:val="007D317E"/>
    <w:rsid w:val="007D4225"/>
    <w:rsid w:val="007D46F7"/>
    <w:rsid w:val="007D4886"/>
    <w:rsid w:val="007D4C3F"/>
    <w:rsid w:val="007D5CE6"/>
    <w:rsid w:val="007D69C0"/>
    <w:rsid w:val="007D6E27"/>
    <w:rsid w:val="007D7289"/>
    <w:rsid w:val="007D76A1"/>
    <w:rsid w:val="007D776E"/>
    <w:rsid w:val="007D7B53"/>
    <w:rsid w:val="007E0314"/>
    <w:rsid w:val="007E05B7"/>
    <w:rsid w:val="007E05DF"/>
    <w:rsid w:val="007E0E14"/>
    <w:rsid w:val="007E1574"/>
    <w:rsid w:val="007E1A26"/>
    <w:rsid w:val="007E1C6A"/>
    <w:rsid w:val="007E1F46"/>
    <w:rsid w:val="007E20FC"/>
    <w:rsid w:val="007E2698"/>
    <w:rsid w:val="007E2A09"/>
    <w:rsid w:val="007E2E89"/>
    <w:rsid w:val="007E38DF"/>
    <w:rsid w:val="007E3AD6"/>
    <w:rsid w:val="007E46C8"/>
    <w:rsid w:val="007E603C"/>
    <w:rsid w:val="007E6323"/>
    <w:rsid w:val="007E6E02"/>
    <w:rsid w:val="007E7839"/>
    <w:rsid w:val="007E7863"/>
    <w:rsid w:val="007E786D"/>
    <w:rsid w:val="007F2612"/>
    <w:rsid w:val="007F3C4F"/>
    <w:rsid w:val="007F536F"/>
    <w:rsid w:val="007F5591"/>
    <w:rsid w:val="007F7F90"/>
    <w:rsid w:val="00801BFF"/>
    <w:rsid w:val="00801F6F"/>
    <w:rsid w:val="00803F14"/>
    <w:rsid w:val="00805020"/>
    <w:rsid w:val="00806195"/>
    <w:rsid w:val="008068BF"/>
    <w:rsid w:val="00806F09"/>
    <w:rsid w:val="008073F8"/>
    <w:rsid w:val="00807A1B"/>
    <w:rsid w:val="00807F34"/>
    <w:rsid w:val="008102A4"/>
    <w:rsid w:val="008108B4"/>
    <w:rsid w:val="00810C1C"/>
    <w:rsid w:val="00811D39"/>
    <w:rsid w:val="00811D3E"/>
    <w:rsid w:val="008123EB"/>
    <w:rsid w:val="008124B1"/>
    <w:rsid w:val="0081251B"/>
    <w:rsid w:val="00813468"/>
    <w:rsid w:val="00813ADB"/>
    <w:rsid w:val="00813B87"/>
    <w:rsid w:val="00813CA3"/>
    <w:rsid w:val="00814334"/>
    <w:rsid w:val="008143BA"/>
    <w:rsid w:val="00814866"/>
    <w:rsid w:val="00815628"/>
    <w:rsid w:val="00816DFE"/>
    <w:rsid w:val="0081712A"/>
    <w:rsid w:val="0081752C"/>
    <w:rsid w:val="00817C51"/>
    <w:rsid w:val="00817CC5"/>
    <w:rsid w:val="00817E32"/>
    <w:rsid w:val="00821B86"/>
    <w:rsid w:val="00822AED"/>
    <w:rsid w:val="00822C67"/>
    <w:rsid w:val="008233EA"/>
    <w:rsid w:val="0082342A"/>
    <w:rsid w:val="00823F16"/>
    <w:rsid w:val="008262F5"/>
    <w:rsid w:val="00827C3F"/>
    <w:rsid w:val="00830473"/>
    <w:rsid w:val="00831727"/>
    <w:rsid w:val="00831B3A"/>
    <w:rsid w:val="00831FEB"/>
    <w:rsid w:val="008326EE"/>
    <w:rsid w:val="00832A1F"/>
    <w:rsid w:val="008333BA"/>
    <w:rsid w:val="00833947"/>
    <w:rsid w:val="00833F1A"/>
    <w:rsid w:val="008356B2"/>
    <w:rsid w:val="00835E32"/>
    <w:rsid w:val="00837D5C"/>
    <w:rsid w:val="0084020E"/>
    <w:rsid w:val="008403C1"/>
    <w:rsid w:val="0084098F"/>
    <w:rsid w:val="00840DF1"/>
    <w:rsid w:val="008411C5"/>
    <w:rsid w:val="0084142C"/>
    <w:rsid w:val="00842FBB"/>
    <w:rsid w:val="00843F00"/>
    <w:rsid w:val="00844391"/>
    <w:rsid w:val="00844D50"/>
    <w:rsid w:val="00845065"/>
    <w:rsid w:val="0084672B"/>
    <w:rsid w:val="00846780"/>
    <w:rsid w:val="00846888"/>
    <w:rsid w:val="0084722F"/>
    <w:rsid w:val="00847BCE"/>
    <w:rsid w:val="00847CA3"/>
    <w:rsid w:val="0085031F"/>
    <w:rsid w:val="008505A5"/>
    <w:rsid w:val="00850EDB"/>
    <w:rsid w:val="00852235"/>
    <w:rsid w:val="008536D4"/>
    <w:rsid w:val="008538E9"/>
    <w:rsid w:val="00853C4D"/>
    <w:rsid w:val="0085408F"/>
    <w:rsid w:val="00854EC8"/>
    <w:rsid w:val="008559E7"/>
    <w:rsid w:val="00855B81"/>
    <w:rsid w:val="00855E88"/>
    <w:rsid w:val="00856753"/>
    <w:rsid w:val="00856BCF"/>
    <w:rsid w:val="008570F3"/>
    <w:rsid w:val="0085731D"/>
    <w:rsid w:val="00857C46"/>
    <w:rsid w:val="00860572"/>
    <w:rsid w:val="00860DCF"/>
    <w:rsid w:val="008620B0"/>
    <w:rsid w:val="00862B1B"/>
    <w:rsid w:val="0086341A"/>
    <w:rsid w:val="00863D6E"/>
    <w:rsid w:val="008641B3"/>
    <w:rsid w:val="0086437F"/>
    <w:rsid w:val="008650C3"/>
    <w:rsid w:val="0086649B"/>
    <w:rsid w:val="00866855"/>
    <w:rsid w:val="00866999"/>
    <w:rsid w:val="00866E7A"/>
    <w:rsid w:val="00867A75"/>
    <w:rsid w:val="00867C71"/>
    <w:rsid w:val="008711EF"/>
    <w:rsid w:val="008711F1"/>
    <w:rsid w:val="0087134B"/>
    <w:rsid w:val="00871C01"/>
    <w:rsid w:val="00871DD7"/>
    <w:rsid w:val="008727D3"/>
    <w:rsid w:val="00873EB9"/>
    <w:rsid w:val="00873FEE"/>
    <w:rsid w:val="0087442A"/>
    <w:rsid w:val="00874A3D"/>
    <w:rsid w:val="008758B0"/>
    <w:rsid w:val="00876F87"/>
    <w:rsid w:val="0087710B"/>
    <w:rsid w:val="008774C5"/>
    <w:rsid w:val="00877CEE"/>
    <w:rsid w:val="008804D7"/>
    <w:rsid w:val="008805D6"/>
    <w:rsid w:val="00880D19"/>
    <w:rsid w:val="008814D8"/>
    <w:rsid w:val="0088155D"/>
    <w:rsid w:val="008816A9"/>
    <w:rsid w:val="008818B7"/>
    <w:rsid w:val="008819D9"/>
    <w:rsid w:val="008822CD"/>
    <w:rsid w:val="008825E5"/>
    <w:rsid w:val="00885379"/>
    <w:rsid w:val="00885E5E"/>
    <w:rsid w:val="008860B5"/>
    <w:rsid w:val="00886374"/>
    <w:rsid w:val="008864E0"/>
    <w:rsid w:val="00887BA8"/>
    <w:rsid w:val="00891DFD"/>
    <w:rsid w:val="008924A3"/>
    <w:rsid w:val="0089326B"/>
    <w:rsid w:val="0089407F"/>
    <w:rsid w:val="00894DBF"/>
    <w:rsid w:val="00895271"/>
    <w:rsid w:val="00895735"/>
    <w:rsid w:val="00895BED"/>
    <w:rsid w:val="008969C5"/>
    <w:rsid w:val="00897A4E"/>
    <w:rsid w:val="00897AD2"/>
    <w:rsid w:val="00897C54"/>
    <w:rsid w:val="00897F2B"/>
    <w:rsid w:val="008A0C0B"/>
    <w:rsid w:val="008A2F39"/>
    <w:rsid w:val="008A445B"/>
    <w:rsid w:val="008A4654"/>
    <w:rsid w:val="008A4861"/>
    <w:rsid w:val="008A4F0B"/>
    <w:rsid w:val="008A52A5"/>
    <w:rsid w:val="008A6721"/>
    <w:rsid w:val="008A6740"/>
    <w:rsid w:val="008A688D"/>
    <w:rsid w:val="008B08B8"/>
    <w:rsid w:val="008B0B18"/>
    <w:rsid w:val="008B2D3F"/>
    <w:rsid w:val="008B2EEB"/>
    <w:rsid w:val="008B34C8"/>
    <w:rsid w:val="008B38DF"/>
    <w:rsid w:val="008B467D"/>
    <w:rsid w:val="008B49F7"/>
    <w:rsid w:val="008B4CC2"/>
    <w:rsid w:val="008B5F37"/>
    <w:rsid w:val="008B65DD"/>
    <w:rsid w:val="008B6B89"/>
    <w:rsid w:val="008B6D58"/>
    <w:rsid w:val="008B6D71"/>
    <w:rsid w:val="008B6F24"/>
    <w:rsid w:val="008B7072"/>
    <w:rsid w:val="008B7926"/>
    <w:rsid w:val="008B7B13"/>
    <w:rsid w:val="008C07C4"/>
    <w:rsid w:val="008C0D53"/>
    <w:rsid w:val="008C0F07"/>
    <w:rsid w:val="008C1B3D"/>
    <w:rsid w:val="008C2328"/>
    <w:rsid w:val="008C28C3"/>
    <w:rsid w:val="008C2959"/>
    <w:rsid w:val="008C2A33"/>
    <w:rsid w:val="008C2D01"/>
    <w:rsid w:val="008C304A"/>
    <w:rsid w:val="008C30B3"/>
    <w:rsid w:val="008C37A5"/>
    <w:rsid w:val="008C70BC"/>
    <w:rsid w:val="008C7173"/>
    <w:rsid w:val="008C746B"/>
    <w:rsid w:val="008C766E"/>
    <w:rsid w:val="008C7EED"/>
    <w:rsid w:val="008D020F"/>
    <w:rsid w:val="008D1DED"/>
    <w:rsid w:val="008D23B9"/>
    <w:rsid w:val="008D5B88"/>
    <w:rsid w:val="008D68F8"/>
    <w:rsid w:val="008D6DAC"/>
    <w:rsid w:val="008D711F"/>
    <w:rsid w:val="008D7364"/>
    <w:rsid w:val="008D75BF"/>
    <w:rsid w:val="008D760B"/>
    <w:rsid w:val="008E00C9"/>
    <w:rsid w:val="008E0830"/>
    <w:rsid w:val="008E0E4E"/>
    <w:rsid w:val="008E0E92"/>
    <w:rsid w:val="008E1012"/>
    <w:rsid w:val="008E2B4F"/>
    <w:rsid w:val="008E2F5A"/>
    <w:rsid w:val="008E3699"/>
    <w:rsid w:val="008E4B2C"/>
    <w:rsid w:val="008E4F35"/>
    <w:rsid w:val="008E6C86"/>
    <w:rsid w:val="008E6CF1"/>
    <w:rsid w:val="008E70CF"/>
    <w:rsid w:val="008E7987"/>
    <w:rsid w:val="008F12AD"/>
    <w:rsid w:val="008F14F0"/>
    <w:rsid w:val="008F1B37"/>
    <w:rsid w:val="008F1C08"/>
    <w:rsid w:val="008F1E88"/>
    <w:rsid w:val="008F2FA5"/>
    <w:rsid w:val="008F4E67"/>
    <w:rsid w:val="0090070C"/>
    <w:rsid w:val="00901DB3"/>
    <w:rsid w:val="00902415"/>
    <w:rsid w:val="009025A4"/>
    <w:rsid w:val="00902BDD"/>
    <w:rsid w:val="009031B9"/>
    <w:rsid w:val="00903A4F"/>
    <w:rsid w:val="00903EF8"/>
    <w:rsid w:val="00903FF9"/>
    <w:rsid w:val="00904326"/>
    <w:rsid w:val="009057E0"/>
    <w:rsid w:val="00907927"/>
    <w:rsid w:val="009105E8"/>
    <w:rsid w:val="0091089C"/>
    <w:rsid w:val="00910FBC"/>
    <w:rsid w:val="00911A04"/>
    <w:rsid w:val="0091289B"/>
    <w:rsid w:val="0091438A"/>
    <w:rsid w:val="009143FB"/>
    <w:rsid w:val="009146ED"/>
    <w:rsid w:val="00915006"/>
    <w:rsid w:val="00915DB8"/>
    <w:rsid w:val="00915ECE"/>
    <w:rsid w:val="009164E5"/>
    <w:rsid w:val="00916BA0"/>
    <w:rsid w:val="009177A1"/>
    <w:rsid w:val="00917828"/>
    <w:rsid w:val="009200CA"/>
    <w:rsid w:val="00920282"/>
    <w:rsid w:val="0092037B"/>
    <w:rsid w:val="009209D7"/>
    <w:rsid w:val="0092192E"/>
    <w:rsid w:val="00921FB4"/>
    <w:rsid w:val="0092262D"/>
    <w:rsid w:val="00922DAB"/>
    <w:rsid w:val="00922DFD"/>
    <w:rsid w:val="00923195"/>
    <w:rsid w:val="0092377A"/>
    <w:rsid w:val="00923B50"/>
    <w:rsid w:val="0092437E"/>
    <w:rsid w:val="009249A8"/>
    <w:rsid w:val="00924D9F"/>
    <w:rsid w:val="00924EE6"/>
    <w:rsid w:val="0092535D"/>
    <w:rsid w:val="009253D8"/>
    <w:rsid w:val="00925E10"/>
    <w:rsid w:val="009271F4"/>
    <w:rsid w:val="0092755A"/>
    <w:rsid w:val="009277C0"/>
    <w:rsid w:val="00927D52"/>
    <w:rsid w:val="0093018D"/>
    <w:rsid w:val="009306CF"/>
    <w:rsid w:val="00932839"/>
    <w:rsid w:val="0093294C"/>
    <w:rsid w:val="00932FD7"/>
    <w:rsid w:val="00933B49"/>
    <w:rsid w:val="00933F0F"/>
    <w:rsid w:val="0093447F"/>
    <w:rsid w:val="0093467D"/>
    <w:rsid w:val="009349C1"/>
    <w:rsid w:val="00934C00"/>
    <w:rsid w:val="00936002"/>
    <w:rsid w:val="00936602"/>
    <w:rsid w:val="00936B78"/>
    <w:rsid w:val="00936BC4"/>
    <w:rsid w:val="00936FB0"/>
    <w:rsid w:val="00937C4B"/>
    <w:rsid w:val="00941BCB"/>
    <w:rsid w:val="00942871"/>
    <w:rsid w:val="00943271"/>
    <w:rsid w:val="00943447"/>
    <w:rsid w:val="009434FD"/>
    <w:rsid w:val="0094386F"/>
    <w:rsid w:val="00943B0C"/>
    <w:rsid w:val="00943D31"/>
    <w:rsid w:val="00943D6A"/>
    <w:rsid w:val="009440E4"/>
    <w:rsid w:val="00944236"/>
    <w:rsid w:val="00944445"/>
    <w:rsid w:val="0094558C"/>
    <w:rsid w:val="00946C32"/>
    <w:rsid w:val="0094726E"/>
    <w:rsid w:val="009501F6"/>
    <w:rsid w:val="009508DC"/>
    <w:rsid w:val="00950F03"/>
    <w:rsid w:val="0095128A"/>
    <w:rsid w:val="009528E7"/>
    <w:rsid w:val="009531D8"/>
    <w:rsid w:val="0095390B"/>
    <w:rsid w:val="00953F8D"/>
    <w:rsid w:val="009543BB"/>
    <w:rsid w:val="00955486"/>
    <w:rsid w:val="00955B3D"/>
    <w:rsid w:val="0095609C"/>
    <w:rsid w:val="009612A7"/>
    <w:rsid w:val="00961488"/>
    <w:rsid w:val="009623CF"/>
    <w:rsid w:val="00962A7B"/>
    <w:rsid w:val="00962DF2"/>
    <w:rsid w:val="00962F07"/>
    <w:rsid w:val="009634A1"/>
    <w:rsid w:val="00963609"/>
    <w:rsid w:val="009639B2"/>
    <w:rsid w:val="00963DD5"/>
    <w:rsid w:val="00964E51"/>
    <w:rsid w:val="0096503B"/>
    <w:rsid w:val="0096596C"/>
    <w:rsid w:val="00965C5D"/>
    <w:rsid w:val="00966396"/>
    <w:rsid w:val="009666E0"/>
    <w:rsid w:val="009670A1"/>
    <w:rsid w:val="009700F7"/>
    <w:rsid w:val="0097054F"/>
    <w:rsid w:val="009711BA"/>
    <w:rsid w:val="00971E26"/>
    <w:rsid w:val="00971E30"/>
    <w:rsid w:val="0097237B"/>
    <w:rsid w:val="009723B5"/>
    <w:rsid w:val="0097261B"/>
    <w:rsid w:val="009729BF"/>
    <w:rsid w:val="00973106"/>
    <w:rsid w:val="009735E1"/>
    <w:rsid w:val="00973772"/>
    <w:rsid w:val="00974088"/>
    <w:rsid w:val="00975CCB"/>
    <w:rsid w:val="009768A6"/>
    <w:rsid w:val="009768D8"/>
    <w:rsid w:val="00976A88"/>
    <w:rsid w:val="00976BB4"/>
    <w:rsid w:val="0097725D"/>
    <w:rsid w:val="0097745F"/>
    <w:rsid w:val="00980E47"/>
    <w:rsid w:val="00980F1F"/>
    <w:rsid w:val="009812F1"/>
    <w:rsid w:val="0098195E"/>
    <w:rsid w:val="0098239B"/>
    <w:rsid w:val="00982755"/>
    <w:rsid w:val="00982935"/>
    <w:rsid w:val="00982C01"/>
    <w:rsid w:val="0098319C"/>
    <w:rsid w:val="00983A3D"/>
    <w:rsid w:val="00983E0F"/>
    <w:rsid w:val="00984449"/>
    <w:rsid w:val="0098515F"/>
    <w:rsid w:val="00986485"/>
    <w:rsid w:val="0098719E"/>
    <w:rsid w:val="009872E6"/>
    <w:rsid w:val="00987EDA"/>
    <w:rsid w:val="00990085"/>
    <w:rsid w:val="00990CF9"/>
    <w:rsid w:val="009912D1"/>
    <w:rsid w:val="009913D1"/>
    <w:rsid w:val="00991B6E"/>
    <w:rsid w:val="00991C5D"/>
    <w:rsid w:val="009959AB"/>
    <w:rsid w:val="00995E8A"/>
    <w:rsid w:val="00996A93"/>
    <w:rsid w:val="009978F7"/>
    <w:rsid w:val="00997978"/>
    <w:rsid w:val="009A06F8"/>
    <w:rsid w:val="009A0AB0"/>
    <w:rsid w:val="009A0DD1"/>
    <w:rsid w:val="009A1048"/>
    <w:rsid w:val="009A3D75"/>
    <w:rsid w:val="009A4878"/>
    <w:rsid w:val="009A4C77"/>
    <w:rsid w:val="009A5717"/>
    <w:rsid w:val="009A5778"/>
    <w:rsid w:val="009A5F32"/>
    <w:rsid w:val="009A71FB"/>
    <w:rsid w:val="009A7D74"/>
    <w:rsid w:val="009B11D6"/>
    <w:rsid w:val="009B1C38"/>
    <w:rsid w:val="009B1CD7"/>
    <w:rsid w:val="009B2B24"/>
    <w:rsid w:val="009B2E3A"/>
    <w:rsid w:val="009B3BFF"/>
    <w:rsid w:val="009B4362"/>
    <w:rsid w:val="009B472A"/>
    <w:rsid w:val="009B60B2"/>
    <w:rsid w:val="009B6A4F"/>
    <w:rsid w:val="009B7568"/>
    <w:rsid w:val="009B7991"/>
    <w:rsid w:val="009C0254"/>
    <w:rsid w:val="009C15C6"/>
    <w:rsid w:val="009C1DF6"/>
    <w:rsid w:val="009C2A79"/>
    <w:rsid w:val="009C307B"/>
    <w:rsid w:val="009C3271"/>
    <w:rsid w:val="009C37B8"/>
    <w:rsid w:val="009C387A"/>
    <w:rsid w:val="009C3927"/>
    <w:rsid w:val="009C3A8A"/>
    <w:rsid w:val="009C438C"/>
    <w:rsid w:val="009C4E22"/>
    <w:rsid w:val="009C4FCD"/>
    <w:rsid w:val="009C75DA"/>
    <w:rsid w:val="009C7636"/>
    <w:rsid w:val="009C7B7D"/>
    <w:rsid w:val="009C7D00"/>
    <w:rsid w:val="009D0BAD"/>
    <w:rsid w:val="009D2579"/>
    <w:rsid w:val="009D26F0"/>
    <w:rsid w:val="009D3318"/>
    <w:rsid w:val="009D3B72"/>
    <w:rsid w:val="009D3C18"/>
    <w:rsid w:val="009D5D01"/>
    <w:rsid w:val="009D665B"/>
    <w:rsid w:val="009D669E"/>
    <w:rsid w:val="009D6E1B"/>
    <w:rsid w:val="009E0468"/>
    <w:rsid w:val="009E10D6"/>
    <w:rsid w:val="009E12AF"/>
    <w:rsid w:val="009E1FD7"/>
    <w:rsid w:val="009E2908"/>
    <w:rsid w:val="009E2C01"/>
    <w:rsid w:val="009E2D39"/>
    <w:rsid w:val="009E3251"/>
    <w:rsid w:val="009E3FC9"/>
    <w:rsid w:val="009E4C12"/>
    <w:rsid w:val="009E4FAE"/>
    <w:rsid w:val="009E5C8D"/>
    <w:rsid w:val="009E5FF8"/>
    <w:rsid w:val="009E630A"/>
    <w:rsid w:val="009E6966"/>
    <w:rsid w:val="009E72A1"/>
    <w:rsid w:val="009E7356"/>
    <w:rsid w:val="009E748D"/>
    <w:rsid w:val="009E785E"/>
    <w:rsid w:val="009E7C49"/>
    <w:rsid w:val="009E7E21"/>
    <w:rsid w:val="009E7FA4"/>
    <w:rsid w:val="009F0639"/>
    <w:rsid w:val="009F07A0"/>
    <w:rsid w:val="009F09B2"/>
    <w:rsid w:val="009F0EFF"/>
    <w:rsid w:val="009F1147"/>
    <w:rsid w:val="009F21D6"/>
    <w:rsid w:val="009F31A3"/>
    <w:rsid w:val="009F3263"/>
    <w:rsid w:val="009F32D0"/>
    <w:rsid w:val="009F34CC"/>
    <w:rsid w:val="009F40DF"/>
    <w:rsid w:val="009F4624"/>
    <w:rsid w:val="009F5EA7"/>
    <w:rsid w:val="009F5F37"/>
    <w:rsid w:val="009F6069"/>
    <w:rsid w:val="009F66A6"/>
    <w:rsid w:val="009F71AC"/>
    <w:rsid w:val="009F7585"/>
    <w:rsid w:val="009F7818"/>
    <w:rsid w:val="00A00652"/>
    <w:rsid w:val="00A008B6"/>
    <w:rsid w:val="00A00AB1"/>
    <w:rsid w:val="00A00BDD"/>
    <w:rsid w:val="00A025D7"/>
    <w:rsid w:val="00A02ADC"/>
    <w:rsid w:val="00A02B0B"/>
    <w:rsid w:val="00A0420D"/>
    <w:rsid w:val="00A04B9E"/>
    <w:rsid w:val="00A04BAC"/>
    <w:rsid w:val="00A05AA4"/>
    <w:rsid w:val="00A05C21"/>
    <w:rsid w:val="00A10799"/>
    <w:rsid w:val="00A1081E"/>
    <w:rsid w:val="00A10DE3"/>
    <w:rsid w:val="00A11A1A"/>
    <w:rsid w:val="00A11CB0"/>
    <w:rsid w:val="00A123EB"/>
    <w:rsid w:val="00A124EE"/>
    <w:rsid w:val="00A12F31"/>
    <w:rsid w:val="00A1328E"/>
    <w:rsid w:val="00A13464"/>
    <w:rsid w:val="00A1346B"/>
    <w:rsid w:val="00A14936"/>
    <w:rsid w:val="00A157D9"/>
    <w:rsid w:val="00A159A1"/>
    <w:rsid w:val="00A16232"/>
    <w:rsid w:val="00A163D9"/>
    <w:rsid w:val="00A16B17"/>
    <w:rsid w:val="00A17A4C"/>
    <w:rsid w:val="00A2013A"/>
    <w:rsid w:val="00A22409"/>
    <w:rsid w:val="00A24E54"/>
    <w:rsid w:val="00A27C7B"/>
    <w:rsid w:val="00A27F98"/>
    <w:rsid w:val="00A301BE"/>
    <w:rsid w:val="00A30203"/>
    <w:rsid w:val="00A31903"/>
    <w:rsid w:val="00A31DA7"/>
    <w:rsid w:val="00A320B1"/>
    <w:rsid w:val="00A3222F"/>
    <w:rsid w:val="00A32A5C"/>
    <w:rsid w:val="00A33443"/>
    <w:rsid w:val="00A33479"/>
    <w:rsid w:val="00A336B8"/>
    <w:rsid w:val="00A33F41"/>
    <w:rsid w:val="00A3413D"/>
    <w:rsid w:val="00A34389"/>
    <w:rsid w:val="00A343BD"/>
    <w:rsid w:val="00A3465C"/>
    <w:rsid w:val="00A34D6E"/>
    <w:rsid w:val="00A362AA"/>
    <w:rsid w:val="00A371B9"/>
    <w:rsid w:val="00A375A5"/>
    <w:rsid w:val="00A37875"/>
    <w:rsid w:val="00A37CD0"/>
    <w:rsid w:val="00A400F7"/>
    <w:rsid w:val="00A4051C"/>
    <w:rsid w:val="00A41130"/>
    <w:rsid w:val="00A41585"/>
    <w:rsid w:val="00A41821"/>
    <w:rsid w:val="00A41E3B"/>
    <w:rsid w:val="00A42FF9"/>
    <w:rsid w:val="00A431F5"/>
    <w:rsid w:val="00A43CCA"/>
    <w:rsid w:val="00A44926"/>
    <w:rsid w:val="00A44A2F"/>
    <w:rsid w:val="00A44AAA"/>
    <w:rsid w:val="00A44B9A"/>
    <w:rsid w:val="00A455D4"/>
    <w:rsid w:val="00A45BF2"/>
    <w:rsid w:val="00A46E9B"/>
    <w:rsid w:val="00A47A91"/>
    <w:rsid w:val="00A5058E"/>
    <w:rsid w:val="00A50F9F"/>
    <w:rsid w:val="00A51019"/>
    <w:rsid w:val="00A51629"/>
    <w:rsid w:val="00A516F0"/>
    <w:rsid w:val="00A51733"/>
    <w:rsid w:val="00A51F8D"/>
    <w:rsid w:val="00A52160"/>
    <w:rsid w:val="00A534BF"/>
    <w:rsid w:val="00A536D5"/>
    <w:rsid w:val="00A545C1"/>
    <w:rsid w:val="00A558F3"/>
    <w:rsid w:val="00A55E63"/>
    <w:rsid w:val="00A567D9"/>
    <w:rsid w:val="00A569BB"/>
    <w:rsid w:val="00A57027"/>
    <w:rsid w:val="00A571CA"/>
    <w:rsid w:val="00A57C50"/>
    <w:rsid w:val="00A57DE6"/>
    <w:rsid w:val="00A60A76"/>
    <w:rsid w:val="00A60DE2"/>
    <w:rsid w:val="00A60FA5"/>
    <w:rsid w:val="00A61862"/>
    <w:rsid w:val="00A61B62"/>
    <w:rsid w:val="00A61F59"/>
    <w:rsid w:val="00A62063"/>
    <w:rsid w:val="00A62F37"/>
    <w:rsid w:val="00A634C9"/>
    <w:rsid w:val="00A63558"/>
    <w:rsid w:val="00A6399D"/>
    <w:rsid w:val="00A64B98"/>
    <w:rsid w:val="00A6592E"/>
    <w:rsid w:val="00A65AAB"/>
    <w:rsid w:val="00A6669E"/>
    <w:rsid w:val="00A66712"/>
    <w:rsid w:val="00A70663"/>
    <w:rsid w:val="00A70C3D"/>
    <w:rsid w:val="00A70E87"/>
    <w:rsid w:val="00A71149"/>
    <w:rsid w:val="00A711BF"/>
    <w:rsid w:val="00A71C67"/>
    <w:rsid w:val="00A71D22"/>
    <w:rsid w:val="00A721C2"/>
    <w:rsid w:val="00A729D2"/>
    <w:rsid w:val="00A72ABE"/>
    <w:rsid w:val="00A731A6"/>
    <w:rsid w:val="00A7330A"/>
    <w:rsid w:val="00A742C3"/>
    <w:rsid w:val="00A7444E"/>
    <w:rsid w:val="00A74F87"/>
    <w:rsid w:val="00A7561F"/>
    <w:rsid w:val="00A76284"/>
    <w:rsid w:val="00A7673D"/>
    <w:rsid w:val="00A76F17"/>
    <w:rsid w:val="00A76F1E"/>
    <w:rsid w:val="00A76F9C"/>
    <w:rsid w:val="00A77082"/>
    <w:rsid w:val="00A77938"/>
    <w:rsid w:val="00A77FE3"/>
    <w:rsid w:val="00A80CC1"/>
    <w:rsid w:val="00A81122"/>
    <w:rsid w:val="00A81EEE"/>
    <w:rsid w:val="00A8261C"/>
    <w:rsid w:val="00A82B8B"/>
    <w:rsid w:val="00A838F1"/>
    <w:rsid w:val="00A8453E"/>
    <w:rsid w:val="00A8571C"/>
    <w:rsid w:val="00A8622D"/>
    <w:rsid w:val="00A86C87"/>
    <w:rsid w:val="00A86E41"/>
    <w:rsid w:val="00A9057E"/>
    <w:rsid w:val="00A907BF"/>
    <w:rsid w:val="00A90AF4"/>
    <w:rsid w:val="00A914DF"/>
    <w:rsid w:val="00A916B7"/>
    <w:rsid w:val="00A91A84"/>
    <w:rsid w:val="00A92181"/>
    <w:rsid w:val="00A9359E"/>
    <w:rsid w:val="00A943E9"/>
    <w:rsid w:val="00A9469D"/>
    <w:rsid w:val="00A9478D"/>
    <w:rsid w:val="00A94999"/>
    <w:rsid w:val="00A959DA"/>
    <w:rsid w:val="00A96F34"/>
    <w:rsid w:val="00A9797F"/>
    <w:rsid w:val="00AA0449"/>
    <w:rsid w:val="00AA044B"/>
    <w:rsid w:val="00AA0E4D"/>
    <w:rsid w:val="00AA0FAD"/>
    <w:rsid w:val="00AA16F6"/>
    <w:rsid w:val="00AA188B"/>
    <w:rsid w:val="00AA1D61"/>
    <w:rsid w:val="00AA20DC"/>
    <w:rsid w:val="00AA2845"/>
    <w:rsid w:val="00AA2AD7"/>
    <w:rsid w:val="00AA2B30"/>
    <w:rsid w:val="00AA2C5D"/>
    <w:rsid w:val="00AA3112"/>
    <w:rsid w:val="00AA3368"/>
    <w:rsid w:val="00AA361D"/>
    <w:rsid w:val="00AA399D"/>
    <w:rsid w:val="00AA436D"/>
    <w:rsid w:val="00AA4FCE"/>
    <w:rsid w:val="00AA53B3"/>
    <w:rsid w:val="00AA542B"/>
    <w:rsid w:val="00AA5EA0"/>
    <w:rsid w:val="00AA625A"/>
    <w:rsid w:val="00AA68F9"/>
    <w:rsid w:val="00AA69AD"/>
    <w:rsid w:val="00AA7527"/>
    <w:rsid w:val="00AA77FB"/>
    <w:rsid w:val="00AA7A5D"/>
    <w:rsid w:val="00AB16CA"/>
    <w:rsid w:val="00AB1C78"/>
    <w:rsid w:val="00AB2904"/>
    <w:rsid w:val="00AB2DA7"/>
    <w:rsid w:val="00AB42FB"/>
    <w:rsid w:val="00AB4355"/>
    <w:rsid w:val="00AB46B6"/>
    <w:rsid w:val="00AB4C20"/>
    <w:rsid w:val="00AB5193"/>
    <w:rsid w:val="00AB5CA6"/>
    <w:rsid w:val="00AB658D"/>
    <w:rsid w:val="00AB6699"/>
    <w:rsid w:val="00AB7903"/>
    <w:rsid w:val="00AC1D62"/>
    <w:rsid w:val="00AC1E3E"/>
    <w:rsid w:val="00AC22CF"/>
    <w:rsid w:val="00AC2D66"/>
    <w:rsid w:val="00AC3685"/>
    <w:rsid w:val="00AC3B85"/>
    <w:rsid w:val="00AC3F1A"/>
    <w:rsid w:val="00AC48CA"/>
    <w:rsid w:val="00AC49B8"/>
    <w:rsid w:val="00AC52A8"/>
    <w:rsid w:val="00AC6092"/>
    <w:rsid w:val="00AC7853"/>
    <w:rsid w:val="00AD0161"/>
    <w:rsid w:val="00AD0176"/>
    <w:rsid w:val="00AD0377"/>
    <w:rsid w:val="00AD0ED1"/>
    <w:rsid w:val="00AD26DC"/>
    <w:rsid w:val="00AD2D5B"/>
    <w:rsid w:val="00AD3A67"/>
    <w:rsid w:val="00AD3B80"/>
    <w:rsid w:val="00AD43E8"/>
    <w:rsid w:val="00AD486C"/>
    <w:rsid w:val="00AD4BFB"/>
    <w:rsid w:val="00AD60B6"/>
    <w:rsid w:val="00AD6B02"/>
    <w:rsid w:val="00AD74F8"/>
    <w:rsid w:val="00AD75DA"/>
    <w:rsid w:val="00AD7699"/>
    <w:rsid w:val="00AD7ABB"/>
    <w:rsid w:val="00AD7D19"/>
    <w:rsid w:val="00AE1AB0"/>
    <w:rsid w:val="00AE208D"/>
    <w:rsid w:val="00AE286B"/>
    <w:rsid w:val="00AE2C94"/>
    <w:rsid w:val="00AE3419"/>
    <w:rsid w:val="00AE3C8F"/>
    <w:rsid w:val="00AE5453"/>
    <w:rsid w:val="00AE5FAB"/>
    <w:rsid w:val="00AE6EBE"/>
    <w:rsid w:val="00AE7333"/>
    <w:rsid w:val="00AE7C8A"/>
    <w:rsid w:val="00AF03EF"/>
    <w:rsid w:val="00AF0F34"/>
    <w:rsid w:val="00AF125B"/>
    <w:rsid w:val="00AF19F3"/>
    <w:rsid w:val="00AF1B18"/>
    <w:rsid w:val="00AF2002"/>
    <w:rsid w:val="00AF222C"/>
    <w:rsid w:val="00AF2429"/>
    <w:rsid w:val="00AF28A1"/>
    <w:rsid w:val="00AF2F30"/>
    <w:rsid w:val="00AF352B"/>
    <w:rsid w:val="00AF4150"/>
    <w:rsid w:val="00AF4422"/>
    <w:rsid w:val="00AF449A"/>
    <w:rsid w:val="00AF554F"/>
    <w:rsid w:val="00B007E4"/>
    <w:rsid w:val="00B00912"/>
    <w:rsid w:val="00B00B1E"/>
    <w:rsid w:val="00B01055"/>
    <w:rsid w:val="00B0112E"/>
    <w:rsid w:val="00B01EA3"/>
    <w:rsid w:val="00B0340E"/>
    <w:rsid w:val="00B04014"/>
    <w:rsid w:val="00B04105"/>
    <w:rsid w:val="00B05396"/>
    <w:rsid w:val="00B05E5F"/>
    <w:rsid w:val="00B05F16"/>
    <w:rsid w:val="00B05FE2"/>
    <w:rsid w:val="00B0632A"/>
    <w:rsid w:val="00B06CF3"/>
    <w:rsid w:val="00B06FD7"/>
    <w:rsid w:val="00B07A95"/>
    <w:rsid w:val="00B07C3E"/>
    <w:rsid w:val="00B10AF7"/>
    <w:rsid w:val="00B11028"/>
    <w:rsid w:val="00B1108B"/>
    <w:rsid w:val="00B113D6"/>
    <w:rsid w:val="00B11F4C"/>
    <w:rsid w:val="00B13176"/>
    <w:rsid w:val="00B14099"/>
    <w:rsid w:val="00B14557"/>
    <w:rsid w:val="00B148EB"/>
    <w:rsid w:val="00B14999"/>
    <w:rsid w:val="00B15286"/>
    <w:rsid w:val="00B155BD"/>
    <w:rsid w:val="00B1588B"/>
    <w:rsid w:val="00B15A2A"/>
    <w:rsid w:val="00B162C1"/>
    <w:rsid w:val="00B163D1"/>
    <w:rsid w:val="00B16BFF"/>
    <w:rsid w:val="00B200BE"/>
    <w:rsid w:val="00B210A0"/>
    <w:rsid w:val="00B21140"/>
    <w:rsid w:val="00B216E3"/>
    <w:rsid w:val="00B21D3C"/>
    <w:rsid w:val="00B234BC"/>
    <w:rsid w:val="00B24110"/>
    <w:rsid w:val="00B24855"/>
    <w:rsid w:val="00B24DBC"/>
    <w:rsid w:val="00B24DF7"/>
    <w:rsid w:val="00B25D78"/>
    <w:rsid w:val="00B261CF"/>
    <w:rsid w:val="00B26421"/>
    <w:rsid w:val="00B26502"/>
    <w:rsid w:val="00B26AFF"/>
    <w:rsid w:val="00B271AF"/>
    <w:rsid w:val="00B30052"/>
    <w:rsid w:val="00B30156"/>
    <w:rsid w:val="00B301B2"/>
    <w:rsid w:val="00B30AAF"/>
    <w:rsid w:val="00B30D2B"/>
    <w:rsid w:val="00B30DF1"/>
    <w:rsid w:val="00B30F6A"/>
    <w:rsid w:val="00B31392"/>
    <w:rsid w:val="00B31520"/>
    <w:rsid w:val="00B31676"/>
    <w:rsid w:val="00B31935"/>
    <w:rsid w:val="00B31937"/>
    <w:rsid w:val="00B323CB"/>
    <w:rsid w:val="00B32A14"/>
    <w:rsid w:val="00B3324F"/>
    <w:rsid w:val="00B33F75"/>
    <w:rsid w:val="00B34271"/>
    <w:rsid w:val="00B35091"/>
    <w:rsid w:val="00B35835"/>
    <w:rsid w:val="00B360C3"/>
    <w:rsid w:val="00B36E31"/>
    <w:rsid w:val="00B370E1"/>
    <w:rsid w:val="00B37576"/>
    <w:rsid w:val="00B37634"/>
    <w:rsid w:val="00B4012B"/>
    <w:rsid w:val="00B40464"/>
    <w:rsid w:val="00B41B8D"/>
    <w:rsid w:val="00B42C18"/>
    <w:rsid w:val="00B4315D"/>
    <w:rsid w:val="00B43CE7"/>
    <w:rsid w:val="00B43EEF"/>
    <w:rsid w:val="00B44CCC"/>
    <w:rsid w:val="00B4515E"/>
    <w:rsid w:val="00B452D8"/>
    <w:rsid w:val="00B4678D"/>
    <w:rsid w:val="00B47128"/>
    <w:rsid w:val="00B47146"/>
    <w:rsid w:val="00B478AF"/>
    <w:rsid w:val="00B47E2C"/>
    <w:rsid w:val="00B5049E"/>
    <w:rsid w:val="00B50778"/>
    <w:rsid w:val="00B50D14"/>
    <w:rsid w:val="00B50E37"/>
    <w:rsid w:val="00B51827"/>
    <w:rsid w:val="00B5190E"/>
    <w:rsid w:val="00B51E2B"/>
    <w:rsid w:val="00B526C3"/>
    <w:rsid w:val="00B52DD5"/>
    <w:rsid w:val="00B53283"/>
    <w:rsid w:val="00B5328D"/>
    <w:rsid w:val="00B54FAB"/>
    <w:rsid w:val="00B55100"/>
    <w:rsid w:val="00B554FB"/>
    <w:rsid w:val="00B556D5"/>
    <w:rsid w:val="00B56EA0"/>
    <w:rsid w:val="00B57591"/>
    <w:rsid w:val="00B57A3A"/>
    <w:rsid w:val="00B602F6"/>
    <w:rsid w:val="00B61CA3"/>
    <w:rsid w:val="00B620F4"/>
    <w:rsid w:val="00B62531"/>
    <w:rsid w:val="00B62851"/>
    <w:rsid w:val="00B63C08"/>
    <w:rsid w:val="00B640F4"/>
    <w:rsid w:val="00B6452A"/>
    <w:rsid w:val="00B6552B"/>
    <w:rsid w:val="00B656D9"/>
    <w:rsid w:val="00B6641F"/>
    <w:rsid w:val="00B667AF"/>
    <w:rsid w:val="00B67C3D"/>
    <w:rsid w:val="00B706E2"/>
    <w:rsid w:val="00B70A39"/>
    <w:rsid w:val="00B70C50"/>
    <w:rsid w:val="00B711F8"/>
    <w:rsid w:val="00B71E66"/>
    <w:rsid w:val="00B7243D"/>
    <w:rsid w:val="00B72662"/>
    <w:rsid w:val="00B73078"/>
    <w:rsid w:val="00B736FC"/>
    <w:rsid w:val="00B763F9"/>
    <w:rsid w:val="00B76595"/>
    <w:rsid w:val="00B7797C"/>
    <w:rsid w:val="00B80256"/>
    <w:rsid w:val="00B829F2"/>
    <w:rsid w:val="00B82D2D"/>
    <w:rsid w:val="00B83E5E"/>
    <w:rsid w:val="00B84A73"/>
    <w:rsid w:val="00B84EF7"/>
    <w:rsid w:val="00B84F08"/>
    <w:rsid w:val="00B852F2"/>
    <w:rsid w:val="00B853FF"/>
    <w:rsid w:val="00B85903"/>
    <w:rsid w:val="00B865C6"/>
    <w:rsid w:val="00B86713"/>
    <w:rsid w:val="00B8741C"/>
    <w:rsid w:val="00B91E44"/>
    <w:rsid w:val="00B92053"/>
    <w:rsid w:val="00B93897"/>
    <w:rsid w:val="00B94552"/>
    <w:rsid w:val="00B94754"/>
    <w:rsid w:val="00B94E26"/>
    <w:rsid w:val="00B96079"/>
    <w:rsid w:val="00B96FA5"/>
    <w:rsid w:val="00B97272"/>
    <w:rsid w:val="00B97F03"/>
    <w:rsid w:val="00BA02A4"/>
    <w:rsid w:val="00BA0526"/>
    <w:rsid w:val="00BA0CDB"/>
    <w:rsid w:val="00BA23A7"/>
    <w:rsid w:val="00BA2A1F"/>
    <w:rsid w:val="00BA2FB3"/>
    <w:rsid w:val="00BA32A4"/>
    <w:rsid w:val="00BA3745"/>
    <w:rsid w:val="00BA3DDB"/>
    <w:rsid w:val="00BA4128"/>
    <w:rsid w:val="00BA4617"/>
    <w:rsid w:val="00BA54A3"/>
    <w:rsid w:val="00BA5692"/>
    <w:rsid w:val="00BA5C98"/>
    <w:rsid w:val="00BA6178"/>
    <w:rsid w:val="00BA683A"/>
    <w:rsid w:val="00BA736F"/>
    <w:rsid w:val="00BA7ADC"/>
    <w:rsid w:val="00BA7F5E"/>
    <w:rsid w:val="00BA7FD0"/>
    <w:rsid w:val="00BB05AE"/>
    <w:rsid w:val="00BB08E6"/>
    <w:rsid w:val="00BB1327"/>
    <w:rsid w:val="00BB170C"/>
    <w:rsid w:val="00BB278F"/>
    <w:rsid w:val="00BB4DCD"/>
    <w:rsid w:val="00BB4F2D"/>
    <w:rsid w:val="00BB5B2C"/>
    <w:rsid w:val="00BB66DA"/>
    <w:rsid w:val="00BB6976"/>
    <w:rsid w:val="00BB6D54"/>
    <w:rsid w:val="00BB6E5F"/>
    <w:rsid w:val="00BB700A"/>
    <w:rsid w:val="00BB7663"/>
    <w:rsid w:val="00BC0689"/>
    <w:rsid w:val="00BC147C"/>
    <w:rsid w:val="00BC17D1"/>
    <w:rsid w:val="00BC183C"/>
    <w:rsid w:val="00BC1B36"/>
    <w:rsid w:val="00BC2367"/>
    <w:rsid w:val="00BC3D66"/>
    <w:rsid w:val="00BC5776"/>
    <w:rsid w:val="00BC5B57"/>
    <w:rsid w:val="00BC6BF8"/>
    <w:rsid w:val="00BC700A"/>
    <w:rsid w:val="00BC73D9"/>
    <w:rsid w:val="00BC7A8B"/>
    <w:rsid w:val="00BD05D3"/>
    <w:rsid w:val="00BD13E1"/>
    <w:rsid w:val="00BD1545"/>
    <w:rsid w:val="00BD2B98"/>
    <w:rsid w:val="00BD36ED"/>
    <w:rsid w:val="00BD43C7"/>
    <w:rsid w:val="00BD49BA"/>
    <w:rsid w:val="00BD50F9"/>
    <w:rsid w:val="00BD6757"/>
    <w:rsid w:val="00BD6ECC"/>
    <w:rsid w:val="00BD7F66"/>
    <w:rsid w:val="00BE0596"/>
    <w:rsid w:val="00BE0D24"/>
    <w:rsid w:val="00BE195B"/>
    <w:rsid w:val="00BE1DD3"/>
    <w:rsid w:val="00BE20C9"/>
    <w:rsid w:val="00BE2364"/>
    <w:rsid w:val="00BE3C1B"/>
    <w:rsid w:val="00BE4165"/>
    <w:rsid w:val="00BE62D7"/>
    <w:rsid w:val="00BE72EE"/>
    <w:rsid w:val="00BE7CC0"/>
    <w:rsid w:val="00BF02A7"/>
    <w:rsid w:val="00BF04D3"/>
    <w:rsid w:val="00BF06AD"/>
    <w:rsid w:val="00BF0B7A"/>
    <w:rsid w:val="00BF0DCA"/>
    <w:rsid w:val="00BF0E67"/>
    <w:rsid w:val="00BF1C71"/>
    <w:rsid w:val="00BF260A"/>
    <w:rsid w:val="00BF369B"/>
    <w:rsid w:val="00BF4AC1"/>
    <w:rsid w:val="00BF553D"/>
    <w:rsid w:val="00BF5FC1"/>
    <w:rsid w:val="00BF62C0"/>
    <w:rsid w:val="00BF6888"/>
    <w:rsid w:val="00BF6ED3"/>
    <w:rsid w:val="00BF7242"/>
    <w:rsid w:val="00BF7CAF"/>
    <w:rsid w:val="00BF7D1E"/>
    <w:rsid w:val="00C00259"/>
    <w:rsid w:val="00C011C2"/>
    <w:rsid w:val="00C012FA"/>
    <w:rsid w:val="00C01A50"/>
    <w:rsid w:val="00C01F37"/>
    <w:rsid w:val="00C021E8"/>
    <w:rsid w:val="00C02458"/>
    <w:rsid w:val="00C035CB"/>
    <w:rsid w:val="00C038F6"/>
    <w:rsid w:val="00C0398E"/>
    <w:rsid w:val="00C0414B"/>
    <w:rsid w:val="00C0508B"/>
    <w:rsid w:val="00C066C1"/>
    <w:rsid w:val="00C06911"/>
    <w:rsid w:val="00C10D3C"/>
    <w:rsid w:val="00C114E0"/>
    <w:rsid w:val="00C1154E"/>
    <w:rsid w:val="00C118E5"/>
    <w:rsid w:val="00C123DA"/>
    <w:rsid w:val="00C12638"/>
    <w:rsid w:val="00C135AE"/>
    <w:rsid w:val="00C151E0"/>
    <w:rsid w:val="00C15946"/>
    <w:rsid w:val="00C15A42"/>
    <w:rsid w:val="00C16A81"/>
    <w:rsid w:val="00C16F49"/>
    <w:rsid w:val="00C1766D"/>
    <w:rsid w:val="00C179DC"/>
    <w:rsid w:val="00C209AC"/>
    <w:rsid w:val="00C2104A"/>
    <w:rsid w:val="00C21F37"/>
    <w:rsid w:val="00C2202A"/>
    <w:rsid w:val="00C2298B"/>
    <w:rsid w:val="00C22D03"/>
    <w:rsid w:val="00C230CB"/>
    <w:rsid w:val="00C25B11"/>
    <w:rsid w:val="00C25FCA"/>
    <w:rsid w:val="00C26019"/>
    <w:rsid w:val="00C263F7"/>
    <w:rsid w:val="00C266C1"/>
    <w:rsid w:val="00C2673F"/>
    <w:rsid w:val="00C2680D"/>
    <w:rsid w:val="00C26D78"/>
    <w:rsid w:val="00C27508"/>
    <w:rsid w:val="00C2784A"/>
    <w:rsid w:val="00C30500"/>
    <w:rsid w:val="00C30B42"/>
    <w:rsid w:val="00C318F7"/>
    <w:rsid w:val="00C322D7"/>
    <w:rsid w:val="00C3239A"/>
    <w:rsid w:val="00C32DC5"/>
    <w:rsid w:val="00C340D9"/>
    <w:rsid w:val="00C348EF"/>
    <w:rsid w:val="00C34AC4"/>
    <w:rsid w:val="00C34F13"/>
    <w:rsid w:val="00C35750"/>
    <w:rsid w:val="00C36A26"/>
    <w:rsid w:val="00C37091"/>
    <w:rsid w:val="00C37931"/>
    <w:rsid w:val="00C40889"/>
    <w:rsid w:val="00C40D5E"/>
    <w:rsid w:val="00C40ECB"/>
    <w:rsid w:val="00C41476"/>
    <w:rsid w:val="00C41792"/>
    <w:rsid w:val="00C41889"/>
    <w:rsid w:val="00C41BE8"/>
    <w:rsid w:val="00C42AD2"/>
    <w:rsid w:val="00C43199"/>
    <w:rsid w:val="00C43C5E"/>
    <w:rsid w:val="00C43D38"/>
    <w:rsid w:val="00C449D2"/>
    <w:rsid w:val="00C44B97"/>
    <w:rsid w:val="00C457AA"/>
    <w:rsid w:val="00C461F1"/>
    <w:rsid w:val="00C465AA"/>
    <w:rsid w:val="00C46B6D"/>
    <w:rsid w:val="00C46E0E"/>
    <w:rsid w:val="00C47737"/>
    <w:rsid w:val="00C5047A"/>
    <w:rsid w:val="00C50C33"/>
    <w:rsid w:val="00C5210C"/>
    <w:rsid w:val="00C524B1"/>
    <w:rsid w:val="00C539D9"/>
    <w:rsid w:val="00C53B1F"/>
    <w:rsid w:val="00C5470D"/>
    <w:rsid w:val="00C54EB0"/>
    <w:rsid w:val="00C56A35"/>
    <w:rsid w:val="00C57A68"/>
    <w:rsid w:val="00C60050"/>
    <w:rsid w:val="00C60313"/>
    <w:rsid w:val="00C60476"/>
    <w:rsid w:val="00C61411"/>
    <w:rsid w:val="00C615C3"/>
    <w:rsid w:val="00C61940"/>
    <w:rsid w:val="00C61B0A"/>
    <w:rsid w:val="00C62DD3"/>
    <w:rsid w:val="00C62EF7"/>
    <w:rsid w:val="00C6620B"/>
    <w:rsid w:val="00C66589"/>
    <w:rsid w:val="00C66884"/>
    <w:rsid w:val="00C67154"/>
    <w:rsid w:val="00C7041B"/>
    <w:rsid w:val="00C7068B"/>
    <w:rsid w:val="00C71BE2"/>
    <w:rsid w:val="00C72195"/>
    <w:rsid w:val="00C73103"/>
    <w:rsid w:val="00C73D2C"/>
    <w:rsid w:val="00C74AD0"/>
    <w:rsid w:val="00C75985"/>
    <w:rsid w:val="00C759D2"/>
    <w:rsid w:val="00C76D56"/>
    <w:rsid w:val="00C76E9A"/>
    <w:rsid w:val="00C76F38"/>
    <w:rsid w:val="00C7750D"/>
    <w:rsid w:val="00C77A77"/>
    <w:rsid w:val="00C80002"/>
    <w:rsid w:val="00C80B88"/>
    <w:rsid w:val="00C81033"/>
    <w:rsid w:val="00C8103D"/>
    <w:rsid w:val="00C82A48"/>
    <w:rsid w:val="00C8491A"/>
    <w:rsid w:val="00C84A64"/>
    <w:rsid w:val="00C84BD3"/>
    <w:rsid w:val="00C8758B"/>
    <w:rsid w:val="00C87979"/>
    <w:rsid w:val="00C91132"/>
    <w:rsid w:val="00C91148"/>
    <w:rsid w:val="00C91196"/>
    <w:rsid w:val="00C91563"/>
    <w:rsid w:val="00C91AC0"/>
    <w:rsid w:val="00C92BEB"/>
    <w:rsid w:val="00C94868"/>
    <w:rsid w:val="00C95786"/>
    <w:rsid w:val="00C95FCB"/>
    <w:rsid w:val="00C965A8"/>
    <w:rsid w:val="00C974EA"/>
    <w:rsid w:val="00C9785A"/>
    <w:rsid w:val="00C9792B"/>
    <w:rsid w:val="00C97BCD"/>
    <w:rsid w:val="00CA0C8C"/>
    <w:rsid w:val="00CA0F57"/>
    <w:rsid w:val="00CA19D3"/>
    <w:rsid w:val="00CA1F34"/>
    <w:rsid w:val="00CA20D0"/>
    <w:rsid w:val="00CA351D"/>
    <w:rsid w:val="00CA388A"/>
    <w:rsid w:val="00CA39D3"/>
    <w:rsid w:val="00CA3F8D"/>
    <w:rsid w:val="00CA3FB3"/>
    <w:rsid w:val="00CA4F83"/>
    <w:rsid w:val="00CA53A8"/>
    <w:rsid w:val="00CA55B5"/>
    <w:rsid w:val="00CA5D0A"/>
    <w:rsid w:val="00CA6164"/>
    <w:rsid w:val="00CA6DF0"/>
    <w:rsid w:val="00CB05C2"/>
    <w:rsid w:val="00CB0927"/>
    <w:rsid w:val="00CB22C6"/>
    <w:rsid w:val="00CB2345"/>
    <w:rsid w:val="00CB2DC1"/>
    <w:rsid w:val="00CB3DCA"/>
    <w:rsid w:val="00CB4930"/>
    <w:rsid w:val="00CB5ECA"/>
    <w:rsid w:val="00CB6135"/>
    <w:rsid w:val="00CB65B5"/>
    <w:rsid w:val="00CB726D"/>
    <w:rsid w:val="00CB7334"/>
    <w:rsid w:val="00CB7CE7"/>
    <w:rsid w:val="00CB7DD5"/>
    <w:rsid w:val="00CB7E27"/>
    <w:rsid w:val="00CC0909"/>
    <w:rsid w:val="00CC1307"/>
    <w:rsid w:val="00CC17E8"/>
    <w:rsid w:val="00CC2460"/>
    <w:rsid w:val="00CC2691"/>
    <w:rsid w:val="00CC2C7A"/>
    <w:rsid w:val="00CC3147"/>
    <w:rsid w:val="00CC404B"/>
    <w:rsid w:val="00CC427E"/>
    <w:rsid w:val="00CC4322"/>
    <w:rsid w:val="00CC4831"/>
    <w:rsid w:val="00CC522F"/>
    <w:rsid w:val="00CC5604"/>
    <w:rsid w:val="00CC7632"/>
    <w:rsid w:val="00CC7D0E"/>
    <w:rsid w:val="00CD00E6"/>
    <w:rsid w:val="00CD013B"/>
    <w:rsid w:val="00CD06D3"/>
    <w:rsid w:val="00CD1343"/>
    <w:rsid w:val="00CD19C5"/>
    <w:rsid w:val="00CD1B5B"/>
    <w:rsid w:val="00CD1C7B"/>
    <w:rsid w:val="00CD29EC"/>
    <w:rsid w:val="00CD2C94"/>
    <w:rsid w:val="00CD33DD"/>
    <w:rsid w:val="00CD479B"/>
    <w:rsid w:val="00CD4CDA"/>
    <w:rsid w:val="00CD5061"/>
    <w:rsid w:val="00CD53B1"/>
    <w:rsid w:val="00CD57C8"/>
    <w:rsid w:val="00CD5C24"/>
    <w:rsid w:val="00CD61FE"/>
    <w:rsid w:val="00CD756C"/>
    <w:rsid w:val="00CD7738"/>
    <w:rsid w:val="00CE04F3"/>
    <w:rsid w:val="00CE090E"/>
    <w:rsid w:val="00CE0FFA"/>
    <w:rsid w:val="00CE11E1"/>
    <w:rsid w:val="00CE151C"/>
    <w:rsid w:val="00CE1864"/>
    <w:rsid w:val="00CE18EA"/>
    <w:rsid w:val="00CE1A17"/>
    <w:rsid w:val="00CE1AA3"/>
    <w:rsid w:val="00CE23DE"/>
    <w:rsid w:val="00CE2C80"/>
    <w:rsid w:val="00CE2ECE"/>
    <w:rsid w:val="00CE3041"/>
    <w:rsid w:val="00CE3E88"/>
    <w:rsid w:val="00CE4049"/>
    <w:rsid w:val="00CE44B5"/>
    <w:rsid w:val="00CE4868"/>
    <w:rsid w:val="00CE5801"/>
    <w:rsid w:val="00CE5C5E"/>
    <w:rsid w:val="00CE6873"/>
    <w:rsid w:val="00CE6FFE"/>
    <w:rsid w:val="00CE7972"/>
    <w:rsid w:val="00CE7A41"/>
    <w:rsid w:val="00CF0ABF"/>
    <w:rsid w:val="00CF2EDA"/>
    <w:rsid w:val="00CF3141"/>
    <w:rsid w:val="00CF4276"/>
    <w:rsid w:val="00CF441B"/>
    <w:rsid w:val="00CF49D5"/>
    <w:rsid w:val="00CF5194"/>
    <w:rsid w:val="00CF5595"/>
    <w:rsid w:val="00CF6359"/>
    <w:rsid w:val="00CF6A95"/>
    <w:rsid w:val="00D00228"/>
    <w:rsid w:val="00D011F6"/>
    <w:rsid w:val="00D01E50"/>
    <w:rsid w:val="00D01F51"/>
    <w:rsid w:val="00D02951"/>
    <w:rsid w:val="00D02A94"/>
    <w:rsid w:val="00D02D3C"/>
    <w:rsid w:val="00D02DF8"/>
    <w:rsid w:val="00D0322E"/>
    <w:rsid w:val="00D03390"/>
    <w:rsid w:val="00D03981"/>
    <w:rsid w:val="00D03B92"/>
    <w:rsid w:val="00D04083"/>
    <w:rsid w:val="00D044DD"/>
    <w:rsid w:val="00D047F3"/>
    <w:rsid w:val="00D04EEB"/>
    <w:rsid w:val="00D05263"/>
    <w:rsid w:val="00D053CE"/>
    <w:rsid w:val="00D05524"/>
    <w:rsid w:val="00D05E23"/>
    <w:rsid w:val="00D05F72"/>
    <w:rsid w:val="00D07FD7"/>
    <w:rsid w:val="00D12740"/>
    <w:rsid w:val="00D12D3D"/>
    <w:rsid w:val="00D141E8"/>
    <w:rsid w:val="00D14DEE"/>
    <w:rsid w:val="00D151FD"/>
    <w:rsid w:val="00D15B99"/>
    <w:rsid w:val="00D15F8B"/>
    <w:rsid w:val="00D16058"/>
    <w:rsid w:val="00D163B5"/>
    <w:rsid w:val="00D16BDE"/>
    <w:rsid w:val="00D16FE1"/>
    <w:rsid w:val="00D175B6"/>
    <w:rsid w:val="00D20482"/>
    <w:rsid w:val="00D21146"/>
    <w:rsid w:val="00D2123B"/>
    <w:rsid w:val="00D213ED"/>
    <w:rsid w:val="00D21C68"/>
    <w:rsid w:val="00D21DA4"/>
    <w:rsid w:val="00D22DEC"/>
    <w:rsid w:val="00D2347F"/>
    <w:rsid w:val="00D23829"/>
    <w:rsid w:val="00D23B56"/>
    <w:rsid w:val="00D23E56"/>
    <w:rsid w:val="00D24431"/>
    <w:rsid w:val="00D257F5"/>
    <w:rsid w:val="00D262B5"/>
    <w:rsid w:val="00D268B1"/>
    <w:rsid w:val="00D27775"/>
    <w:rsid w:val="00D27DD3"/>
    <w:rsid w:val="00D3009E"/>
    <w:rsid w:val="00D30564"/>
    <w:rsid w:val="00D30F68"/>
    <w:rsid w:val="00D3168B"/>
    <w:rsid w:val="00D316F6"/>
    <w:rsid w:val="00D31CB2"/>
    <w:rsid w:val="00D320BD"/>
    <w:rsid w:val="00D323F0"/>
    <w:rsid w:val="00D32696"/>
    <w:rsid w:val="00D32801"/>
    <w:rsid w:val="00D33131"/>
    <w:rsid w:val="00D3442A"/>
    <w:rsid w:val="00D34571"/>
    <w:rsid w:val="00D3465F"/>
    <w:rsid w:val="00D347E1"/>
    <w:rsid w:val="00D349AC"/>
    <w:rsid w:val="00D349C0"/>
    <w:rsid w:val="00D34EAE"/>
    <w:rsid w:val="00D35090"/>
    <w:rsid w:val="00D3554D"/>
    <w:rsid w:val="00D36855"/>
    <w:rsid w:val="00D36BE7"/>
    <w:rsid w:val="00D37273"/>
    <w:rsid w:val="00D37ADD"/>
    <w:rsid w:val="00D37D8C"/>
    <w:rsid w:val="00D406D3"/>
    <w:rsid w:val="00D40EC3"/>
    <w:rsid w:val="00D417D2"/>
    <w:rsid w:val="00D41A4D"/>
    <w:rsid w:val="00D41CFA"/>
    <w:rsid w:val="00D426C6"/>
    <w:rsid w:val="00D426E3"/>
    <w:rsid w:val="00D42967"/>
    <w:rsid w:val="00D42C79"/>
    <w:rsid w:val="00D4372E"/>
    <w:rsid w:val="00D43839"/>
    <w:rsid w:val="00D43C21"/>
    <w:rsid w:val="00D44610"/>
    <w:rsid w:val="00D453AF"/>
    <w:rsid w:val="00D456BC"/>
    <w:rsid w:val="00D4614B"/>
    <w:rsid w:val="00D46EEA"/>
    <w:rsid w:val="00D47FAF"/>
    <w:rsid w:val="00D50918"/>
    <w:rsid w:val="00D50977"/>
    <w:rsid w:val="00D51E54"/>
    <w:rsid w:val="00D52574"/>
    <w:rsid w:val="00D5274D"/>
    <w:rsid w:val="00D52D9E"/>
    <w:rsid w:val="00D537E2"/>
    <w:rsid w:val="00D539F3"/>
    <w:rsid w:val="00D54563"/>
    <w:rsid w:val="00D55711"/>
    <w:rsid w:val="00D56ED3"/>
    <w:rsid w:val="00D57054"/>
    <w:rsid w:val="00D5718F"/>
    <w:rsid w:val="00D5745D"/>
    <w:rsid w:val="00D5784A"/>
    <w:rsid w:val="00D60AE6"/>
    <w:rsid w:val="00D60AF6"/>
    <w:rsid w:val="00D60DC6"/>
    <w:rsid w:val="00D61779"/>
    <w:rsid w:val="00D63264"/>
    <w:rsid w:val="00D63487"/>
    <w:rsid w:val="00D634FB"/>
    <w:rsid w:val="00D63C03"/>
    <w:rsid w:val="00D6410D"/>
    <w:rsid w:val="00D656D5"/>
    <w:rsid w:val="00D65A0D"/>
    <w:rsid w:val="00D65C0C"/>
    <w:rsid w:val="00D67389"/>
    <w:rsid w:val="00D6756B"/>
    <w:rsid w:val="00D706C8"/>
    <w:rsid w:val="00D70CFB"/>
    <w:rsid w:val="00D70D9A"/>
    <w:rsid w:val="00D715F4"/>
    <w:rsid w:val="00D73207"/>
    <w:rsid w:val="00D75833"/>
    <w:rsid w:val="00D77133"/>
    <w:rsid w:val="00D7777E"/>
    <w:rsid w:val="00D81833"/>
    <w:rsid w:val="00D81B98"/>
    <w:rsid w:val="00D8272D"/>
    <w:rsid w:val="00D8388E"/>
    <w:rsid w:val="00D8435F"/>
    <w:rsid w:val="00D849D1"/>
    <w:rsid w:val="00D8517A"/>
    <w:rsid w:val="00D855F5"/>
    <w:rsid w:val="00D858CC"/>
    <w:rsid w:val="00D865A4"/>
    <w:rsid w:val="00D866F2"/>
    <w:rsid w:val="00D87076"/>
    <w:rsid w:val="00D87106"/>
    <w:rsid w:val="00D8742D"/>
    <w:rsid w:val="00D8796E"/>
    <w:rsid w:val="00D90077"/>
    <w:rsid w:val="00D90145"/>
    <w:rsid w:val="00D90474"/>
    <w:rsid w:val="00D908F8"/>
    <w:rsid w:val="00D90A85"/>
    <w:rsid w:val="00D910E0"/>
    <w:rsid w:val="00D92110"/>
    <w:rsid w:val="00D92202"/>
    <w:rsid w:val="00D948C9"/>
    <w:rsid w:val="00D948CB"/>
    <w:rsid w:val="00D949CF"/>
    <w:rsid w:val="00D94D39"/>
    <w:rsid w:val="00D950B2"/>
    <w:rsid w:val="00D956FF"/>
    <w:rsid w:val="00D95EAC"/>
    <w:rsid w:val="00D95FEA"/>
    <w:rsid w:val="00D97179"/>
    <w:rsid w:val="00D97372"/>
    <w:rsid w:val="00D974C2"/>
    <w:rsid w:val="00D97D7B"/>
    <w:rsid w:val="00DA074C"/>
    <w:rsid w:val="00DA0ECB"/>
    <w:rsid w:val="00DA3E24"/>
    <w:rsid w:val="00DA4480"/>
    <w:rsid w:val="00DA4ECC"/>
    <w:rsid w:val="00DA59A3"/>
    <w:rsid w:val="00DA5A98"/>
    <w:rsid w:val="00DA6892"/>
    <w:rsid w:val="00DA69F3"/>
    <w:rsid w:val="00DA6A82"/>
    <w:rsid w:val="00DA6CE2"/>
    <w:rsid w:val="00DA721F"/>
    <w:rsid w:val="00DA76E0"/>
    <w:rsid w:val="00DB0D74"/>
    <w:rsid w:val="00DB0E6B"/>
    <w:rsid w:val="00DB12C5"/>
    <w:rsid w:val="00DB1A2A"/>
    <w:rsid w:val="00DB2020"/>
    <w:rsid w:val="00DB28ED"/>
    <w:rsid w:val="00DB2AF5"/>
    <w:rsid w:val="00DB2B81"/>
    <w:rsid w:val="00DB3BDD"/>
    <w:rsid w:val="00DB49D5"/>
    <w:rsid w:val="00DB61FE"/>
    <w:rsid w:val="00DB6F43"/>
    <w:rsid w:val="00DC0927"/>
    <w:rsid w:val="00DC3666"/>
    <w:rsid w:val="00DC3B4F"/>
    <w:rsid w:val="00DC4041"/>
    <w:rsid w:val="00DC6068"/>
    <w:rsid w:val="00DC6AD7"/>
    <w:rsid w:val="00DC6E70"/>
    <w:rsid w:val="00DC7018"/>
    <w:rsid w:val="00DC7322"/>
    <w:rsid w:val="00DC7883"/>
    <w:rsid w:val="00DD0384"/>
    <w:rsid w:val="00DD1EB3"/>
    <w:rsid w:val="00DD29D2"/>
    <w:rsid w:val="00DD4402"/>
    <w:rsid w:val="00DD4759"/>
    <w:rsid w:val="00DD49A5"/>
    <w:rsid w:val="00DD504A"/>
    <w:rsid w:val="00DD5A6F"/>
    <w:rsid w:val="00DD7F8D"/>
    <w:rsid w:val="00DE0A95"/>
    <w:rsid w:val="00DE145D"/>
    <w:rsid w:val="00DE1C11"/>
    <w:rsid w:val="00DE1C3B"/>
    <w:rsid w:val="00DE3B6F"/>
    <w:rsid w:val="00DE4123"/>
    <w:rsid w:val="00DE4199"/>
    <w:rsid w:val="00DE4366"/>
    <w:rsid w:val="00DE4B0B"/>
    <w:rsid w:val="00DE506F"/>
    <w:rsid w:val="00DE5FA4"/>
    <w:rsid w:val="00DF09A5"/>
    <w:rsid w:val="00DF1282"/>
    <w:rsid w:val="00DF1D89"/>
    <w:rsid w:val="00DF2991"/>
    <w:rsid w:val="00DF3C60"/>
    <w:rsid w:val="00DF4181"/>
    <w:rsid w:val="00DF4E7E"/>
    <w:rsid w:val="00DF543F"/>
    <w:rsid w:val="00DF54ED"/>
    <w:rsid w:val="00DF5C2A"/>
    <w:rsid w:val="00DF5D82"/>
    <w:rsid w:val="00DF695F"/>
    <w:rsid w:val="00DF6EF4"/>
    <w:rsid w:val="00DF7849"/>
    <w:rsid w:val="00DF7F3F"/>
    <w:rsid w:val="00E014AC"/>
    <w:rsid w:val="00E02631"/>
    <w:rsid w:val="00E02DA0"/>
    <w:rsid w:val="00E02E25"/>
    <w:rsid w:val="00E03757"/>
    <w:rsid w:val="00E03A1D"/>
    <w:rsid w:val="00E04C16"/>
    <w:rsid w:val="00E0538B"/>
    <w:rsid w:val="00E059D1"/>
    <w:rsid w:val="00E060A9"/>
    <w:rsid w:val="00E065E9"/>
    <w:rsid w:val="00E06BC0"/>
    <w:rsid w:val="00E06C4C"/>
    <w:rsid w:val="00E07992"/>
    <w:rsid w:val="00E07CAF"/>
    <w:rsid w:val="00E11D0B"/>
    <w:rsid w:val="00E120BC"/>
    <w:rsid w:val="00E12592"/>
    <w:rsid w:val="00E135CD"/>
    <w:rsid w:val="00E13A42"/>
    <w:rsid w:val="00E13B63"/>
    <w:rsid w:val="00E14ABC"/>
    <w:rsid w:val="00E152A7"/>
    <w:rsid w:val="00E153FB"/>
    <w:rsid w:val="00E157BE"/>
    <w:rsid w:val="00E15A18"/>
    <w:rsid w:val="00E164DE"/>
    <w:rsid w:val="00E16B50"/>
    <w:rsid w:val="00E16B67"/>
    <w:rsid w:val="00E17547"/>
    <w:rsid w:val="00E17688"/>
    <w:rsid w:val="00E209F4"/>
    <w:rsid w:val="00E20A06"/>
    <w:rsid w:val="00E20EA7"/>
    <w:rsid w:val="00E21AB4"/>
    <w:rsid w:val="00E21AF7"/>
    <w:rsid w:val="00E2277C"/>
    <w:rsid w:val="00E22F6A"/>
    <w:rsid w:val="00E23421"/>
    <w:rsid w:val="00E235B1"/>
    <w:rsid w:val="00E23A5A"/>
    <w:rsid w:val="00E252F5"/>
    <w:rsid w:val="00E2543B"/>
    <w:rsid w:val="00E25989"/>
    <w:rsid w:val="00E264A8"/>
    <w:rsid w:val="00E266F9"/>
    <w:rsid w:val="00E26E74"/>
    <w:rsid w:val="00E27166"/>
    <w:rsid w:val="00E278F5"/>
    <w:rsid w:val="00E309D1"/>
    <w:rsid w:val="00E3102F"/>
    <w:rsid w:val="00E31865"/>
    <w:rsid w:val="00E31F93"/>
    <w:rsid w:val="00E33448"/>
    <w:rsid w:val="00E34F27"/>
    <w:rsid w:val="00E35B3A"/>
    <w:rsid w:val="00E35EB0"/>
    <w:rsid w:val="00E368DB"/>
    <w:rsid w:val="00E37007"/>
    <w:rsid w:val="00E37E15"/>
    <w:rsid w:val="00E40B85"/>
    <w:rsid w:val="00E40BBC"/>
    <w:rsid w:val="00E41069"/>
    <w:rsid w:val="00E41EC4"/>
    <w:rsid w:val="00E42300"/>
    <w:rsid w:val="00E4275C"/>
    <w:rsid w:val="00E42B23"/>
    <w:rsid w:val="00E437B9"/>
    <w:rsid w:val="00E43888"/>
    <w:rsid w:val="00E44A41"/>
    <w:rsid w:val="00E45ED6"/>
    <w:rsid w:val="00E46557"/>
    <w:rsid w:val="00E468F5"/>
    <w:rsid w:val="00E46B72"/>
    <w:rsid w:val="00E4792F"/>
    <w:rsid w:val="00E47946"/>
    <w:rsid w:val="00E5233F"/>
    <w:rsid w:val="00E52652"/>
    <w:rsid w:val="00E52CC3"/>
    <w:rsid w:val="00E547FD"/>
    <w:rsid w:val="00E54A25"/>
    <w:rsid w:val="00E54EEA"/>
    <w:rsid w:val="00E558B3"/>
    <w:rsid w:val="00E55A6C"/>
    <w:rsid w:val="00E56A57"/>
    <w:rsid w:val="00E56B82"/>
    <w:rsid w:val="00E57A49"/>
    <w:rsid w:val="00E60A5F"/>
    <w:rsid w:val="00E60C20"/>
    <w:rsid w:val="00E61221"/>
    <w:rsid w:val="00E61402"/>
    <w:rsid w:val="00E6193B"/>
    <w:rsid w:val="00E61C42"/>
    <w:rsid w:val="00E62654"/>
    <w:rsid w:val="00E636E9"/>
    <w:rsid w:val="00E637A3"/>
    <w:rsid w:val="00E63C7F"/>
    <w:rsid w:val="00E64323"/>
    <w:rsid w:val="00E65048"/>
    <w:rsid w:val="00E6578E"/>
    <w:rsid w:val="00E65D3D"/>
    <w:rsid w:val="00E67566"/>
    <w:rsid w:val="00E67B75"/>
    <w:rsid w:val="00E67CBC"/>
    <w:rsid w:val="00E72124"/>
    <w:rsid w:val="00E72393"/>
    <w:rsid w:val="00E72457"/>
    <w:rsid w:val="00E72D98"/>
    <w:rsid w:val="00E730E1"/>
    <w:rsid w:val="00E73581"/>
    <w:rsid w:val="00E73A57"/>
    <w:rsid w:val="00E73BF2"/>
    <w:rsid w:val="00E73F06"/>
    <w:rsid w:val="00E7416D"/>
    <w:rsid w:val="00E74410"/>
    <w:rsid w:val="00E7540F"/>
    <w:rsid w:val="00E7567C"/>
    <w:rsid w:val="00E75BA0"/>
    <w:rsid w:val="00E767EE"/>
    <w:rsid w:val="00E769E5"/>
    <w:rsid w:val="00E76CA7"/>
    <w:rsid w:val="00E77374"/>
    <w:rsid w:val="00E77966"/>
    <w:rsid w:val="00E77AA4"/>
    <w:rsid w:val="00E80194"/>
    <w:rsid w:val="00E812DC"/>
    <w:rsid w:val="00E8142E"/>
    <w:rsid w:val="00E8263B"/>
    <w:rsid w:val="00E8279E"/>
    <w:rsid w:val="00E82CA0"/>
    <w:rsid w:val="00E82EAD"/>
    <w:rsid w:val="00E8352D"/>
    <w:rsid w:val="00E83C1A"/>
    <w:rsid w:val="00E84277"/>
    <w:rsid w:val="00E847E6"/>
    <w:rsid w:val="00E84B08"/>
    <w:rsid w:val="00E84CC4"/>
    <w:rsid w:val="00E853E4"/>
    <w:rsid w:val="00E85D57"/>
    <w:rsid w:val="00E86022"/>
    <w:rsid w:val="00E87F9C"/>
    <w:rsid w:val="00E90646"/>
    <w:rsid w:val="00E90FD5"/>
    <w:rsid w:val="00E910D9"/>
    <w:rsid w:val="00E91109"/>
    <w:rsid w:val="00E92095"/>
    <w:rsid w:val="00E93209"/>
    <w:rsid w:val="00E93BD6"/>
    <w:rsid w:val="00E9405B"/>
    <w:rsid w:val="00E95658"/>
    <w:rsid w:val="00E95845"/>
    <w:rsid w:val="00E95A48"/>
    <w:rsid w:val="00E95C0F"/>
    <w:rsid w:val="00E962C9"/>
    <w:rsid w:val="00E9675A"/>
    <w:rsid w:val="00E97483"/>
    <w:rsid w:val="00E97FF9"/>
    <w:rsid w:val="00EA0868"/>
    <w:rsid w:val="00EA18E6"/>
    <w:rsid w:val="00EA2050"/>
    <w:rsid w:val="00EA2D95"/>
    <w:rsid w:val="00EA2EBE"/>
    <w:rsid w:val="00EA351E"/>
    <w:rsid w:val="00EA3990"/>
    <w:rsid w:val="00EA4880"/>
    <w:rsid w:val="00EA4B5B"/>
    <w:rsid w:val="00EA568B"/>
    <w:rsid w:val="00EA62C5"/>
    <w:rsid w:val="00EA6A05"/>
    <w:rsid w:val="00EA6A8C"/>
    <w:rsid w:val="00EA6AFB"/>
    <w:rsid w:val="00EA6E98"/>
    <w:rsid w:val="00EA7535"/>
    <w:rsid w:val="00EA7A46"/>
    <w:rsid w:val="00EB067B"/>
    <w:rsid w:val="00EB16B4"/>
    <w:rsid w:val="00EB2B39"/>
    <w:rsid w:val="00EB2EBC"/>
    <w:rsid w:val="00EB4270"/>
    <w:rsid w:val="00EB48C9"/>
    <w:rsid w:val="00EB6679"/>
    <w:rsid w:val="00EB7487"/>
    <w:rsid w:val="00EB7B09"/>
    <w:rsid w:val="00EB7B43"/>
    <w:rsid w:val="00EB7BBF"/>
    <w:rsid w:val="00EC04BA"/>
    <w:rsid w:val="00EC078E"/>
    <w:rsid w:val="00EC1325"/>
    <w:rsid w:val="00EC1DEF"/>
    <w:rsid w:val="00EC2310"/>
    <w:rsid w:val="00EC26ED"/>
    <w:rsid w:val="00EC26F9"/>
    <w:rsid w:val="00EC2A7D"/>
    <w:rsid w:val="00EC3953"/>
    <w:rsid w:val="00EC3C7B"/>
    <w:rsid w:val="00EC3D87"/>
    <w:rsid w:val="00EC5073"/>
    <w:rsid w:val="00EC510B"/>
    <w:rsid w:val="00EC553B"/>
    <w:rsid w:val="00EC73C9"/>
    <w:rsid w:val="00EC7BFF"/>
    <w:rsid w:val="00EC7F41"/>
    <w:rsid w:val="00ED0003"/>
    <w:rsid w:val="00ED07D1"/>
    <w:rsid w:val="00ED168D"/>
    <w:rsid w:val="00ED2700"/>
    <w:rsid w:val="00ED2AE7"/>
    <w:rsid w:val="00ED2DE6"/>
    <w:rsid w:val="00ED30AE"/>
    <w:rsid w:val="00ED3134"/>
    <w:rsid w:val="00ED38F6"/>
    <w:rsid w:val="00ED3C5C"/>
    <w:rsid w:val="00ED4626"/>
    <w:rsid w:val="00ED476E"/>
    <w:rsid w:val="00ED4BEB"/>
    <w:rsid w:val="00ED4FDF"/>
    <w:rsid w:val="00ED5926"/>
    <w:rsid w:val="00ED7D80"/>
    <w:rsid w:val="00EE02CF"/>
    <w:rsid w:val="00EE0EFF"/>
    <w:rsid w:val="00EE2266"/>
    <w:rsid w:val="00EE2547"/>
    <w:rsid w:val="00EE2684"/>
    <w:rsid w:val="00EE2B81"/>
    <w:rsid w:val="00EE2F4E"/>
    <w:rsid w:val="00EE38D7"/>
    <w:rsid w:val="00EE4D18"/>
    <w:rsid w:val="00EE5372"/>
    <w:rsid w:val="00EE5418"/>
    <w:rsid w:val="00EE5F41"/>
    <w:rsid w:val="00EE6508"/>
    <w:rsid w:val="00EE6649"/>
    <w:rsid w:val="00EE7724"/>
    <w:rsid w:val="00EE7AE9"/>
    <w:rsid w:val="00EF0F40"/>
    <w:rsid w:val="00EF0F87"/>
    <w:rsid w:val="00EF1024"/>
    <w:rsid w:val="00EF23CE"/>
    <w:rsid w:val="00EF3DE6"/>
    <w:rsid w:val="00EF429F"/>
    <w:rsid w:val="00EF4A4A"/>
    <w:rsid w:val="00EF4B3B"/>
    <w:rsid w:val="00EF4EF6"/>
    <w:rsid w:val="00EF5950"/>
    <w:rsid w:val="00EF66B0"/>
    <w:rsid w:val="00EF7CB4"/>
    <w:rsid w:val="00EF7E55"/>
    <w:rsid w:val="00F00345"/>
    <w:rsid w:val="00F003B8"/>
    <w:rsid w:val="00F032D2"/>
    <w:rsid w:val="00F039EC"/>
    <w:rsid w:val="00F03E47"/>
    <w:rsid w:val="00F042CA"/>
    <w:rsid w:val="00F04F15"/>
    <w:rsid w:val="00F04FE7"/>
    <w:rsid w:val="00F0636C"/>
    <w:rsid w:val="00F111B3"/>
    <w:rsid w:val="00F114C4"/>
    <w:rsid w:val="00F12569"/>
    <w:rsid w:val="00F12F22"/>
    <w:rsid w:val="00F1303F"/>
    <w:rsid w:val="00F130F8"/>
    <w:rsid w:val="00F13895"/>
    <w:rsid w:val="00F144E2"/>
    <w:rsid w:val="00F14AFF"/>
    <w:rsid w:val="00F14F08"/>
    <w:rsid w:val="00F15A30"/>
    <w:rsid w:val="00F16294"/>
    <w:rsid w:val="00F17839"/>
    <w:rsid w:val="00F20F8A"/>
    <w:rsid w:val="00F21AF7"/>
    <w:rsid w:val="00F2211E"/>
    <w:rsid w:val="00F228D5"/>
    <w:rsid w:val="00F23047"/>
    <w:rsid w:val="00F235F2"/>
    <w:rsid w:val="00F2426C"/>
    <w:rsid w:val="00F2454B"/>
    <w:rsid w:val="00F24BF0"/>
    <w:rsid w:val="00F25349"/>
    <w:rsid w:val="00F263D4"/>
    <w:rsid w:val="00F2670D"/>
    <w:rsid w:val="00F26B33"/>
    <w:rsid w:val="00F26E87"/>
    <w:rsid w:val="00F26E88"/>
    <w:rsid w:val="00F274DA"/>
    <w:rsid w:val="00F27604"/>
    <w:rsid w:val="00F27CA8"/>
    <w:rsid w:val="00F30DB9"/>
    <w:rsid w:val="00F3114D"/>
    <w:rsid w:val="00F31B1D"/>
    <w:rsid w:val="00F31C20"/>
    <w:rsid w:val="00F32545"/>
    <w:rsid w:val="00F33F5A"/>
    <w:rsid w:val="00F34B5E"/>
    <w:rsid w:val="00F34E85"/>
    <w:rsid w:val="00F37AEC"/>
    <w:rsid w:val="00F40DCE"/>
    <w:rsid w:val="00F41658"/>
    <w:rsid w:val="00F41874"/>
    <w:rsid w:val="00F41D70"/>
    <w:rsid w:val="00F429D0"/>
    <w:rsid w:val="00F42D27"/>
    <w:rsid w:val="00F42E27"/>
    <w:rsid w:val="00F435FD"/>
    <w:rsid w:val="00F448A0"/>
    <w:rsid w:val="00F45029"/>
    <w:rsid w:val="00F4547C"/>
    <w:rsid w:val="00F45558"/>
    <w:rsid w:val="00F45F69"/>
    <w:rsid w:val="00F46737"/>
    <w:rsid w:val="00F47855"/>
    <w:rsid w:val="00F47DD3"/>
    <w:rsid w:val="00F47DE2"/>
    <w:rsid w:val="00F50746"/>
    <w:rsid w:val="00F50979"/>
    <w:rsid w:val="00F519C2"/>
    <w:rsid w:val="00F51B7A"/>
    <w:rsid w:val="00F52452"/>
    <w:rsid w:val="00F525F6"/>
    <w:rsid w:val="00F534DF"/>
    <w:rsid w:val="00F54BEC"/>
    <w:rsid w:val="00F55261"/>
    <w:rsid w:val="00F60EAF"/>
    <w:rsid w:val="00F61080"/>
    <w:rsid w:val="00F61400"/>
    <w:rsid w:val="00F6194A"/>
    <w:rsid w:val="00F6369E"/>
    <w:rsid w:val="00F6374C"/>
    <w:rsid w:val="00F648A6"/>
    <w:rsid w:val="00F64FD1"/>
    <w:rsid w:val="00F64FE6"/>
    <w:rsid w:val="00F65E0D"/>
    <w:rsid w:val="00F6658C"/>
    <w:rsid w:val="00F669DE"/>
    <w:rsid w:val="00F66C74"/>
    <w:rsid w:val="00F676E5"/>
    <w:rsid w:val="00F7043C"/>
    <w:rsid w:val="00F704DC"/>
    <w:rsid w:val="00F70ADE"/>
    <w:rsid w:val="00F71794"/>
    <w:rsid w:val="00F718D0"/>
    <w:rsid w:val="00F71F60"/>
    <w:rsid w:val="00F72324"/>
    <w:rsid w:val="00F723C8"/>
    <w:rsid w:val="00F724AE"/>
    <w:rsid w:val="00F72C06"/>
    <w:rsid w:val="00F72DDD"/>
    <w:rsid w:val="00F72E9A"/>
    <w:rsid w:val="00F73C34"/>
    <w:rsid w:val="00F73CDB"/>
    <w:rsid w:val="00F74322"/>
    <w:rsid w:val="00F74F68"/>
    <w:rsid w:val="00F750F7"/>
    <w:rsid w:val="00F75268"/>
    <w:rsid w:val="00F75C70"/>
    <w:rsid w:val="00F760DF"/>
    <w:rsid w:val="00F76E7B"/>
    <w:rsid w:val="00F77C09"/>
    <w:rsid w:val="00F77E2B"/>
    <w:rsid w:val="00F805AE"/>
    <w:rsid w:val="00F817FA"/>
    <w:rsid w:val="00F81D47"/>
    <w:rsid w:val="00F81F2A"/>
    <w:rsid w:val="00F81FC7"/>
    <w:rsid w:val="00F82B27"/>
    <w:rsid w:val="00F82DFA"/>
    <w:rsid w:val="00F8366E"/>
    <w:rsid w:val="00F83C7B"/>
    <w:rsid w:val="00F83ED5"/>
    <w:rsid w:val="00F85470"/>
    <w:rsid w:val="00F855CB"/>
    <w:rsid w:val="00F8593E"/>
    <w:rsid w:val="00F86336"/>
    <w:rsid w:val="00F87134"/>
    <w:rsid w:val="00F90D3D"/>
    <w:rsid w:val="00F90D7E"/>
    <w:rsid w:val="00F9174F"/>
    <w:rsid w:val="00F9177F"/>
    <w:rsid w:val="00F91C17"/>
    <w:rsid w:val="00F91CB3"/>
    <w:rsid w:val="00F91CE9"/>
    <w:rsid w:val="00F9274E"/>
    <w:rsid w:val="00F92A96"/>
    <w:rsid w:val="00F93473"/>
    <w:rsid w:val="00F94148"/>
    <w:rsid w:val="00F94267"/>
    <w:rsid w:val="00F94BC3"/>
    <w:rsid w:val="00F94FB8"/>
    <w:rsid w:val="00F952C3"/>
    <w:rsid w:val="00F95F34"/>
    <w:rsid w:val="00F963AA"/>
    <w:rsid w:val="00F9668C"/>
    <w:rsid w:val="00F977D5"/>
    <w:rsid w:val="00F97AF0"/>
    <w:rsid w:val="00F97B2C"/>
    <w:rsid w:val="00FA0114"/>
    <w:rsid w:val="00FA055F"/>
    <w:rsid w:val="00FA060C"/>
    <w:rsid w:val="00FA0A8A"/>
    <w:rsid w:val="00FA1CE9"/>
    <w:rsid w:val="00FA2458"/>
    <w:rsid w:val="00FA439D"/>
    <w:rsid w:val="00FA46B9"/>
    <w:rsid w:val="00FA4939"/>
    <w:rsid w:val="00FA505B"/>
    <w:rsid w:val="00FA5940"/>
    <w:rsid w:val="00FA7763"/>
    <w:rsid w:val="00FA7C66"/>
    <w:rsid w:val="00FB0620"/>
    <w:rsid w:val="00FB062D"/>
    <w:rsid w:val="00FB0B48"/>
    <w:rsid w:val="00FB1717"/>
    <w:rsid w:val="00FB20CD"/>
    <w:rsid w:val="00FB227F"/>
    <w:rsid w:val="00FB2FAC"/>
    <w:rsid w:val="00FB30EB"/>
    <w:rsid w:val="00FB52BF"/>
    <w:rsid w:val="00FB60C5"/>
    <w:rsid w:val="00FB6AE7"/>
    <w:rsid w:val="00FB73CF"/>
    <w:rsid w:val="00FC1358"/>
    <w:rsid w:val="00FC201B"/>
    <w:rsid w:val="00FC2C31"/>
    <w:rsid w:val="00FC2E32"/>
    <w:rsid w:val="00FC3091"/>
    <w:rsid w:val="00FC3AA9"/>
    <w:rsid w:val="00FC3AF5"/>
    <w:rsid w:val="00FC3EFB"/>
    <w:rsid w:val="00FC4D70"/>
    <w:rsid w:val="00FC52F0"/>
    <w:rsid w:val="00FC569F"/>
    <w:rsid w:val="00FC58CC"/>
    <w:rsid w:val="00FC58F6"/>
    <w:rsid w:val="00FC6201"/>
    <w:rsid w:val="00FC704E"/>
    <w:rsid w:val="00FC7314"/>
    <w:rsid w:val="00FC7475"/>
    <w:rsid w:val="00FD09FF"/>
    <w:rsid w:val="00FD0C38"/>
    <w:rsid w:val="00FD11FE"/>
    <w:rsid w:val="00FD123B"/>
    <w:rsid w:val="00FD14CC"/>
    <w:rsid w:val="00FD162E"/>
    <w:rsid w:val="00FD2324"/>
    <w:rsid w:val="00FD2B0E"/>
    <w:rsid w:val="00FD3079"/>
    <w:rsid w:val="00FD3A22"/>
    <w:rsid w:val="00FD3AE7"/>
    <w:rsid w:val="00FD3FD4"/>
    <w:rsid w:val="00FD489A"/>
    <w:rsid w:val="00FD491C"/>
    <w:rsid w:val="00FD534B"/>
    <w:rsid w:val="00FD5D6E"/>
    <w:rsid w:val="00FD651B"/>
    <w:rsid w:val="00FD656A"/>
    <w:rsid w:val="00FD6B7C"/>
    <w:rsid w:val="00FD713D"/>
    <w:rsid w:val="00FD737D"/>
    <w:rsid w:val="00FE00EF"/>
    <w:rsid w:val="00FE021B"/>
    <w:rsid w:val="00FE2632"/>
    <w:rsid w:val="00FE2EFF"/>
    <w:rsid w:val="00FE329F"/>
    <w:rsid w:val="00FE367D"/>
    <w:rsid w:val="00FE36A1"/>
    <w:rsid w:val="00FE39DB"/>
    <w:rsid w:val="00FE3B95"/>
    <w:rsid w:val="00FE4530"/>
    <w:rsid w:val="00FE4820"/>
    <w:rsid w:val="00FE59AF"/>
    <w:rsid w:val="00FE6155"/>
    <w:rsid w:val="00FE64A9"/>
    <w:rsid w:val="00FE72A5"/>
    <w:rsid w:val="00FE72CA"/>
    <w:rsid w:val="00FE771C"/>
    <w:rsid w:val="00FE7EB1"/>
    <w:rsid w:val="00FF0143"/>
    <w:rsid w:val="00FF01DF"/>
    <w:rsid w:val="00FF1120"/>
    <w:rsid w:val="00FF11FA"/>
    <w:rsid w:val="00FF19FC"/>
    <w:rsid w:val="00FF1E75"/>
    <w:rsid w:val="00FF2D20"/>
    <w:rsid w:val="00FF31E8"/>
    <w:rsid w:val="00FF32C3"/>
    <w:rsid w:val="00FF340D"/>
    <w:rsid w:val="00FF4848"/>
    <w:rsid w:val="00FF549B"/>
    <w:rsid w:val="00FF5F5D"/>
    <w:rsid w:val="00FF76A8"/>
    <w:rsid w:val="00FF79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05204E1C"/>
  <w15:docId w15:val="{84C5D339-8C1D-4040-B5BF-CF050B5EF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636C"/>
    <w:pPr>
      <w:spacing w:after="120"/>
    </w:pPr>
    <w:rPr>
      <w:rFonts w:ascii="Palatino Linotype" w:hAnsi="Palatino Linotype"/>
      <w:sz w:val="22"/>
      <w:szCs w:val="22"/>
    </w:rPr>
  </w:style>
  <w:style w:type="paragraph" w:styleId="Heading1">
    <w:name w:val="heading 1"/>
    <w:basedOn w:val="Normal"/>
    <w:next w:val="Normal"/>
    <w:qFormat/>
    <w:rsid w:val="001862B0"/>
    <w:pPr>
      <w:keepNext/>
      <w:keepLines/>
      <w:numPr>
        <w:numId w:val="20"/>
      </w:numPr>
      <w:pBdr>
        <w:bottom w:val="single" w:sz="12" w:space="1" w:color="auto"/>
      </w:pBdr>
      <w:spacing w:after="240"/>
      <w:ind w:right="-3240"/>
      <w:outlineLvl w:val="0"/>
    </w:pPr>
    <w:rPr>
      <w:rFonts w:ascii="Century Gothic" w:hAnsi="Century Gothic" w:cs="Arial"/>
      <w:b/>
      <w:bCs/>
      <w:caps/>
      <w:kern w:val="32"/>
      <w:sz w:val="32"/>
      <w:szCs w:val="32"/>
    </w:rPr>
  </w:style>
  <w:style w:type="paragraph" w:styleId="Heading2">
    <w:name w:val="heading 2"/>
    <w:next w:val="Normal"/>
    <w:link w:val="Heading2Char"/>
    <w:qFormat/>
    <w:rsid w:val="00406C9F"/>
    <w:pPr>
      <w:keepNext/>
      <w:spacing w:before="240" w:after="60"/>
      <w:outlineLvl w:val="1"/>
    </w:pPr>
    <w:rPr>
      <w:rFonts w:ascii="Century Gothic" w:hAnsi="Century Gothic" w:cs="Arial"/>
      <w:b/>
      <w:bCs/>
      <w:i/>
      <w:iCs/>
      <w:kern w:val="32"/>
      <w:sz w:val="28"/>
      <w:szCs w:val="32"/>
    </w:rPr>
  </w:style>
  <w:style w:type="paragraph" w:styleId="Heading3">
    <w:name w:val="heading 3"/>
    <w:basedOn w:val="Normal"/>
    <w:next w:val="Normal"/>
    <w:link w:val="Heading3Char"/>
    <w:qFormat/>
    <w:rsid w:val="00394475"/>
    <w:pPr>
      <w:keepNext/>
      <w:spacing w:before="240" w:after="60"/>
      <w:outlineLvl w:val="2"/>
    </w:pPr>
    <w:rPr>
      <w:rFonts w:ascii="Century Gothic" w:hAnsi="Century Gothic" w:cs="Arial"/>
      <w:b/>
      <w:bCs/>
      <w:color w:val="000000"/>
      <w:sz w:val="24"/>
      <w:szCs w:val="24"/>
    </w:rPr>
  </w:style>
  <w:style w:type="paragraph" w:styleId="Heading4">
    <w:name w:val="heading 4"/>
    <w:basedOn w:val="Normal"/>
    <w:next w:val="Normal"/>
    <w:qFormat/>
    <w:rsid w:val="003C32E0"/>
    <w:pPr>
      <w:keepNext/>
      <w:spacing w:before="240" w:after="60"/>
      <w:outlineLvl w:val="3"/>
    </w:pPr>
    <w:rPr>
      <w:rFonts w:ascii="Arial" w:hAnsi="Arial"/>
      <w:bCs/>
      <w:i/>
    </w:rPr>
  </w:style>
  <w:style w:type="paragraph" w:styleId="Heading5">
    <w:name w:val="heading 5"/>
    <w:basedOn w:val="Normal"/>
    <w:next w:val="Normal"/>
    <w:qFormat/>
    <w:rsid w:val="003C32E0"/>
    <w:pPr>
      <w:spacing w:before="240" w:after="60"/>
      <w:outlineLvl w:val="4"/>
    </w:pPr>
    <w:rPr>
      <w:rFonts w:ascii="Arial" w:hAnsi="Arial"/>
      <w:bCs/>
      <w:iCs/>
      <w:u w:val="single"/>
    </w:rPr>
  </w:style>
  <w:style w:type="paragraph" w:styleId="Heading6">
    <w:name w:val="heading 6"/>
    <w:basedOn w:val="Normal"/>
    <w:next w:val="Normal"/>
    <w:qFormat/>
    <w:locked/>
    <w:rsid w:val="003C32E0"/>
    <w:pPr>
      <w:spacing w:before="240" w:after="60"/>
      <w:outlineLvl w:val="5"/>
    </w:pPr>
    <w:rPr>
      <w:rFonts w:ascii="Arial" w:hAnsi="Arial"/>
      <w:bCs/>
    </w:rPr>
  </w:style>
  <w:style w:type="paragraph" w:styleId="Heading7">
    <w:name w:val="heading 7"/>
    <w:basedOn w:val="Normal"/>
    <w:next w:val="Normal"/>
    <w:qFormat/>
    <w:locked/>
    <w:rsid w:val="00EF6953"/>
    <w:pPr>
      <w:spacing w:before="240" w:after="60"/>
      <w:outlineLvl w:val="6"/>
    </w:pPr>
    <w:rPr>
      <w:rFonts w:ascii="Times New Roman" w:hAnsi="Times New Roman"/>
      <w:sz w:val="24"/>
      <w:szCs w:val="24"/>
    </w:rPr>
  </w:style>
  <w:style w:type="paragraph" w:styleId="Heading8">
    <w:name w:val="heading 8"/>
    <w:basedOn w:val="Normal"/>
    <w:next w:val="Normal"/>
    <w:qFormat/>
    <w:locked/>
    <w:rsid w:val="00EF6953"/>
    <w:pPr>
      <w:spacing w:before="240" w:after="60"/>
      <w:outlineLvl w:val="7"/>
    </w:pPr>
    <w:rPr>
      <w:rFonts w:ascii="Times New Roman" w:hAnsi="Times New Roman"/>
      <w:i/>
      <w:iCs/>
      <w:sz w:val="24"/>
      <w:szCs w:val="24"/>
    </w:rPr>
  </w:style>
  <w:style w:type="paragraph" w:styleId="Heading9">
    <w:name w:val="heading 9"/>
    <w:basedOn w:val="AppendixTitle"/>
    <w:next w:val="Normal"/>
    <w:qFormat/>
    <w:locked/>
    <w:rsid w:val="000B2F4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1"/>
    <w:qFormat/>
    <w:rsid w:val="00E637F6"/>
  </w:style>
  <w:style w:type="paragraph" w:customStyle="1" w:styleId="Bullets">
    <w:name w:val="Bullets"/>
    <w:basedOn w:val="Normal"/>
    <w:rsid w:val="0042226F"/>
    <w:pPr>
      <w:numPr>
        <w:numId w:val="11"/>
      </w:numPr>
    </w:pPr>
  </w:style>
  <w:style w:type="paragraph" w:customStyle="1" w:styleId="TableTextRight">
    <w:name w:val="Table Text Right"/>
    <w:basedOn w:val="TableText"/>
    <w:rsid w:val="00245B1B"/>
    <w:pPr>
      <w:jc w:val="right"/>
    </w:pPr>
  </w:style>
  <w:style w:type="numbering" w:styleId="111111">
    <w:name w:val="Outline List 2"/>
    <w:basedOn w:val="NoList"/>
    <w:semiHidden/>
    <w:locked/>
    <w:rsid w:val="00F84AF4"/>
    <w:pPr>
      <w:numPr>
        <w:numId w:val="14"/>
      </w:numPr>
    </w:pPr>
  </w:style>
  <w:style w:type="paragraph" w:customStyle="1" w:styleId="ExhibitTitle">
    <w:name w:val="Exhibit Title"/>
    <w:basedOn w:val="Normal"/>
    <w:rsid w:val="006A3EA9"/>
    <w:pPr>
      <w:keepNext/>
      <w:spacing w:before="240"/>
    </w:pPr>
    <w:rPr>
      <w:rFonts w:ascii="Arial Narrow" w:hAnsi="Arial Narrow"/>
      <w:b/>
      <w:i/>
      <w:sz w:val="20"/>
      <w:szCs w:val="20"/>
    </w:rPr>
  </w:style>
  <w:style w:type="paragraph" w:styleId="Footer">
    <w:name w:val="footer"/>
    <w:aliases w:val="Full Page Even"/>
    <w:basedOn w:val="Normal"/>
    <w:link w:val="FooterChar"/>
    <w:rsid w:val="00571ADE"/>
    <w:pPr>
      <w:tabs>
        <w:tab w:val="center" w:pos="4320"/>
        <w:tab w:val="right" w:pos="8640"/>
      </w:tabs>
      <w:spacing w:after="0"/>
    </w:pPr>
    <w:rPr>
      <w:rFonts w:ascii="Century Gothic" w:hAnsi="Century Gothic"/>
      <w:sz w:val="18"/>
    </w:rPr>
  </w:style>
  <w:style w:type="paragraph" w:styleId="Header">
    <w:name w:val="header"/>
    <w:basedOn w:val="Normal"/>
    <w:link w:val="HeaderChar"/>
    <w:rsid w:val="0028512A"/>
    <w:pPr>
      <w:tabs>
        <w:tab w:val="center" w:pos="4320"/>
        <w:tab w:val="right" w:pos="8640"/>
      </w:tabs>
    </w:pPr>
    <w:rPr>
      <w:rFonts w:ascii="Century Gothic" w:hAnsi="Century Gothic"/>
      <w:smallCaps/>
      <w:spacing w:val="20"/>
      <w:sz w:val="20"/>
      <w:szCs w:val="20"/>
    </w:rPr>
  </w:style>
  <w:style w:type="character" w:styleId="Hyperlink">
    <w:name w:val="Hyperlink"/>
    <w:uiPriority w:val="99"/>
    <w:rsid w:val="00A403C0"/>
    <w:rPr>
      <w:color w:val="0000FF"/>
      <w:u w:val="single"/>
    </w:rPr>
  </w:style>
  <w:style w:type="paragraph" w:customStyle="1" w:styleId="Introduction">
    <w:name w:val="Introduction"/>
    <w:basedOn w:val="Normal"/>
    <w:rsid w:val="00A403C0"/>
    <w:pPr>
      <w:spacing w:before="120" w:line="360" w:lineRule="atLeast"/>
    </w:pPr>
    <w:rPr>
      <w:rFonts w:ascii="Century Gothic" w:hAnsi="Century Gothic"/>
      <w:i/>
      <w:sz w:val="21"/>
      <w:szCs w:val="21"/>
    </w:rPr>
  </w:style>
  <w:style w:type="character" w:styleId="LineNumber">
    <w:name w:val="line number"/>
    <w:rsid w:val="00041F0A"/>
    <w:rPr>
      <w:rFonts w:ascii="Arial Narrow" w:hAnsi="Arial Narrow"/>
      <w:spacing w:val="-20"/>
      <w:sz w:val="18"/>
      <w:szCs w:val="20"/>
    </w:rPr>
  </w:style>
  <w:style w:type="paragraph" w:customStyle="1" w:styleId="NumberedList2">
    <w:name w:val="Numbered List 2"/>
    <w:basedOn w:val="Bullets2"/>
    <w:rsid w:val="00FE73B8"/>
    <w:pPr>
      <w:numPr>
        <w:numId w:val="22"/>
      </w:numPr>
    </w:pPr>
  </w:style>
  <w:style w:type="character" w:styleId="PageNumber">
    <w:name w:val="page number"/>
    <w:semiHidden/>
    <w:rsid w:val="00461B68"/>
    <w:rPr>
      <w:rFonts w:ascii="Century Gothic" w:hAnsi="Century Gothic"/>
      <w:b/>
      <w:sz w:val="16"/>
    </w:rPr>
  </w:style>
  <w:style w:type="paragraph" w:customStyle="1" w:styleId="SidebarText">
    <w:name w:val="Sidebar Text"/>
    <w:rsid w:val="00E02AC4"/>
    <w:pPr>
      <w:spacing w:before="60" w:after="60"/>
    </w:pPr>
    <w:rPr>
      <w:rFonts w:ascii="Century Gothic" w:hAnsi="Century Gothic"/>
      <w:kern w:val="32"/>
      <w:sz w:val="18"/>
      <w:szCs w:val="22"/>
    </w:rPr>
  </w:style>
  <w:style w:type="paragraph" w:customStyle="1" w:styleId="SidebarTitle">
    <w:name w:val="Sidebar Title"/>
    <w:basedOn w:val="SidebarText"/>
    <w:rsid w:val="0075161E"/>
    <w:rPr>
      <w:b/>
      <w:szCs w:val="18"/>
    </w:rPr>
  </w:style>
  <w:style w:type="table" w:styleId="TableGrid">
    <w:name w:val="Table Grid"/>
    <w:basedOn w:val="TableNormal"/>
    <w:uiPriority w:val="59"/>
    <w:rsid w:val="00245B1B"/>
    <w:pPr>
      <w:spacing w:after="120"/>
    </w:pPr>
    <w:rPr>
      <w:rFonts w:ascii="Arial Narrow" w:hAnsi="Arial Narrow"/>
    </w:rPr>
    <w:tblPr>
      <w:tblBorders>
        <w:top w:val="single" w:sz="12" w:space="0" w:color="auto"/>
        <w:bottom w:val="single" w:sz="12" w:space="0" w:color="auto"/>
        <w:insideH w:val="single" w:sz="4" w:space="0" w:color="auto"/>
      </w:tblBorders>
    </w:tblPr>
    <w:tcPr>
      <w:vAlign w:val="center"/>
    </w:tcPr>
  </w:style>
  <w:style w:type="paragraph" w:customStyle="1" w:styleId="TableText">
    <w:name w:val="Table Text"/>
    <w:basedOn w:val="Normal"/>
    <w:rsid w:val="00245B1B"/>
    <w:pPr>
      <w:spacing w:before="60" w:after="60"/>
    </w:pPr>
    <w:rPr>
      <w:rFonts w:ascii="Arial Narrow" w:hAnsi="Arial Narrow"/>
      <w:sz w:val="20"/>
      <w:szCs w:val="20"/>
    </w:rPr>
  </w:style>
  <w:style w:type="character" w:customStyle="1" w:styleId="TableTextBold">
    <w:name w:val="Table Text Bold"/>
    <w:rsid w:val="00245B1B"/>
    <w:rPr>
      <w:rFonts w:ascii="Arial Narrow" w:hAnsi="Arial Narrow"/>
      <w:b/>
      <w:sz w:val="20"/>
    </w:rPr>
  </w:style>
  <w:style w:type="character" w:customStyle="1" w:styleId="TableTextItalic">
    <w:name w:val="Table Text Italic"/>
    <w:rsid w:val="00245B1B"/>
    <w:rPr>
      <w:rFonts w:ascii="Arial Narrow" w:hAnsi="Arial Narrow"/>
      <w:i/>
      <w:sz w:val="20"/>
    </w:rPr>
  </w:style>
  <w:style w:type="paragraph" w:customStyle="1" w:styleId="TextCalloutBoldItalic">
    <w:name w:val="Text Callout Bold/Italic"/>
    <w:basedOn w:val="Heading1"/>
    <w:semiHidden/>
    <w:locked/>
    <w:rsid w:val="00817F4E"/>
    <w:pPr>
      <w:spacing w:before="60" w:line="360" w:lineRule="auto"/>
      <w:jc w:val="right"/>
    </w:pPr>
    <w:rPr>
      <w:color w:val="333333"/>
      <w:spacing w:val="20"/>
      <w:sz w:val="22"/>
      <w:szCs w:val="22"/>
    </w:rPr>
  </w:style>
  <w:style w:type="paragraph" w:customStyle="1" w:styleId="TextCallout">
    <w:name w:val="Text Callout"/>
    <w:basedOn w:val="TextCalloutBoldItalic"/>
    <w:semiHidden/>
    <w:locked/>
    <w:rsid w:val="00BB4666"/>
    <w:rPr>
      <w:b w:val="0"/>
    </w:rPr>
  </w:style>
  <w:style w:type="character" w:customStyle="1" w:styleId="TableTextBoldItalic">
    <w:name w:val="Table Text Bold/Italic"/>
    <w:rsid w:val="00245B1B"/>
    <w:rPr>
      <w:rFonts w:ascii="Arial Narrow" w:hAnsi="Arial Narrow"/>
      <w:b/>
      <w:i/>
      <w:sz w:val="20"/>
    </w:rPr>
  </w:style>
  <w:style w:type="character" w:customStyle="1" w:styleId="SidebarTextBold">
    <w:name w:val="Sidebar Text Bold"/>
    <w:rsid w:val="002C1D27"/>
    <w:rPr>
      <w:rFonts w:ascii="Century Gothic" w:hAnsi="Century Gothic"/>
      <w:b/>
      <w:sz w:val="18"/>
      <w:szCs w:val="18"/>
    </w:rPr>
  </w:style>
  <w:style w:type="character" w:customStyle="1" w:styleId="SidebarTextItalic">
    <w:name w:val="Sidebar Text Italic"/>
    <w:rsid w:val="005B3450"/>
    <w:rPr>
      <w:rFonts w:ascii="Century Gothic" w:hAnsi="Century Gothic"/>
      <w:i/>
      <w:kern w:val="32"/>
      <w:sz w:val="18"/>
      <w:szCs w:val="18"/>
    </w:rPr>
  </w:style>
  <w:style w:type="paragraph" w:styleId="FootnoteText">
    <w:name w:val="footnote text"/>
    <w:basedOn w:val="Normal"/>
    <w:link w:val="FootnoteTextChar"/>
    <w:uiPriority w:val="99"/>
    <w:rsid w:val="00DB2294"/>
    <w:rPr>
      <w:rFonts w:ascii="Arial Narrow" w:hAnsi="Arial Narrow"/>
      <w:i/>
      <w:sz w:val="20"/>
      <w:szCs w:val="20"/>
    </w:rPr>
  </w:style>
  <w:style w:type="paragraph" w:customStyle="1" w:styleId="TableBullet">
    <w:name w:val="Table Bullet"/>
    <w:basedOn w:val="TableText"/>
    <w:rsid w:val="00AD03AA"/>
    <w:pPr>
      <w:numPr>
        <w:numId w:val="12"/>
      </w:numPr>
    </w:pPr>
  </w:style>
  <w:style w:type="paragraph" w:customStyle="1" w:styleId="Bullets2">
    <w:name w:val="Bullets 2"/>
    <w:basedOn w:val="Bullets"/>
    <w:rsid w:val="009F6996"/>
    <w:pPr>
      <w:numPr>
        <w:numId w:val="23"/>
      </w:numPr>
    </w:pPr>
  </w:style>
  <w:style w:type="paragraph" w:customStyle="1" w:styleId="HeadingNoNumber">
    <w:name w:val="Heading NoNumber"/>
    <w:basedOn w:val="Heading1"/>
    <w:rsid w:val="00095134"/>
    <w:pPr>
      <w:numPr>
        <w:numId w:val="19"/>
      </w:numPr>
    </w:pPr>
  </w:style>
  <w:style w:type="paragraph" w:customStyle="1" w:styleId="GlossaryAcronymText">
    <w:name w:val="Glossary/Acronym Text"/>
    <w:basedOn w:val="BodyText"/>
    <w:link w:val="GlossaryAcronymTextChar"/>
    <w:rsid w:val="00DA4768"/>
    <w:pPr>
      <w:spacing w:before="60" w:after="60"/>
    </w:pPr>
    <w:rPr>
      <w:rFonts w:ascii="Arial" w:hAnsi="Arial"/>
    </w:rPr>
  </w:style>
  <w:style w:type="paragraph" w:customStyle="1" w:styleId="NumberedList">
    <w:name w:val="Numbered List"/>
    <w:basedOn w:val="Bullets"/>
    <w:rsid w:val="00FE73B8"/>
    <w:pPr>
      <w:numPr>
        <w:numId w:val="21"/>
      </w:numPr>
    </w:pPr>
  </w:style>
  <w:style w:type="paragraph" w:customStyle="1" w:styleId="TableNumber">
    <w:name w:val="Table Number"/>
    <w:basedOn w:val="TableText"/>
    <w:rsid w:val="00D1160B"/>
    <w:pPr>
      <w:numPr>
        <w:numId w:val="13"/>
      </w:numPr>
    </w:pPr>
  </w:style>
  <w:style w:type="paragraph" w:customStyle="1" w:styleId="HeaderRight">
    <w:name w:val="Header Right"/>
    <w:basedOn w:val="Normal"/>
    <w:rsid w:val="007625F8"/>
    <w:pPr>
      <w:tabs>
        <w:tab w:val="left" w:pos="4320"/>
        <w:tab w:val="right" w:pos="8640"/>
      </w:tabs>
      <w:jc w:val="right"/>
    </w:pPr>
    <w:rPr>
      <w:rFonts w:ascii="Century Gothic" w:hAnsi="Century Gothic"/>
      <w:smallCaps/>
      <w:spacing w:val="20"/>
      <w:sz w:val="20"/>
      <w:szCs w:val="20"/>
    </w:rPr>
  </w:style>
  <w:style w:type="paragraph" w:customStyle="1" w:styleId="TOCL1">
    <w:name w:val="TOC L1"/>
    <w:basedOn w:val="Normal"/>
    <w:rsid w:val="00C82171"/>
    <w:pPr>
      <w:spacing w:before="240"/>
    </w:pPr>
    <w:rPr>
      <w:rFonts w:ascii="Century Gothic" w:hAnsi="Century Gothic"/>
      <w:b/>
      <w:sz w:val="24"/>
    </w:rPr>
  </w:style>
  <w:style w:type="paragraph" w:styleId="TOC1">
    <w:name w:val="toc 1"/>
    <w:basedOn w:val="TOCL1"/>
    <w:next w:val="TOCL1"/>
    <w:autoRedefine/>
    <w:uiPriority w:val="39"/>
    <w:rsid w:val="00090F8C"/>
    <w:pPr>
      <w:tabs>
        <w:tab w:val="left" w:pos="1440"/>
        <w:tab w:val="right" w:leader="dot" w:pos="9350"/>
      </w:tabs>
    </w:pPr>
    <w:rPr>
      <w:noProof/>
      <w:sz w:val="22"/>
    </w:rPr>
  </w:style>
  <w:style w:type="paragraph" w:customStyle="1" w:styleId="TOCL2">
    <w:name w:val="TOC L2"/>
    <w:basedOn w:val="Normal"/>
    <w:rsid w:val="00D4533E"/>
    <w:pPr>
      <w:tabs>
        <w:tab w:val="right" w:leader="dot" w:pos="9360"/>
      </w:tabs>
      <w:spacing w:before="120"/>
      <w:ind w:left="360"/>
    </w:pPr>
    <w:rPr>
      <w:rFonts w:ascii="Century Gothic" w:hAnsi="Century Gothic"/>
      <w:sz w:val="24"/>
      <w:szCs w:val="24"/>
    </w:rPr>
  </w:style>
  <w:style w:type="paragraph" w:customStyle="1" w:styleId="TOCL3">
    <w:name w:val="TOC L3"/>
    <w:basedOn w:val="Normal"/>
    <w:rsid w:val="00AA5265"/>
    <w:pPr>
      <w:tabs>
        <w:tab w:val="right" w:leader="dot" w:pos="9360"/>
      </w:tabs>
      <w:spacing w:before="120"/>
      <w:ind w:left="720"/>
    </w:pPr>
    <w:rPr>
      <w:rFonts w:ascii="Century Gothic" w:hAnsi="Century Gothic"/>
    </w:rPr>
  </w:style>
  <w:style w:type="numbering" w:styleId="1ai">
    <w:name w:val="Outline List 1"/>
    <w:basedOn w:val="NoList"/>
    <w:semiHidden/>
    <w:locked/>
    <w:rsid w:val="00F84AF4"/>
    <w:pPr>
      <w:numPr>
        <w:numId w:val="15"/>
      </w:numPr>
    </w:pPr>
  </w:style>
  <w:style w:type="paragraph" w:styleId="TOC2">
    <w:name w:val="toc 2"/>
    <w:basedOn w:val="TOCL2"/>
    <w:next w:val="TOCL2"/>
    <w:autoRedefine/>
    <w:uiPriority w:val="39"/>
    <w:rsid w:val="00090F8C"/>
    <w:pPr>
      <w:ind w:left="220"/>
    </w:pPr>
    <w:rPr>
      <w:sz w:val="22"/>
    </w:rPr>
  </w:style>
  <w:style w:type="paragraph" w:styleId="TOC3">
    <w:name w:val="toc 3"/>
    <w:basedOn w:val="TOCL3"/>
    <w:next w:val="TOCL3"/>
    <w:autoRedefine/>
    <w:uiPriority w:val="39"/>
    <w:rsid w:val="00E7376E"/>
    <w:pPr>
      <w:ind w:left="440"/>
    </w:pPr>
  </w:style>
  <w:style w:type="numbering" w:styleId="ArticleSection">
    <w:name w:val="Outline List 3"/>
    <w:basedOn w:val="NoList"/>
    <w:semiHidden/>
    <w:locked/>
    <w:rsid w:val="00F84AF4"/>
    <w:pPr>
      <w:numPr>
        <w:numId w:val="16"/>
      </w:numPr>
    </w:pPr>
  </w:style>
  <w:style w:type="paragraph" w:styleId="BlockText">
    <w:name w:val="Block Text"/>
    <w:basedOn w:val="Normal"/>
    <w:semiHidden/>
    <w:locked/>
    <w:rsid w:val="00F84AF4"/>
    <w:pPr>
      <w:ind w:left="1440" w:right="1440"/>
    </w:pPr>
  </w:style>
  <w:style w:type="paragraph" w:styleId="BodyText2">
    <w:name w:val="Body Text 2"/>
    <w:basedOn w:val="Normal"/>
    <w:semiHidden/>
    <w:locked/>
    <w:rsid w:val="00F84AF4"/>
    <w:pPr>
      <w:spacing w:line="480" w:lineRule="auto"/>
    </w:pPr>
  </w:style>
  <w:style w:type="paragraph" w:styleId="BodyText3">
    <w:name w:val="Body Text 3"/>
    <w:basedOn w:val="Normal"/>
    <w:semiHidden/>
    <w:locked/>
    <w:rsid w:val="00F84AF4"/>
    <w:rPr>
      <w:sz w:val="16"/>
      <w:szCs w:val="16"/>
    </w:rPr>
  </w:style>
  <w:style w:type="paragraph" w:styleId="BodyTextFirstIndent">
    <w:name w:val="Body Text First Indent"/>
    <w:basedOn w:val="BodyText"/>
    <w:semiHidden/>
    <w:locked/>
    <w:rsid w:val="00F84AF4"/>
    <w:pPr>
      <w:ind w:firstLine="210"/>
    </w:pPr>
  </w:style>
  <w:style w:type="paragraph" w:styleId="BodyTextIndent">
    <w:name w:val="Body Text Indent"/>
    <w:basedOn w:val="Normal"/>
    <w:locked/>
    <w:rsid w:val="00716FBC"/>
    <w:pPr>
      <w:ind w:left="360"/>
    </w:pPr>
  </w:style>
  <w:style w:type="paragraph" w:styleId="BodyTextFirstIndent2">
    <w:name w:val="Body Text First Indent 2"/>
    <w:basedOn w:val="BodyTextIndent"/>
    <w:semiHidden/>
    <w:locked/>
    <w:rsid w:val="00F84AF4"/>
    <w:pPr>
      <w:ind w:firstLine="210"/>
    </w:pPr>
  </w:style>
  <w:style w:type="paragraph" w:styleId="BodyTextIndent2">
    <w:name w:val="Body Text Indent 2"/>
    <w:basedOn w:val="Normal"/>
    <w:semiHidden/>
    <w:locked/>
    <w:rsid w:val="00F84AF4"/>
    <w:pPr>
      <w:spacing w:line="480" w:lineRule="auto"/>
      <w:ind w:left="360"/>
    </w:pPr>
  </w:style>
  <w:style w:type="paragraph" w:styleId="BodyTextIndent3">
    <w:name w:val="Body Text Indent 3"/>
    <w:basedOn w:val="Normal"/>
    <w:semiHidden/>
    <w:locked/>
    <w:rsid w:val="00F84AF4"/>
    <w:pPr>
      <w:ind w:left="360"/>
    </w:pPr>
    <w:rPr>
      <w:sz w:val="16"/>
      <w:szCs w:val="16"/>
    </w:rPr>
  </w:style>
  <w:style w:type="paragraph" w:styleId="Closing">
    <w:name w:val="Closing"/>
    <w:basedOn w:val="Normal"/>
    <w:semiHidden/>
    <w:locked/>
    <w:rsid w:val="00F84AF4"/>
    <w:pPr>
      <w:ind w:left="4320"/>
    </w:pPr>
  </w:style>
  <w:style w:type="paragraph" w:styleId="Date">
    <w:name w:val="Date"/>
    <w:basedOn w:val="Normal"/>
    <w:next w:val="Normal"/>
    <w:semiHidden/>
    <w:locked/>
    <w:rsid w:val="00F84AF4"/>
  </w:style>
  <w:style w:type="paragraph" w:styleId="E-mailSignature">
    <w:name w:val="E-mail Signature"/>
    <w:basedOn w:val="Normal"/>
    <w:semiHidden/>
    <w:locked/>
    <w:rsid w:val="00F84AF4"/>
  </w:style>
  <w:style w:type="character" w:styleId="Emphasis">
    <w:name w:val="Emphasis"/>
    <w:uiPriority w:val="20"/>
    <w:qFormat/>
    <w:locked/>
    <w:rsid w:val="00F84AF4"/>
    <w:rPr>
      <w:i/>
      <w:iCs/>
    </w:rPr>
  </w:style>
  <w:style w:type="paragraph" w:styleId="EnvelopeAddress">
    <w:name w:val="envelope address"/>
    <w:basedOn w:val="Normal"/>
    <w:semiHidden/>
    <w:locked/>
    <w:rsid w:val="00F84AF4"/>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locked/>
    <w:rsid w:val="00F84AF4"/>
    <w:rPr>
      <w:rFonts w:ascii="Arial" w:hAnsi="Arial" w:cs="Arial"/>
      <w:sz w:val="20"/>
      <w:szCs w:val="20"/>
    </w:rPr>
  </w:style>
  <w:style w:type="character" w:styleId="FollowedHyperlink">
    <w:name w:val="FollowedHyperlink"/>
    <w:semiHidden/>
    <w:locked/>
    <w:rsid w:val="00F84AF4"/>
    <w:rPr>
      <w:color w:val="800080"/>
      <w:u w:val="single"/>
    </w:rPr>
  </w:style>
  <w:style w:type="character" w:styleId="HTMLAcronym">
    <w:name w:val="HTML Acronym"/>
    <w:basedOn w:val="DefaultParagraphFont"/>
    <w:semiHidden/>
    <w:locked/>
    <w:rsid w:val="00F84AF4"/>
  </w:style>
  <w:style w:type="paragraph" w:styleId="HTMLAddress">
    <w:name w:val="HTML Address"/>
    <w:basedOn w:val="Normal"/>
    <w:semiHidden/>
    <w:locked/>
    <w:rsid w:val="00F84AF4"/>
    <w:rPr>
      <w:i/>
      <w:iCs/>
    </w:rPr>
  </w:style>
  <w:style w:type="character" w:styleId="HTMLCite">
    <w:name w:val="HTML Cite"/>
    <w:semiHidden/>
    <w:locked/>
    <w:rsid w:val="00F84AF4"/>
    <w:rPr>
      <w:i/>
      <w:iCs/>
    </w:rPr>
  </w:style>
  <w:style w:type="character" w:styleId="HTMLCode">
    <w:name w:val="HTML Code"/>
    <w:semiHidden/>
    <w:locked/>
    <w:rsid w:val="00F84AF4"/>
    <w:rPr>
      <w:rFonts w:ascii="Courier New" w:hAnsi="Courier New" w:cs="Courier New"/>
      <w:sz w:val="20"/>
      <w:szCs w:val="20"/>
    </w:rPr>
  </w:style>
  <w:style w:type="character" w:styleId="HTMLDefinition">
    <w:name w:val="HTML Definition"/>
    <w:semiHidden/>
    <w:locked/>
    <w:rsid w:val="00F84AF4"/>
    <w:rPr>
      <w:i/>
      <w:iCs/>
    </w:rPr>
  </w:style>
  <w:style w:type="character" w:styleId="HTMLKeyboard">
    <w:name w:val="HTML Keyboard"/>
    <w:semiHidden/>
    <w:locked/>
    <w:rsid w:val="00F84AF4"/>
    <w:rPr>
      <w:rFonts w:ascii="Courier New" w:hAnsi="Courier New" w:cs="Courier New"/>
      <w:sz w:val="20"/>
      <w:szCs w:val="20"/>
    </w:rPr>
  </w:style>
  <w:style w:type="paragraph" w:styleId="HTMLPreformatted">
    <w:name w:val="HTML Preformatted"/>
    <w:basedOn w:val="Normal"/>
    <w:semiHidden/>
    <w:locked/>
    <w:rsid w:val="00F84AF4"/>
    <w:rPr>
      <w:rFonts w:ascii="Courier New" w:hAnsi="Courier New" w:cs="Courier New"/>
      <w:sz w:val="20"/>
      <w:szCs w:val="20"/>
    </w:rPr>
  </w:style>
  <w:style w:type="character" w:styleId="HTMLSample">
    <w:name w:val="HTML Sample"/>
    <w:semiHidden/>
    <w:locked/>
    <w:rsid w:val="00F84AF4"/>
    <w:rPr>
      <w:rFonts w:ascii="Courier New" w:hAnsi="Courier New" w:cs="Courier New"/>
    </w:rPr>
  </w:style>
  <w:style w:type="character" w:styleId="HTMLTypewriter">
    <w:name w:val="HTML Typewriter"/>
    <w:semiHidden/>
    <w:locked/>
    <w:rsid w:val="00F84AF4"/>
    <w:rPr>
      <w:rFonts w:ascii="Courier New" w:hAnsi="Courier New" w:cs="Courier New"/>
      <w:sz w:val="20"/>
      <w:szCs w:val="20"/>
    </w:rPr>
  </w:style>
  <w:style w:type="character" w:styleId="HTMLVariable">
    <w:name w:val="HTML Variable"/>
    <w:semiHidden/>
    <w:locked/>
    <w:rsid w:val="00F84AF4"/>
    <w:rPr>
      <w:i/>
      <w:iCs/>
    </w:rPr>
  </w:style>
  <w:style w:type="paragraph" w:styleId="List">
    <w:name w:val="List"/>
    <w:basedOn w:val="Normal"/>
    <w:semiHidden/>
    <w:locked/>
    <w:rsid w:val="00F84AF4"/>
    <w:pPr>
      <w:ind w:left="360" w:hanging="360"/>
    </w:pPr>
  </w:style>
  <w:style w:type="paragraph" w:styleId="List2">
    <w:name w:val="List 2"/>
    <w:basedOn w:val="Normal"/>
    <w:semiHidden/>
    <w:locked/>
    <w:rsid w:val="00F84AF4"/>
    <w:pPr>
      <w:ind w:left="720" w:hanging="360"/>
    </w:pPr>
  </w:style>
  <w:style w:type="paragraph" w:styleId="List3">
    <w:name w:val="List 3"/>
    <w:basedOn w:val="Normal"/>
    <w:semiHidden/>
    <w:locked/>
    <w:rsid w:val="00F84AF4"/>
    <w:pPr>
      <w:ind w:left="1080" w:hanging="360"/>
    </w:pPr>
  </w:style>
  <w:style w:type="paragraph" w:styleId="List4">
    <w:name w:val="List 4"/>
    <w:basedOn w:val="Normal"/>
    <w:semiHidden/>
    <w:locked/>
    <w:rsid w:val="00F84AF4"/>
    <w:pPr>
      <w:ind w:left="1440" w:hanging="360"/>
    </w:pPr>
  </w:style>
  <w:style w:type="paragraph" w:styleId="List5">
    <w:name w:val="List 5"/>
    <w:basedOn w:val="Normal"/>
    <w:semiHidden/>
    <w:locked/>
    <w:rsid w:val="00F84AF4"/>
    <w:pPr>
      <w:ind w:left="1800" w:hanging="360"/>
    </w:pPr>
  </w:style>
  <w:style w:type="paragraph" w:styleId="ListBullet">
    <w:name w:val="List Bullet"/>
    <w:basedOn w:val="Normal"/>
    <w:locked/>
    <w:rsid w:val="00F84AF4"/>
    <w:pPr>
      <w:numPr>
        <w:numId w:val="1"/>
      </w:numPr>
    </w:pPr>
  </w:style>
  <w:style w:type="paragraph" w:styleId="ListBullet2">
    <w:name w:val="List Bullet 2"/>
    <w:basedOn w:val="Normal"/>
    <w:semiHidden/>
    <w:locked/>
    <w:rsid w:val="00F84AF4"/>
    <w:pPr>
      <w:numPr>
        <w:numId w:val="2"/>
      </w:numPr>
    </w:pPr>
  </w:style>
  <w:style w:type="paragraph" w:styleId="ListBullet3">
    <w:name w:val="List Bullet 3"/>
    <w:basedOn w:val="Normal"/>
    <w:semiHidden/>
    <w:locked/>
    <w:rsid w:val="00F84AF4"/>
    <w:pPr>
      <w:numPr>
        <w:numId w:val="3"/>
      </w:numPr>
    </w:pPr>
  </w:style>
  <w:style w:type="paragraph" w:styleId="ListBullet4">
    <w:name w:val="List Bullet 4"/>
    <w:basedOn w:val="Normal"/>
    <w:semiHidden/>
    <w:locked/>
    <w:rsid w:val="00F84AF4"/>
    <w:pPr>
      <w:numPr>
        <w:numId w:val="4"/>
      </w:numPr>
    </w:pPr>
  </w:style>
  <w:style w:type="paragraph" w:styleId="ListBullet5">
    <w:name w:val="List Bullet 5"/>
    <w:basedOn w:val="Normal"/>
    <w:semiHidden/>
    <w:locked/>
    <w:rsid w:val="00F84AF4"/>
    <w:pPr>
      <w:numPr>
        <w:numId w:val="5"/>
      </w:numPr>
    </w:pPr>
  </w:style>
  <w:style w:type="paragraph" w:styleId="ListContinue">
    <w:name w:val="List Continue"/>
    <w:basedOn w:val="Normal"/>
    <w:semiHidden/>
    <w:locked/>
    <w:rsid w:val="00F84AF4"/>
    <w:pPr>
      <w:ind w:left="360"/>
    </w:pPr>
  </w:style>
  <w:style w:type="paragraph" w:styleId="ListContinue2">
    <w:name w:val="List Continue 2"/>
    <w:basedOn w:val="Normal"/>
    <w:semiHidden/>
    <w:locked/>
    <w:rsid w:val="00F84AF4"/>
    <w:pPr>
      <w:ind w:left="720"/>
    </w:pPr>
  </w:style>
  <w:style w:type="paragraph" w:styleId="ListContinue3">
    <w:name w:val="List Continue 3"/>
    <w:basedOn w:val="Normal"/>
    <w:semiHidden/>
    <w:locked/>
    <w:rsid w:val="00F84AF4"/>
    <w:pPr>
      <w:ind w:left="1080"/>
    </w:pPr>
  </w:style>
  <w:style w:type="paragraph" w:styleId="ListContinue4">
    <w:name w:val="List Continue 4"/>
    <w:basedOn w:val="Normal"/>
    <w:semiHidden/>
    <w:locked/>
    <w:rsid w:val="00F84AF4"/>
    <w:pPr>
      <w:ind w:left="1440"/>
    </w:pPr>
  </w:style>
  <w:style w:type="paragraph" w:styleId="ListContinue5">
    <w:name w:val="List Continue 5"/>
    <w:basedOn w:val="Normal"/>
    <w:semiHidden/>
    <w:locked/>
    <w:rsid w:val="00F84AF4"/>
    <w:pPr>
      <w:ind w:left="1800"/>
    </w:pPr>
  </w:style>
  <w:style w:type="paragraph" w:styleId="ListNumber">
    <w:name w:val="List Number"/>
    <w:basedOn w:val="Normal"/>
    <w:semiHidden/>
    <w:locked/>
    <w:rsid w:val="00F84AF4"/>
    <w:pPr>
      <w:numPr>
        <w:numId w:val="6"/>
      </w:numPr>
    </w:pPr>
  </w:style>
  <w:style w:type="paragraph" w:styleId="ListNumber2">
    <w:name w:val="List Number 2"/>
    <w:basedOn w:val="Normal"/>
    <w:semiHidden/>
    <w:locked/>
    <w:rsid w:val="00F84AF4"/>
    <w:pPr>
      <w:numPr>
        <w:numId w:val="7"/>
      </w:numPr>
    </w:pPr>
  </w:style>
  <w:style w:type="paragraph" w:styleId="ListNumber3">
    <w:name w:val="List Number 3"/>
    <w:basedOn w:val="Normal"/>
    <w:semiHidden/>
    <w:locked/>
    <w:rsid w:val="00F84AF4"/>
    <w:pPr>
      <w:numPr>
        <w:numId w:val="8"/>
      </w:numPr>
    </w:pPr>
  </w:style>
  <w:style w:type="paragraph" w:styleId="ListNumber4">
    <w:name w:val="List Number 4"/>
    <w:basedOn w:val="Normal"/>
    <w:semiHidden/>
    <w:locked/>
    <w:rsid w:val="00F84AF4"/>
    <w:pPr>
      <w:numPr>
        <w:numId w:val="9"/>
      </w:numPr>
    </w:pPr>
  </w:style>
  <w:style w:type="paragraph" w:styleId="ListNumber5">
    <w:name w:val="List Number 5"/>
    <w:basedOn w:val="Normal"/>
    <w:semiHidden/>
    <w:locked/>
    <w:rsid w:val="00F84AF4"/>
    <w:pPr>
      <w:numPr>
        <w:numId w:val="10"/>
      </w:numPr>
    </w:pPr>
  </w:style>
  <w:style w:type="paragraph" w:styleId="MessageHeader">
    <w:name w:val="Message Header"/>
    <w:basedOn w:val="Normal"/>
    <w:semiHidden/>
    <w:locked/>
    <w:rsid w:val="00F84AF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Web">
    <w:name w:val="Normal (Web)"/>
    <w:basedOn w:val="Normal"/>
    <w:uiPriority w:val="99"/>
    <w:rsid w:val="00F84AF4"/>
    <w:rPr>
      <w:rFonts w:ascii="Times New Roman" w:hAnsi="Times New Roman"/>
      <w:sz w:val="24"/>
      <w:szCs w:val="24"/>
    </w:rPr>
  </w:style>
  <w:style w:type="paragraph" w:styleId="NormalIndent">
    <w:name w:val="Normal Indent"/>
    <w:basedOn w:val="Normal"/>
    <w:semiHidden/>
    <w:locked/>
    <w:rsid w:val="00F84AF4"/>
    <w:pPr>
      <w:ind w:left="720"/>
    </w:pPr>
  </w:style>
  <w:style w:type="paragraph" w:styleId="NoteHeading">
    <w:name w:val="Note Heading"/>
    <w:basedOn w:val="Normal"/>
    <w:next w:val="Normal"/>
    <w:semiHidden/>
    <w:locked/>
    <w:rsid w:val="00F84AF4"/>
  </w:style>
  <w:style w:type="paragraph" w:styleId="PlainText">
    <w:name w:val="Plain Text"/>
    <w:basedOn w:val="Normal"/>
    <w:semiHidden/>
    <w:locked/>
    <w:rsid w:val="00F84AF4"/>
    <w:rPr>
      <w:rFonts w:ascii="Courier New" w:hAnsi="Courier New" w:cs="Courier New"/>
      <w:sz w:val="20"/>
      <w:szCs w:val="20"/>
    </w:rPr>
  </w:style>
  <w:style w:type="paragraph" w:styleId="Salutation">
    <w:name w:val="Salutation"/>
    <w:basedOn w:val="Normal"/>
    <w:next w:val="Normal"/>
    <w:semiHidden/>
    <w:locked/>
    <w:rsid w:val="00F84AF4"/>
  </w:style>
  <w:style w:type="paragraph" w:styleId="Signature">
    <w:name w:val="Signature"/>
    <w:basedOn w:val="Normal"/>
    <w:semiHidden/>
    <w:locked/>
    <w:rsid w:val="00F84AF4"/>
    <w:pPr>
      <w:ind w:left="4320"/>
    </w:pPr>
  </w:style>
  <w:style w:type="character" w:styleId="Strong">
    <w:name w:val="Strong"/>
    <w:uiPriority w:val="22"/>
    <w:qFormat/>
    <w:locked/>
    <w:rsid w:val="00F84AF4"/>
    <w:rPr>
      <w:b/>
      <w:bCs/>
    </w:rPr>
  </w:style>
  <w:style w:type="paragraph" w:styleId="Subtitle">
    <w:name w:val="Subtitle"/>
    <w:basedOn w:val="Normal"/>
    <w:qFormat/>
    <w:locked/>
    <w:rsid w:val="00F84AF4"/>
    <w:pPr>
      <w:spacing w:after="60"/>
      <w:jc w:val="center"/>
      <w:outlineLvl w:val="1"/>
    </w:pPr>
    <w:rPr>
      <w:rFonts w:ascii="Arial" w:hAnsi="Arial" w:cs="Arial"/>
      <w:sz w:val="24"/>
      <w:szCs w:val="24"/>
    </w:rPr>
  </w:style>
  <w:style w:type="table" w:styleId="Table3Deffects1">
    <w:name w:val="Table 3D effects 1"/>
    <w:basedOn w:val="TableNormal"/>
    <w:semiHidden/>
    <w:locked/>
    <w:rsid w:val="00F84AF4"/>
    <w:pPr>
      <w:spacing w:after="12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F84AF4"/>
    <w:pPr>
      <w:spacing w:after="12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locked/>
    <w:rsid w:val="00F84AF4"/>
    <w:pPr>
      <w:spacing w:after="12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F84AF4"/>
    <w:pPr>
      <w:spacing w:after="12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F84AF4"/>
    <w:pPr>
      <w:spacing w:after="12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F84AF4"/>
    <w:pPr>
      <w:spacing w:after="12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F84AF4"/>
    <w:pPr>
      <w:spacing w:after="12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F84AF4"/>
    <w:pPr>
      <w:spacing w:after="12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F84AF4"/>
    <w:pPr>
      <w:spacing w:after="12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F84AF4"/>
    <w:pPr>
      <w:spacing w:after="12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F84AF4"/>
    <w:pPr>
      <w:spacing w:after="12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F84AF4"/>
    <w:pPr>
      <w:spacing w:after="12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F84AF4"/>
    <w:pPr>
      <w:spacing w:after="12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F84AF4"/>
    <w:pPr>
      <w:spacing w:after="12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F84AF4"/>
    <w:pPr>
      <w:spacing w:after="12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F84AF4"/>
    <w:pPr>
      <w:spacing w:after="12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F84AF4"/>
    <w:pPr>
      <w:spacing w:after="12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locked/>
    <w:rsid w:val="00F84AF4"/>
    <w:pPr>
      <w:spacing w:after="1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F84AF4"/>
    <w:pPr>
      <w:spacing w:after="12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F84AF4"/>
    <w:pPr>
      <w:spacing w:after="12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F84AF4"/>
    <w:pPr>
      <w:spacing w:after="12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F84AF4"/>
    <w:pPr>
      <w:spacing w:after="12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F84AF4"/>
    <w:pPr>
      <w:spacing w:after="12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F84AF4"/>
    <w:pPr>
      <w:spacing w:after="12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F84AF4"/>
    <w:pPr>
      <w:spacing w:after="12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F84AF4"/>
    <w:pPr>
      <w:spacing w:after="12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F84AF4"/>
    <w:pPr>
      <w:spacing w:after="12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F84AF4"/>
    <w:pPr>
      <w:spacing w:after="12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F84AF4"/>
    <w:pPr>
      <w:spacing w:after="12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F84AF4"/>
    <w:pPr>
      <w:spacing w:after="12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F84AF4"/>
    <w:pPr>
      <w:spacing w:after="12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F84AF4"/>
    <w:pPr>
      <w:spacing w:after="12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F84AF4"/>
    <w:pPr>
      <w:spacing w:after="12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F84AF4"/>
    <w:pPr>
      <w:spacing w:after="1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F84AF4"/>
    <w:pPr>
      <w:spacing w:after="12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F84AF4"/>
    <w:pPr>
      <w:spacing w:after="12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F84AF4"/>
    <w:pPr>
      <w:spacing w:after="12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F84AF4"/>
    <w:pPr>
      <w:spacing w:after="12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F84AF4"/>
    <w:pPr>
      <w:spacing w:after="12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F84AF4"/>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F84AF4"/>
    <w:pPr>
      <w:spacing w:after="12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F84AF4"/>
    <w:pPr>
      <w:spacing w:after="12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F84AF4"/>
    <w:pPr>
      <w:spacing w:after="12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locked/>
    <w:rsid w:val="00F84AF4"/>
    <w:pPr>
      <w:spacing w:before="240" w:after="60"/>
      <w:jc w:val="center"/>
      <w:outlineLvl w:val="0"/>
    </w:pPr>
    <w:rPr>
      <w:rFonts w:ascii="Arial" w:hAnsi="Arial" w:cs="Arial"/>
      <w:b/>
      <w:bCs/>
      <w:kern w:val="28"/>
      <w:sz w:val="32"/>
      <w:szCs w:val="32"/>
    </w:rPr>
  </w:style>
  <w:style w:type="paragraph" w:customStyle="1" w:styleId="AppendixTitle">
    <w:name w:val="Appendix Title"/>
    <w:basedOn w:val="Normal"/>
    <w:link w:val="AppendixTitleChar"/>
    <w:rsid w:val="003424A5"/>
    <w:pPr>
      <w:numPr>
        <w:numId w:val="17"/>
      </w:numPr>
      <w:pBdr>
        <w:bottom w:val="single" w:sz="6" w:space="1" w:color="auto"/>
      </w:pBdr>
      <w:spacing w:after="240"/>
      <w:ind w:left="0" w:firstLine="0"/>
    </w:pPr>
    <w:rPr>
      <w:rFonts w:ascii="Century Gothic" w:hAnsi="Century Gothic"/>
      <w:b/>
      <w:caps/>
      <w:sz w:val="32"/>
      <w:szCs w:val="32"/>
    </w:rPr>
  </w:style>
  <w:style w:type="paragraph" w:customStyle="1" w:styleId="CaptionText">
    <w:name w:val="Caption Text"/>
    <w:basedOn w:val="Normal"/>
    <w:rsid w:val="005B3450"/>
    <w:pPr>
      <w:spacing w:before="120"/>
    </w:pPr>
    <w:rPr>
      <w:rFonts w:ascii="Arial Narrow" w:hAnsi="Arial Narrow"/>
      <w:b/>
      <w:i/>
      <w:sz w:val="20"/>
    </w:rPr>
  </w:style>
  <w:style w:type="paragraph" w:styleId="TableofFigures">
    <w:name w:val="table of figures"/>
    <w:basedOn w:val="TOCL2"/>
    <w:next w:val="TOCL2"/>
    <w:uiPriority w:val="99"/>
    <w:locked/>
    <w:rsid w:val="00817E32"/>
    <w:pPr>
      <w:ind w:left="0"/>
    </w:pPr>
    <w:rPr>
      <w:sz w:val="22"/>
    </w:rPr>
  </w:style>
  <w:style w:type="paragraph" w:customStyle="1" w:styleId="SpecialCallOutTitle">
    <w:name w:val="Special Call Out Title"/>
    <w:rsid w:val="008D6EB4"/>
    <w:pPr>
      <w:spacing w:before="60" w:after="60"/>
      <w:jc w:val="center"/>
    </w:pPr>
    <w:rPr>
      <w:rFonts w:ascii="Century Gothic" w:hAnsi="Century Gothic"/>
      <w:b/>
      <w:bCs/>
      <w:caps/>
      <w:sz w:val="18"/>
      <w:szCs w:val="18"/>
    </w:rPr>
  </w:style>
  <w:style w:type="character" w:customStyle="1" w:styleId="FooterChar">
    <w:name w:val="Footer Char"/>
    <w:aliases w:val="Full Page Even Char"/>
    <w:link w:val="Footer"/>
    <w:rsid w:val="00571ADE"/>
    <w:rPr>
      <w:rFonts w:ascii="Century Gothic" w:hAnsi="Century Gothic"/>
      <w:sz w:val="18"/>
      <w:szCs w:val="22"/>
      <w:lang w:val="en-US" w:eastAsia="en-US" w:bidi="ar-SA"/>
    </w:rPr>
  </w:style>
  <w:style w:type="paragraph" w:customStyle="1" w:styleId="FooterPageNumber">
    <w:name w:val="Footer Page Number"/>
    <w:basedOn w:val="Normal"/>
    <w:link w:val="FooterPageNumberChar"/>
    <w:rsid w:val="0028512A"/>
    <w:pPr>
      <w:tabs>
        <w:tab w:val="center" w:pos="4320"/>
        <w:tab w:val="right" w:pos="8640"/>
      </w:tabs>
    </w:pPr>
    <w:rPr>
      <w:rFonts w:ascii="Century Gothic" w:hAnsi="Century Gothic"/>
      <w:spacing w:val="20"/>
      <w:sz w:val="18"/>
      <w:szCs w:val="16"/>
    </w:rPr>
  </w:style>
  <w:style w:type="paragraph" w:customStyle="1" w:styleId="FooterOdd">
    <w:name w:val="Footer Odd"/>
    <w:basedOn w:val="Normal"/>
    <w:link w:val="FooterOddChar"/>
    <w:rsid w:val="00571ADE"/>
    <w:pPr>
      <w:tabs>
        <w:tab w:val="left" w:pos="4320"/>
        <w:tab w:val="right" w:pos="8640"/>
      </w:tabs>
      <w:spacing w:after="0"/>
      <w:ind w:right="-3240"/>
      <w:jc w:val="right"/>
    </w:pPr>
    <w:rPr>
      <w:rFonts w:ascii="Century Gothic" w:hAnsi="Century Gothic"/>
      <w:sz w:val="18"/>
    </w:rPr>
  </w:style>
  <w:style w:type="paragraph" w:styleId="TOCHeading">
    <w:name w:val="TOC Heading"/>
    <w:basedOn w:val="Normal"/>
    <w:qFormat/>
    <w:rsid w:val="00B61FEB"/>
    <w:pPr>
      <w:pBdr>
        <w:bottom w:val="single" w:sz="6" w:space="1" w:color="auto"/>
      </w:pBdr>
      <w:spacing w:before="240" w:after="60"/>
    </w:pPr>
    <w:rPr>
      <w:rFonts w:ascii="Century Gothic" w:hAnsi="Century Gothic"/>
      <w:b/>
      <w:caps/>
      <w:sz w:val="32"/>
      <w:szCs w:val="32"/>
    </w:rPr>
  </w:style>
  <w:style w:type="character" w:customStyle="1" w:styleId="FooterPageNumberChar">
    <w:name w:val="Footer Page Number Char"/>
    <w:link w:val="FooterPageNumber"/>
    <w:rsid w:val="0028512A"/>
    <w:rPr>
      <w:rFonts w:ascii="Century Gothic" w:hAnsi="Century Gothic"/>
      <w:spacing w:val="20"/>
      <w:sz w:val="18"/>
      <w:szCs w:val="16"/>
      <w:lang w:val="en-US" w:eastAsia="en-US" w:bidi="ar-SA"/>
    </w:rPr>
  </w:style>
  <w:style w:type="paragraph" w:customStyle="1" w:styleId="FooterEven">
    <w:name w:val="Footer Even"/>
    <w:basedOn w:val="Normal"/>
    <w:rsid w:val="00571ADE"/>
    <w:pPr>
      <w:tabs>
        <w:tab w:val="left" w:pos="4320"/>
        <w:tab w:val="right" w:pos="8640"/>
      </w:tabs>
      <w:spacing w:after="0"/>
      <w:ind w:left="-3240"/>
    </w:pPr>
    <w:rPr>
      <w:rFonts w:ascii="Century Gothic" w:hAnsi="Century Gothic"/>
      <w:sz w:val="18"/>
    </w:rPr>
  </w:style>
  <w:style w:type="paragraph" w:customStyle="1" w:styleId="FooterFullPageOdd">
    <w:name w:val="Footer Full Page Odd"/>
    <w:basedOn w:val="Normal"/>
    <w:rsid w:val="00571ADE"/>
    <w:pPr>
      <w:tabs>
        <w:tab w:val="left" w:pos="4320"/>
        <w:tab w:val="right" w:pos="8640"/>
      </w:tabs>
      <w:spacing w:after="0"/>
      <w:jc w:val="right"/>
    </w:pPr>
    <w:rPr>
      <w:rFonts w:ascii="Century Gothic" w:hAnsi="Century Gothic"/>
      <w:sz w:val="18"/>
    </w:rPr>
  </w:style>
  <w:style w:type="character" w:styleId="FootnoteReference">
    <w:name w:val="footnote reference"/>
    <w:locked/>
    <w:rsid w:val="00466DAC"/>
    <w:rPr>
      <w:rFonts w:ascii="Arial Narrow" w:hAnsi="Arial Narrow"/>
      <w:i/>
      <w:sz w:val="20"/>
      <w:szCs w:val="20"/>
      <w:vertAlign w:val="superscript"/>
    </w:rPr>
  </w:style>
  <w:style w:type="paragraph" w:customStyle="1" w:styleId="BodyTextRight">
    <w:name w:val="Body Text Right"/>
    <w:basedOn w:val="Normal"/>
    <w:rsid w:val="007D4CC3"/>
    <w:pPr>
      <w:jc w:val="right"/>
    </w:pPr>
  </w:style>
  <w:style w:type="character" w:customStyle="1" w:styleId="BodyTextBold">
    <w:name w:val="Body Text Bold"/>
    <w:rsid w:val="000805EC"/>
    <w:rPr>
      <w:rFonts w:ascii="Palatino Linotype" w:hAnsi="Palatino Linotype"/>
      <w:b/>
      <w:sz w:val="22"/>
    </w:rPr>
  </w:style>
  <w:style w:type="character" w:customStyle="1" w:styleId="BodyTextBoldItalic">
    <w:name w:val="Body Text Bold/Italic"/>
    <w:rsid w:val="000805EC"/>
    <w:rPr>
      <w:rFonts w:ascii="Palatino Linotype" w:hAnsi="Palatino Linotype"/>
      <w:b/>
      <w:i/>
      <w:sz w:val="22"/>
    </w:rPr>
  </w:style>
  <w:style w:type="character" w:customStyle="1" w:styleId="BodyTextHighlight">
    <w:name w:val="Body Text Highlight"/>
    <w:rsid w:val="000805EC"/>
    <w:rPr>
      <w:rFonts w:ascii="Palatino Linotype" w:hAnsi="Palatino Linotype"/>
      <w:sz w:val="22"/>
      <w:bdr w:val="none" w:sz="0" w:space="0" w:color="auto"/>
      <w:shd w:val="clear" w:color="auto" w:fill="CCFFCC"/>
    </w:rPr>
  </w:style>
  <w:style w:type="character" w:customStyle="1" w:styleId="BodyTextItalic">
    <w:name w:val="Body Text Italic"/>
    <w:rsid w:val="00F045CF"/>
    <w:rPr>
      <w:rFonts w:ascii="Palatino Linotype" w:hAnsi="Palatino Linotype"/>
      <w:i/>
      <w:sz w:val="22"/>
      <w:szCs w:val="22"/>
    </w:rPr>
  </w:style>
  <w:style w:type="character" w:customStyle="1" w:styleId="BodyTextUnderline">
    <w:name w:val="Body Text Underline"/>
    <w:rsid w:val="00F045CF"/>
    <w:rPr>
      <w:rFonts w:ascii="Palatino Linotype" w:hAnsi="Palatino Linotype"/>
      <w:sz w:val="22"/>
      <w:szCs w:val="22"/>
      <w:u w:val="single"/>
    </w:rPr>
  </w:style>
  <w:style w:type="character" w:customStyle="1" w:styleId="BodyTextBoldItalicUnderline">
    <w:name w:val="Body Text Bold/Italic/Underline"/>
    <w:rsid w:val="00C97A04"/>
    <w:rPr>
      <w:rFonts w:ascii="Palatino Linotype" w:hAnsi="Palatino Linotype"/>
      <w:b/>
      <w:i/>
      <w:sz w:val="22"/>
      <w:szCs w:val="22"/>
      <w:u w:val="single"/>
    </w:rPr>
  </w:style>
  <w:style w:type="paragraph" w:customStyle="1" w:styleId="AppendixTitleFullPage">
    <w:name w:val="Appendix Title Full Page"/>
    <w:basedOn w:val="AppendixTitle"/>
    <w:rsid w:val="00B60096"/>
    <w:pPr>
      <w:spacing w:before="240" w:after="60"/>
    </w:pPr>
  </w:style>
  <w:style w:type="paragraph" w:customStyle="1" w:styleId="HeaderEvenPage">
    <w:name w:val="Header  Even Page"/>
    <w:basedOn w:val="BodyText"/>
    <w:rsid w:val="00B60096"/>
    <w:pPr>
      <w:tabs>
        <w:tab w:val="left" w:pos="4320"/>
        <w:tab w:val="right" w:pos="8640"/>
      </w:tabs>
      <w:spacing w:after="0"/>
      <w:ind w:left="-3240"/>
    </w:pPr>
    <w:rPr>
      <w:rFonts w:ascii="Century Gothic" w:hAnsi="Century Gothic"/>
      <w:smallCaps/>
      <w:spacing w:val="20"/>
      <w:sz w:val="20"/>
      <w:szCs w:val="20"/>
    </w:rPr>
  </w:style>
  <w:style w:type="paragraph" w:customStyle="1" w:styleId="HeaderOddPage">
    <w:name w:val="Header  Odd Page"/>
    <w:basedOn w:val="BodyText"/>
    <w:rsid w:val="00B60096"/>
    <w:pPr>
      <w:tabs>
        <w:tab w:val="left" w:pos="4320"/>
        <w:tab w:val="right" w:pos="8640"/>
      </w:tabs>
      <w:spacing w:after="0"/>
      <w:ind w:right="-3240"/>
      <w:jc w:val="right"/>
    </w:pPr>
    <w:rPr>
      <w:rFonts w:ascii="Century Gothic" w:hAnsi="Century Gothic"/>
      <w:smallCaps/>
      <w:spacing w:val="20"/>
      <w:sz w:val="20"/>
      <w:szCs w:val="20"/>
    </w:rPr>
  </w:style>
  <w:style w:type="paragraph" w:customStyle="1" w:styleId="TableList">
    <w:name w:val="Table List"/>
    <w:basedOn w:val="Normal"/>
    <w:rsid w:val="006F579D"/>
    <w:pPr>
      <w:spacing w:before="60" w:after="60" w:line="240" w:lineRule="atLeast"/>
    </w:pPr>
    <w:rPr>
      <w:rFonts w:ascii="Arial Narrow" w:eastAsia="SimSun" w:hAnsi="Arial Narrow"/>
      <w:sz w:val="20"/>
      <w:szCs w:val="20"/>
    </w:rPr>
  </w:style>
  <w:style w:type="character" w:customStyle="1" w:styleId="BodyTextChar1">
    <w:name w:val="Body Text Char1"/>
    <w:link w:val="BodyText"/>
    <w:rsid w:val="00E637F6"/>
    <w:rPr>
      <w:rFonts w:ascii="Palatino Linotype" w:hAnsi="Palatino Linotype"/>
      <w:sz w:val="22"/>
      <w:szCs w:val="22"/>
      <w:lang w:val="en-US" w:eastAsia="en-US" w:bidi="ar-SA"/>
    </w:rPr>
  </w:style>
  <w:style w:type="character" w:customStyle="1" w:styleId="GlossaryAcronymTextChar">
    <w:name w:val="Glossary/Acronym Text Char"/>
    <w:link w:val="GlossaryAcronymText"/>
    <w:rsid w:val="006F579D"/>
    <w:rPr>
      <w:rFonts w:ascii="Arial" w:hAnsi="Arial"/>
      <w:sz w:val="22"/>
      <w:szCs w:val="22"/>
      <w:lang w:val="en-US" w:eastAsia="en-US" w:bidi="ar-SA"/>
    </w:rPr>
  </w:style>
  <w:style w:type="paragraph" w:customStyle="1" w:styleId="GlossaryAcronymTextItalic">
    <w:name w:val="Glossary/Acronym Text Italic"/>
    <w:basedOn w:val="GlossaryAcronymText"/>
    <w:link w:val="GlossaryAcronymTextItalicChar"/>
    <w:rsid w:val="006F579D"/>
    <w:rPr>
      <w:i/>
      <w:iCs/>
    </w:rPr>
  </w:style>
  <w:style w:type="character" w:customStyle="1" w:styleId="GlossaryAcronymTextItalicChar">
    <w:name w:val="Glossary/Acronym Text Italic Char"/>
    <w:link w:val="GlossaryAcronymTextItalic"/>
    <w:rsid w:val="006F579D"/>
    <w:rPr>
      <w:rFonts w:ascii="Arial" w:hAnsi="Arial"/>
      <w:i/>
      <w:iCs/>
      <w:sz w:val="22"/>
      <w:szCs w:val="22"/>
      <w:lang w:val="en-US" w:eastAsia="en-US" w:bidi="ar-SA"/>
    </w:rPr>
  </w:style>
  <w:style w:type="paragraph" w:customStyle="1" w:styleId="GlossaryAcronymTextBold">
    <w:name w:val="Glossary/Acronym Text Bold"/>
    <w:basedOn w:val="GlossaryAcronymText"/>
    <w:rsid w:val="006F579D"/>
    <w:rPr>
      <w:b/>
      <w:bCs/>
      <w:sz w:val="20"/>
    </w:rPr>
  </w:style>
  <w:style w:type="paragraph" w:styleId="BalloonText">
    <w:name w:val="Balloon Text"/>
    <w:basedOn w:val="Normal"/>
    <w:link w:val="BalloonTextChar"/>
    <w:locked/>
    <w:rsid w:val="00D77304"/>
    <w:rPr>
      <w:rFonts w:ascii="Tahoma" w:hAnsi="Tahoma" w:cs="Tahoma"/>
      <w:sz w:val="16"/>
      <w:szCs w:val="16"/>
    </w:rPr>
  </w:style>
  <w:style w:type="paragraph" w:customStyle="1" w:styleId="TableTextBoldCentered">
    <w:name w:val="Table Text Bold Centered"/>
    <w:basedOn w:val="TableText"/>
    <w:rsid w:val="00245B1B"/>
    <w:pPr>
      <w:jc w:val="center"/>
    </w:pPr>
    <w:rPr>
      <w:b/>
      <w:bCs/>
    </w:rPr>
  </w:style>
  <w:style w:type="paragraph" w:customStyle="1" w:styleId="TableTextCentered">
    <w:name w:val="Table Text Centered"/>
    <w:basedOn w:val="TableText"/>
    <w:rsid w:val="00245B1B"/>
    <w:pPr>
      <w:jc w:val="center"/>
    </w:pPr>
    <w:rPr>
      <w:szCs w:val="24"/>
    </w:rPr>
  </w:style>
  <w:style w:type="paragraph" w:customStyle="1" w:styleId="HeadingNoNumFullPage">
    <w:name w:val="Heading NoNum FullPage"/>
    <w:basedOn w:val="Heading1"/>
    <w:rsid w:val="007625F8"/>
    <w:pPr>
      <w:numPr>
        <w:numId w:val="18"/>
      </w:numPr>
      <w:ind w:right="0"/>
    </w:pPr>
  </w:style>
  <w:style w:type="paragraph" w:styleId="DocumentMap">
    <w:name w:val="Document Map"/>
    <w:basedOn w:val="Normal"/>
    <w:semiHidden/>
    <w:locked/>
    <w:rsid w:val="001862B0"/>
    <w:pPr>
      <w:shd w:val="clear" w:color="auto" w:fill="000080"/>
    </w:pPr>
    <w:rPr>
      <w:rFonts w:ascii="Tahoma" w:hAnsi="Tahoma" w:cs="Tahoma"/>
      <w:sz w:val="20"/>
      <w:szCs w:val="20"/>
    </w:rPr>
  </w:style>
  <w:style w:type="paragraph" w:customStyle="1" w:styleId="CoverPage12">
    <w:name w:val="Cover Page 12"/>
    <w:basedOn w:val="Normal"/>
    <w:rsid w:val="00466DAC"/>
    <w:rPr>
      <w:rFonts w:ascii="Arial" w:hAnsi="Arial"/>
      <w:b/>
      <w:sz w:val="24"/>
    </w:rPr>
  </w:style>
  <w:style w:type="paragraph" w:styleId="Caption">
    <w:name w:val="caption"/>
    <w:basedOn w:val="Normal"/>
    <w:next w:val="Normal"/>
    <w:qFormat/>
    <w:locked/>
    <w:rsid w:val="00FE73B8"/>
    <w:rPr>
      <w:b/>
      <w:bCs/>
      <w:sz w:val="20"/>
      <w:szCs w:val="20"/>
    </w:rPr>
  </w:style>
  <w:style w:type="character" w:customStyle="1" w:styleId="HeaderChar">
    <w:name w:val="Header Char"/>
    <w:link w:val="Header"/>
    <w:rsid w:val="00DF5D70"/>
    <w:rPr>
      <w:rFonts w:ascii="Century Gothic" w:hAnsi="Century Gothic"/>
      <w:smallCaps/>
      <w:spacing w:val="20"/>
      <w:lang w:val="en-US" w:eastAsia="en-US" w:bidi="ar-SA"/>
    </w:rPr>
  </w:style>
  <w:style w:type="paragraph" w:customStyle="1" w:styleId="CoverPage14">
    <w:name w:val="Cover Page 14"/>
    <w:basedOn w:val="Normal"/>
    <w:rsid w:val="00466DAC"/>
    <w:pPr>
      <w:spacing w:after="240"/>
    </w:pPr>
    <w:rPr>
      <w:rFonts w:ascii="Arial Bold" w:hAnsi="Arial Bold"/>
      <w:b/>
      <w:spacing w:val="20"/>
      <w:sz w:val="28"/>
      <w:szCs w:val="28"/>
    </w:rPr>
  </w:style>
  <w:style w:type="paragraph" w:customStyle="1" w:styleId="CoverPage18">
    <w:name w:val="Cover Page 18"/>
    <w:basedOn w:val="Normal"/>
    <w:rsid w:val="00466DAC"/>
    <w:pPr>
      <w:spacing w:after="240"/>
    </w:pPr>
    <w:rPr>
      <w:rFonts w:ascii="Arial Bold" w:hAnsi="Arial Bold"/>
      <w:b/>
      <w:smallCaps/>
      <w:spacing w:val="20"/>
      <w:sz w:val="36"/>
      <w:szCs w:val="36"/>
    </w:rPr>
  </w:style>
  <w:style w:type="paragraph" w:customStyle="1" w:styleId="Date1">
    <w:name w:val="Date1"/>
    <w:basedOn w:val="Normal"/>
    <w:rsid w:val="00466DAC"/>
    <w:pPr>
      <w:tabs>
        <w:tab w:val="left" w:pos="2880"/>
        <w:tab w:val="left" w:pos="5040"/>
        <w:tab w:val="left" w:pos="7200"/>
      </w:tabs>
      <w:spacing w:before="240" w:line="240" w:lineRule="atLeast"/>
      <w:jc w:val="right"/>
    </w:pPr>
    <w:rPr>
      <w:rFonts w:ascii="Arial Black" w:hAnsi="Arial Black"/>
      <w:sz w:val="24"/>
      <w:szCs w:val="20"/>
    </w:rPr>
  </w:style>
  <w:style w:type="paragraph" w:customStyle="1" w:styleId="AppendixHeading2">
    <w:name w:val="Appendix Heading 2"/>
    <w:basedOn w:val="Normal"/>
    <w:rsid w:val="00041F0A"/>
    <w:pPr>
      <w:keepNext/>
      <w:spacing w:before="240" w:after="60"/>
    </w:pPr>
    <w:rPr>
      <w:rFonts w:ascii="Century Gothic" w:hAnsi="Century Gothic"/>
      <w:b/>
      <w:i/>
      <w:kern w:val="32"/>
      <w:sz w:val="28"/>
      <w:szCs w:val="28"/>
    </w:rPr>
  </w:style>
  <w:style w:type="paragraph" w:customStyle="1" w:styleId="AppendixHeading3">
    <w:name w:val="Appendix Heading 3"/>
    <w:basedOn w:val="Normal"/>
    <w:rsid w:val="00041F0A"/>
    <w:pPr>
      <w:keepNext/>
      <w:spacing w:before="120" w:after="60"/>
    </w:pPr>
    <w:rPr>
      <w:rFonts w:ascii="Century Gothic" w:hAnsi="Century Gothic"/>
      <w:b/>
      <w:sz w:val="24"/>
      <w:szCs w:val="24"/>
    </w:rPr>
  </w:style>
  <w:style w:type="paragraph" w:customStyle="1" w:styleId="FootnoteNumber">
    <w:name w:val="Footnote Number"/>
    <w:basedOn w:val="BodyText"/>
    <w:rsid w:val="00041F0A"/>
    <w:rPr>
      <w:rFonts w:ascii="Arial Narrow" w:hAnsi="Arial Narrow"/>
      <w:i/>
      <w:spacing w:val="20"/>
      <w:sz w:val="20"/>
      <w:szCs w:val="20"/>
      <w:vertAlign w:val="superscript"/>
    </w:rPr>
  </w:style>
  <w:style w:type="paragraph" w:customStyle="1" w:styleId="TableTextFootnote">
    <w:name w:val="Table Text Footnote"/>
    <w:basedOn w:val="Normal"/>
    <w:rsid w:val="00041F0A"/>
    <w:pPr>
      <w:spacing w:before="60" w:after="60"/>
    </w:pPr>
    <w:rPr>
      <w:rFonts w:ascii="Arial Narrow" w:hAnsi="Arial Narrow"/>
      <w:sz w:val="18"/>
    </w:rPr>
  </w:style>
  <w:style w:type="character" w:customStyle="1" w:styleId="TableTextSuperscript">
    <w:name w:val="Table Text Superscript"/>
    <w:rsid w:val="00041F0A"/>
    <w:rPr>
      <w:rFonts w:ascii="Arial Narrow" w:hAnsi="Arial Narrow"/>
      <w:i/>
      <w:sz w:val="18"/>
      <w:szCs w:val="18"/>
      <w:vertAlign w:val="superscript"/>
    </w:rPr>
  </w:style>
  <w:style w:type="character" w:customStyle="1" w:styleId="FooterOddChar">
    <w:name w:val="Footer Odd Char"/>
    <w:link w:val="FooterOdd"/>
    <w:rsid w:val="00097445"/>
    <w:rPr>
      <w:rFonts w:ascii="Century Gothic" w:hAnsi="Century Gothic"/>
      <w:sz w:val="18"/>
      <w:szCs w:val="22"/>
      <w:lang w:val="en-US" w:eastAsia="en-US" w:bidi="ar-SA"/>
    </w:rPr>
  </w:style>
  <w:style w:type="character" w:styleId="CommentReference">
    <w:name w:val="annotation reference"/>
    <w:rsid w:val="006B381D"/>
    <w:rPr>
      <w:sz w:val="16"/>
      <w:szCs w:val="16"/>
    </w:rPr>
  </w:style>
  <w:style w:type="paragraph" w:styleId="CommentText">
    <w:name w:val="annotation text"/>
    <w:basedOn w:val="Normal"/>
    <w:link w:val="CommentTextChar"/>
    <w:rsid w:val="006B381D"/>
    <w:rPr>
      <w:sz w:val="20"/>
      <w:szCs w:val="20"/>
    </w:rPr>
  </w:style>
  <w:style w:type="paragraph" w:styleId="CommentSubject">
    <w:name w:val="annotation subject"/>
    <w:basedOn w:val="CommentText"/>
    <w:next w:val="CommentText"/>
    <w:link w:val="CommentSubjectChar"/>
    <w:rsid w:val="006B381D"/>
    <w:rPr>
      <w:b/>
      <w:bCs/>
    </w:rPr>
  </w:style>
  <w:style w:type="paragraph" w:styleId="TOC4">
    <w:name w:val="toc 4"/>
    <w:basedOn w:val="Normal"/>
    <w:next w:val="Normal"/>
    <w:autoRedefine/>
    <w:uiPriority w:val="39"/>
    <w:rsid w:val="00FE4530"/>
    <w:pPr>
      <w:spacing w:after="0"/>
      <w:ind w:left="720"/>
    </w:pPr>
    <w:rPr>
      <w:rFonts w:ascii="Times New Roman" w:hAnsi="Times New Roman"/>
      <w:sz w:val="24"/>
      <w:szCs w:val="24"/>
    </w:rPr>
  </w:style>
  <w:style w:type="paragraph" w:styleId="TOC5">
    <w:name w:val="toc 5"/>
    <w:basedOn w:val="Normal"/>
    <w:next w:val="Normal"/>
    <w:autoRedefine/>
    <w:uiPriority w:val="39"/>
    <w:rsid w:val="00FE4530"/>
    <w:pPr>
      <w:spacing w:after="0"/>
      <w:ind w:left="960"/>
    </w:pPr>
    <w:rPr>
      <w:rFonts w:ascii="Times New Roman" w:hAnsi="Times New Roman"/>
      <w:sz w:val="24"/>
      <w:szCs w:val="24"/>
    </w:rPr>
  </w:style>
  <w:style w:type="paragraph" w:styleId="TOC6">
    <w:name w:val="toc 6"/>
    <w:basedOn w:val="Normal"/>
    <w:next w:val="Normal"/>
    <w:autoRedefine/>
    <w:uiPriority w:val="39"/>
    <w:rsid w:val="00FE4530"/>
    <w:pPr>
      <w:spacing w:after="0"/>
      <w:ind w:left="1200"/>
    </w:pPr>
    <w:rPr>
      <w:rFonts w:ascii="Times New Roman" w:hAnsi="Times New Roman"/>
      <w:sz w:val="24"/>
      <w:szCs w:val="24"/>
    </w:rPr>
  </w:style>
  <w:style w:type="paragraph" w:styleId="TOC7">
    <w:name w:val="toc 7"/>
    <w:basedOn w:val="Normal"/>
    <w:next w:val="Normal"/>
    <w:autoRedefine/>
    <w:uiPriority w:val="39"/>
    <w:rsid w:val="00FE4530"/>
    <w:pPr>
      <w:spacing w:after="0"/>
      <w:ind w:left="1440"/>
    </w:pPr>
    <w:rPr>
      <w:rFonts w:ascii="Times New Roman" w:hAnsi="Times New Roman"/>
      <w:sz w:val="24"/>
      <w:szCs w:val="24"/>
    </w:rPr>
  </w:style>
  <w:style w:type="paragraph" w:styleId="TOC8">
    <w:name w:val="toc 8"/>
    <w:basedOn w:val="Normal"/>
    <w:next w:val="Normal"/>
    <w:autoRedefine/>
    <w:uiPriority w:val="39"/>
    <w:rsid w:val="00FE4530"/>
    <w:pPr>
      <w:spacing w:after="0"/>
      <w:ind w:left="1680"/>
    </w:pPr>
    <w:rPr>
      <w:rFonts w:ascii="Times New Roman" w:hAnsi="Times New Roman"/>
      <w:sz w:val="24"/>
      <w:szCs w:val="24"/>
    </w:rPr>
  </w:style>
  <w:style w:type="paragraph" w:styleId="TOC9">
    <w:name w:val="toc 9"/>
    <w:basedOn w:val="Normal"/>
    <w:next w:val="Normal"/>
    <w:autoRedefine/>
    <w:uiPriority w:val="39"/>
    <w:rsid w:val="00FE4530"/>
    <w:pPr>
      <w:spacing w:after="0"/>
      <w:ind w:left="1920"/>
    </w:pPr>
    <w:rPr>
      <w:rFonts w:ascii="Times New Roman" w:hAnsi="Times New Roman"/>
      <w:sz w:val="24"/>
      <w:szCs w:val="24"/>
    </w:rPr>
  </w:style>
  <w:style w:type="paragraph" w:customStyle="1" w:styleId="ExhibitCaption">
    <w:name w:val="Exhibit Caption"/>
    <w:basedOn w:val="Normal"/>
    <w:rsid w:val="006E0EF1"/>
    <w:pPr>
      <w:spacing w:before="120" w:after="240"/>
    </w:pPr>
    <w:rPr>
      <w:rFonts w:ascii="Arial Narrow" w:hAnsi="Arial Narrow"/>
      <w:b/>
      <w:i/>
      <w:sz w:val="20"/>
      <w:szCs w:val="24"/>
    </w:rPr>
  </w:style>
  <w:style w:type="character" w:customStyle="1" w:styleId="SidebarTextChar">
    <w:name w:val="Sidebar Text Char"/>
    <w:rsid w:val="00F1303F"/>
    <w:rPr>
      <w:rFonts w:ascii="Century Gothic" w:hAnsi="Century Gothic"/>
      <w:noProof w:val="0"/>
      <w:kern w:val="32"/>
      <w:sz w:val="18"/>
      <w:szCs w:val="22"/>
      <w:lang w:val="en-US" w:eastAsia="en-US" w:bidi="ar-SA"/>
    </w:rPr>
  </w:style>
  <w:style w:type="character" w:customStyle="1" w:styleId="BodyTextChar">
    <w:name w:val="Body Text Char"/>
    <w:rsid w:val="00A51F8D"/>
    <w:rPr>
      <w:rFonts w:ascii="Palatino Linotype" w:hAnsi="Palatino Linotype"/>
      <w:sz w:val="22"/>
      <w:szCs w:val="22"/>
      <w:lang w:val="en-US" w:eastAsia="en-US" w:bidi="ar-SA"/>
    </w:rPr>
  </w:style>
  <w:style w:type="character" w:customStyle="1" w:styleId="BodyTextCharChar">
    <w:name w:val="Body Text Char Char"/>
    <w:rsid w:val="009F5F37"/>
    <w:rPr>
      <w:rFonts w:ascii="Palatino Linotype" w:hAnsi="Palatino Linotype"/>
      <w:sz w:val="22"/>
      <w:szCs w:val="22"/>
      <w:lang w:val="en-US" w:eastAsia="en-US" w:bidi="ar-SA"/>
    </w:rPr>
  </w:style>
  <w:style w:type="paragraph" w:customStyle="1" w:styleId="BodyTextNoSpaceBelow">
    <w:name w:val="Body Text No Space Below"/>
    <w:basedOn w:val="BodyText"/>
    <w:rsid w:val="009F5F37"/>
    <w:pPr>
      <w:spacing w:after="0"/>
    </w:pPr>
  </w:style>
  <w:style w:type="paragraph" w:customStyle="1" w:styleId="BodyTextIndented">
    <w:name w:val="Body Text Indented"/>
    <w:basedOn w:val="Normal"/>
    <w:rsid w:val="009F5F37"/>
    <w:pPr>
      <w:spacing w:after="0"/>
      <w:ind w:left="1440" w:hanging="720"/>
    </w:pPr>
  </w:style>
  <w:style w:type="paragraph" w:customStyle="1" w:styleId="EmphasisWSDOT">
    <w:name w:val="Emphasis_WSDOT"/>
    <w:basedOn w:val="Normal"/>
    <w:link w:val="EmphasisWSDOTChar"/>
    <w:qFormat/>
    <w:rsid w:val="00BC2367"/>
    <w:pPr>
      <w:spacing w:before="240" w:after="60"/>
    </w:pPr>
    <w:rPr>
      <w:rFonts w:ascii="Arial" w:hAnsi="Arial" w:cs="Arial"/>
      <w:i/>
      <w:szCs w:val="24"/>
    </w:rPr>
  </w:style>
  <w:style w:type="character" w:customStyle="1" w:styleId="EmphasisWSDOTChar">
    <w:name w:val="Emphasis_WSDOT Char"/>
    <w:link w:val="EmphasisWSDOT"/>
    <w:rsid w:val="00BC2367"/>
    <w:rPr>
      <w:rFonts w:ascii="Arial" w:hAnsi="Arial" w:cs="Arial"/>
      <w:i/>
      <w:sz w:val="22"/>
      <w:szCs w:val="24"/>
    </w:rPr>
  </w:style>
  <w:style w:type="paragraph" w:customStyle="1" w:styleId="FactSheet">
    <w:name w:val="FactSheet"/>
    <w:basedOn w:val="Normal"/>
    <w:link w:val="FactSheetChar"/>
    <w:qFormat/>
    <w:rsid w:val="00BC2367"/>
    <w:pPr>
      <w:pBdr>
        <w:bottom w:val="single" w:sz="12" w:space="1" w:color="auto"/>
      </w:pBdr>
      <w:ind w:right="-3600"/>
    </w:pPr>
    <w:rPr>
      <w:rFonts w:ascii="Century Gothic" w:hAnsi="Century Gothic"/>
      <w:b/>
      <w:caps/>
      <w:sz w:val="32"/>
      <w:szCs w:val="24"/>
    </w:rPr>
  </w:style>
  <w:style w:type="character" w:customStyle="1" w:styleId="FactSheetChar">
    <w:name w:val="FactSheet Char"/>
    <w:link w:val="FactSheet"/>
    <w:rsid w:val="00BC2367"/>
    <w:rPr>
      <w:rFonts w:ascii="Century Gothic" w:hAnsi="Century Gothic"/>
      <w:b/>
      <w:caps/>
      <w:sz w:val="32"/>
      <w:szCs w:val="24"/>
    </w:rPr>
  </w:style>
  <w:style w:type="paragraph" w:customStyle="1" w:styleId="Default">
    <w:name w:val="Default"/>
    <w:rsid w:val="00D6756B"/>
    <w:pPr>
      <w:autoSpaceDE w:val="0"/>
      <w:autoSpaceDN w:val="0"/>
      <w:adjustRightInd w:val="0"/>
    </w:pPr>
    <w:rPr>
      <w:rFonts w:ascii="Century Gothic" w:hAnsi="Century Gothic" w:cs="Century Gothic"/>
      <w:color w:val="000000"/>
      <w:sz w:val="24"/>
      <w:szCs w:val="24"/>
    </w:rPr>
  </w:style>
  <w:style w:type="paragraph" w:customStyle="1" w:styleId="Heading10">
    <w:name w:val="Heading 10"/>
    <w:basedOn w:val="AppendixTitle"/>
    <w:link w:val="Heading10Char"/>
    <w:rsid w:val="00A2013A"/>
  </w:style>
  <w:style w:type="paragraph" w:customStyle="1" w:styleId="SidebarWSDOT">
    <w:name w:val="Sidebar_WSDOT"/>
    <w:basedOn w:val="Normal"/>
    <w:link w:val="SidebarWSDOTChar"/>
    <w:qFormat/>
    <w:rsid w:val="004A2753"/>
    <w:pPr>
      <w:pBdr>
        <w:top w:val="single" w:sz="4" w:space="1" w:color="auto"/>
        <w:bottom w:val="single" w:sz="4" w:space="1" w:color="auto"/>
      </w:pBdr>
      <w:spacing w:before="60" w:after="60"/>
    </w:pPr>
    <w:rPr>
      <w:rFonts w:ascii="Century Gothic" w:hAnsi="Century Gothic" w:cs="Arial"/>
      <w:bCs/>
      <w:kern w:val="32"/>
      <w:sz w:val="18"/>
      <w:szCs w:val="24"/>
    </w:rPr>
  </w:style>
  <w:style w:type="character" w:customStyle="1" w:styleId="AppendixTitleChar">
    <w:name w:val="Appendix Title Char"/>
    <w:link w:val="AppendixTitle"/>
    <w:rsid w:val="00A2013A"/>
    <w:rPr>
      <w:rFonts w:ascii="Century Gothic" w:hAnsi="Century Gothic"/>
      <w:b/>
      <w:caps/>
      <w:sz w:val="32"/>
      <w:szCs w:val="32"/>
    </w:rPr>
  </w:style>
  <w:style w:type="character" w:customStyle="1" w:styleId="Heading10Char">
    <w:name w:val="Heading 10 Char"/>
    <w:basedOn w:val="AppendixTitleChar"/>
    <w:link w:val="Heading10"/>
    <w:rsid w:val="00A2013A"/>
    <w:rPr>
      <w:rFonts w:ascii="Century Gothic" w:hAnsi="Century Gothic"/>
      <w:b/>
      <w:caps/>
      <w:sz w:val="32"/>
      <w:szCs w:val="32"/>
    </w:rPr>
  </w:style>
  <w:style w:type="character" w:customStyle="1" w:styleId="SidebarWSDOTChar">
    <w:name w:val="Sidebar_WSDOT Char"/>
    <w:link w:val="SidebarWSDOT"/>
    <w:rsid w:val="004A2753"/>
    <w:rPr>
      <w:rFonts w:ascii="Century Gothic" w:hAnsi="Century Gothic" w:cs="Arial"/>
      <w:bCs/>
      <w:kern w:val="32"/>
      <w:sz w:val="18"/>
      <w:szCs w:val="24"/>
    </w:rPr>
  </w:style>
  <w:style w:type="paragraph" w:customStyle="1" w:styleId="BulletsWSDOT">
    <w:name w:val="Bullets_WSDOT"/>
    <w:basedOn w:val="Normal"/>
    <w:link w:val="BulletsWSDOTChar"/>
    <w:qFormat/>
    <w:rsid w:val="000C4800"/>
    <w:pPr>
      <w:numPr>
        <w:numId w:val="24"/>
      </w:numPr>
    </w:pPr>
    <w:rPr>
      <w:szCs w:val="24"/>
    </w:rPr>
  </w:style>
  <w:style w:type="character" w:customStyle="1" w:styleId="BulletsWSDOTChar">
    <w:name w:val="Bullets_WSDOT Char"/>
    <w:link w:val="BulletsWSDOT"/>
    <w:rsid w:val="000C4800"/>
    <w:rPr>
      <w:rFonts w:ascii="Palatino Linotype" w:hAnsi="Palatino Linotype"/>
      <w:sz w:val="22"/>
      <w:szCs w:val="24"/>
    </w:rPr>
  </w:style>
  <w:style w:type="character" w:customStyle="1" w:styleId="CommentTextChar">
    <w:name w:val="Comment Text Char"/>
    <w:link w:val="CommentText"/>
    <w:rsid w:val="004A2753"/>
    <w:rPr>
      <w:rFonts w:ascii="Palatino Linotype" w:hAnsi="Palatino Linotype"/>
    </w:rPr>
  </w:style>
  <w:style w:type="paragraph" w:styleId="Revision">
    <w:name w:val="Revision"/>
    <w:hidden/>
    <w:uiPriority w:val="99"/>
    <w:semiHidden/>
    <w:rsid w:val="008333BA"/>
    <w:rPr>
      <w:rFonts w:ascii="Palatino Linotype" w:hAnsi="Palatino Linotype"/>
      <w:sz w:val="22"/>
      <w:szCs w:val="22"/>
    </w:rPr>
  </w:style>
  <w:style w:type="paragraph" w:styleId="ListParagraph">
    <w:name w:val="List Paragraph"/>
    <w:basedOn w:val="Normal"/>
    <w:uiPriority w:val="99"/>
    <w:qFormat/>
    <w:rsid w:val="00A343BD"/>
    <w:pPr>
      <w:ind w:left="720"/>
      <w:contextualSpacing/>
    </w:pPr>
  </w:style>
  <w:style w:type="character" w:styleId="PlaceholderText">
    <w:name w:val="Placeholder Text"/>
    <w:basedOn w:val="DefaultParagraphFont"/>
    <w:uiPriority w:val="99"/>
    <w:semiHidden/>
    <w:rsid w:val="009912D1"/>
    <w:rPr>
      <w:color w:val="808080"/>
    </w:rPr>
  </w:style>
  <w:style w:type="character" w:customStyle="1" w:styleId="FootnoteTextChar">
    <w:name w:val="Footnote Text Char"/>
    <w:basedOn w:val="DefaultParagraphFont"/>
    <w:link w:val="FootnoteText"/>
    <w:uiPriority w:val="99"/>
    <w:rsid w:val="00BC147C"/>
    <w:rPr>
      <w:rFonts w:ascii="Arial Narrow" w:hAnsi="Arial Narrow"/>
      <w:i/>
    </w:rPr>
  </w:style>
  <w:style w:type="table" w:customStyle="1" w:styleId="TableGrid10">
    <w:name w:val="Table Grid1"/>
    <w:basedOn w:val="TableNormal"/>
    <w:next w:val="TableGrid"/>
    <w:uiPriority w:val="59"/>
    <w:rsid w:val="00BC147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ote">
    <w:name w:val="TableNote"/>
    <w:basedOn w:val="Normal"/>
    <w:rsid w:val="00DB3BDD"/>
    <w:pPr>
      <w:spacing w:before="80" w:after="80"/>
    </w:pPr>
    <w:rPr>
      <w:rFonts w:ascii="Helvetica" w:hAnsi="Helvetica"/>
      <w:i/>
      <w:sz w:val="18"/>
      <w:szCs w:val="20"/>
    </w:rPr>
  </w:style>
  <w:style w:type="paragraph" w:customStyle="1" w:styleId="SubHeading3">
    <w:name w:val="Sub Heading (#3)"/>
    <w:basedOn w:val="BodyText"/>
    <w:link w:val="SubHeading3Char"/>
    <w:qFormat/>
    <w:rsid w:val="00EE5372"/>
    <w:pPr>
      <w:spacing w:line="360" w:lineRule="auto"/>
      <w:ind w:right="360"/>
    </w:pPr>
    <w:rPr>
      <w:rFonts w:ascii="Arial" w:hAnsi="Arial" w:cs="Arial"/>
    </w:rPr>
  </w:style>
  <w:style w:type="character" w:customStyle="1" w:styleId="SubHeading3Char">
    <w:name w:val="Sub Heading (#3) Char"/>
    <w:basedOn w:val="BodyTextChar"/>
    <w:link w:val="SubHeading3"/>
    <w:rsid w:val="00EE5372"/>
    <w:rPr>
      <w:rFonts w:ascii="Arial" w:hAnsi="Arial" w:cs="Arial"/>
      <w:sz w:val="22"/>
      <w:szCs w:val="22"/>
      <w:lang w:val="en-US" w:eastAsia="en-US" w:bidi="ar-SA"/>
    </w:rPr>
  </w:style>
  <w:style w:type="paragraph" w:customStyle="1" w:styleId="Authorship">
    <w:name w:val="Authorship"/>
    <w:basedOn w:val="Normal"/>
    <w:rsid w:val="00F70ADE"/>
    <w:pPr>
      <w:spacing w:after="0" w:line="360" w:lineRule="auto"/>
      <w:ind w:right="360"/>
    </w:pPr>
    <w:rPr>
      <w:rFonts w:asciiTheme="minorHAnsi" w:hAnsiTheme="minorHAnsi"/>
      <w:b/>
      <w:i/>
      <w:szCs w:val="24"/>
    </w:rPr>
  </w:style>
  <w:style w:type="paragraph" w:customStyle="1" w:styleId="Title2">
    <w:name w:val="Title 2"/>
    <w:basedOn w:val="Title"/>
    <w:next w:val="Normal"/>
    <w:rsid w:val="00F70ADE"/>
    <w:pPr>
      <w:spacing w:before="0" w:after="0" w:line="360" w:lineRule="auto"/>
      <w:ind w:right="360"/>
    </w:pPr>
  </w:style>
  <w:style w:type="character" w:customStyle="1" w:styleId="Heading2Char">
    <w:name w:val="Heading 2 Char"/>
    <w:basedOn w:val="DefaultParagraphFont"/>
    <w:link w:val="Heading2"/>
    <w:rsid w:val="00F70ADE"/>
    <w:rPr>
      <w:rFonts w:ascii="Century Gothic" w:hAnsi="Century Gothic" w:cs="Arial"/>
      <w:b/>
      <w:bCs/>
      <w:i/>
      <w:iCs/>
      <w:kern w:val="32"/>
      <w:sz w:val="28"/>
      <w:szCs w:val="32"/>
    </w:rPr>
  </w:style>
  <w:style w:type="paragraph" w:customStyle="1" w:styleId="TableTitle">
    <w:name w:val="Table Title"/>
    <w:basedOn w:val="Normal"/>
    <w:next w:val="Normal"/>
    <w:rsid w:val="00F70ADE"/>
    <w:pPr>
      <w:spacing w:before="240" w:line="360" w:lineRule="auto"/>
      <w:ind w:right="360"/>
    </w:pPr>
    <w:rPr>
      <w:rFonts w:asciiTheme="minorHAnsi" w:hAnsiTheme="minorHAnsi"/>
      <w:b/>
    </w:rPr>
  </w:style>
  <w:style w:type="paragraph" w:customStyle="1" w:styleId="ColumnHeadingLeft">
    <w:name w:val="Column Heading Left"/>
    <w:basedOn w:val="Normal"/>
    <w:next w:val="Normal"/>
    <w:autoRedefine/>
    <w:rsid w:val="00F70ADE"/>
    <w:pPr>
      <w:spacing w:before="60" w:after="60" w:line="360" w:lineRule="auto"/>
      <w:ind w:right="360"/>
    </w:pPr>
    <w:rPr>
      <w:rFonts w:asciiTheme="minorHAnsi" w:hAnsiTheme="minorHAnsi" w:cs="Arial"/>
      <w:b/>
      <w:bCs/>
      <w:sz w:val="20"/>
      <w:szCs w:val="20"/>
    </w:rPr>
  </w:style>
  <w:style w:type="paragraph" w:customStyle="1" w:styleId="ColumnHeadingCenter">
    <w:name w:val="Column Heading Center"/>
    <w:basedOn w:val="ColumnHeadingLeft"/>
    <w:rsid w:val="00F70ADE"/>
    <w:pPr>
      <w:jc w:val="center"/>
    </w:pPr>
  </w:style>
  <w:style w:type="paragraph" w:customStyle="1" w:styleId="ColumnHeadingRight">
    <w:name w:val="Column Heading Right"/>
    <w:basedOn w:val="ColumnHeadingLeft"/>
    <w:rsid w:val="00F70ADE"/>
    <w:pPr>
      <w:jc w:val="right"/>
    </w:pPr>
  </w:style>
  <w:style w:type="paragraph" w:customStyle="1" w:styleId="TableTextCenter">
    <w:name w:val="Table Text Center"/>
    <w:basedOn w:val="TableText"/>
    <w:rsid w:val="00F70ADE"/>
    <w:pPr>
      <w:spacing w:line="360" w:lineRule="auto"/>
      <w:ind w:right="360"/>
      <w:jc w:val="center"/>
    </w:pPr>
    <w:rPr>
      <w:rFonts w:asciiTheme="minorHAnsi" w:hAnsiTheme="minorHAnsi" w:cs="Arial"/>
    </w:rPr>
  </w:style>
  <w:style w:type="paragraph" w:customStyle="1" w:styleId="FigureTitle">
    <w:name w:val="Figure Title"/>
    <w:basedOn w:val="Normal"/>
    <w:rsid w:val="00F70ADE"/>
    <w:pPr>
      <w:spacing w:before="240" w:line="360" w:lineRule="auto"/>
      <w:ind w:right="360"/>
    </w:pPr>
    <w:rPr>
      <w:rFonts w:asciiTheme="minorHAnsi" w:hAnsiTheme="minorHAnsi"/>
      <w:b/>
      <w:szCs w:val="24"/>
    </w:rPr>
  </w:style>
  <w:style w:type="character" w:customStyle="1" w:styleId="BalloonTextChar">
    <w:name w:val="Balloon Text Char"/>
    <w:basedOn w:val="DefaultParagraphFont"/>
    <w:link w:val="BalloonText"/>
    <w:rsid w:val="00F70ADE"/>
    <w:rPr>
      <w:rFonts w:ascii="Tahoma" w:hAnsi="Tahoma" w:cs="Tahoma"/>
      <w:sz w:val="16"/>
      <w:szCs w:val="16"/>
    </w:rPr>
  </w:style>
  <w:style w:type="character" w:customStyle="1" w:styleId="CommentSubjectChar">
    <w:name w:val="Comment Subject Char"/>
    <w:basedOn w:val="CommentTextChar"/>
    <w:link w:val="CommentSubject"/>
    <w:rsid w:val="00F70ADE"/>
    <w:rPr>
      <w:rFonts w:ascii="Palatino Linotype" w:hAnsi="Palatino Linotype"/>
      <w:b/>
      <w:bCs/>
    </w:rPr>
  </w:style>
  <w:style w:type="character" w:customStyle="1" w:styleId="Heading3Char">
    <w:name w:val="Heading 3 Char"/>
    <w:basedOn w:val="DefaultParagraphFont"/>
    <w:link w:val="Heading3"/>
    <w:locked/>
    <w:rsid w:val="00F70ADE"/>
    <w:rPr>
      <w:rFonts w:ascii="Century Gothic" w:hAnsi="Century Gothic" w:cs="Arial"/>
      <w:b/>
      <w:bCs/>
      <w:color w:val="000000"/>
      <w:sz w:val="24"/>
      <w:szCs w:val="24"/>
    </w:rPr>
  </w:style>
  <w:style w:type="paragraph" w:customStyle="1" w:styleId="Table">
    <w:name w:val="Table"/>
    <w:basedOn w:val="Normal"/>
    <w:rsid w:val="00F70ADE"/>
    <w:pPr>
      <w:keepNext/>
      <w:jc w:val="center"/>
    </w:pPr>
    <w:rPr>
      <w:rFonts w:ascii="Arial" w:hAnsi="Arial"/>
      <w:b/>
      <w:bCs/>
      <w:szCs w:val="24"/>
    </w:rPr>
  </w:style>
  <w:style w:type="paragraph" w:customStyle="1" w:styleId="ColumnHeading">
    <w:name w:val="Column Heading"/>
    <w:basedOn w:val="Normal"/>
    <w:rsid w:val="00F70ADE"/>
    <w:pPr>
      <w:keepNext/>
      <w:tabs>
        <w:tab w:val="left" w:pos="360"/>
        <w:tab w:val="left" w:pos="720"/>
        <w:tab w:val="left" w:pos="1080"/>
        <w:tab w:val="left" w:pos="1440"/>
        <w:tab w:val="center" w:pos="4680"/>
        <w:tab w:val="right" w:pos="9360"/>
      </w:tabs>
      <w:spacing w:after="0"/>
      <w:jc w:val="center"/>
    </w:pPr>
    <w:rPr>
      <w:rFonts w:ascii="Arial" w:hAnsi="Arial" w:cs="Arial"/>
      <w:b/>
      <w:bCs/>
      <w:sz w:val="20"/>
      <w:szCs w:val="24"/>
    </w:rPr>
  </w:style>
  <w:style w:type="paragraph" w:customStyle="1" w:styleId="DecimalAligned">
    <w:name w:val="Decimal Aligned"/>
    <w:basedOn w:val="Normal"/>
    <w:uiPriority w:val="40"/>
    <w:qFormat/>
    <w:rsid w:val="00F70ADE"/>
    <w:pPr>
      <w:tabs>
        <w:tab w:val="decimal" w:pos="360"/>
      </w:tabs>
      <w:spacing w:after="200" w:line="276" w:lineRule="auto"/>
    </w:pPr>
    <w:rPr>
      <w:rFonts w:asciiTheme="minorHAnsi" w:eastAsiaTheme="minorEastAsia" w:hAnsiTheme="minorHAnsi" w:cstheme="minorBidi"/>
    </w:rPr>
  </w:style>
  <w:style w:type="character" w:styleId="SubtleEmphasis">
    <w:name w:val="Subtle Emphasis"/>
    <w:basedOn w:val="DefaultParagraphFont"/>
    <w:uiPriority w:val="19"/>
    <w:qFormat/>
    <w:rsid w:val="00F70ADE"/>
    <w:rPr>
      <w:rFonts w:eastAsiaTheme="minorEastAsia" w:cstheme="minorBidi"/>
      <w:bCs w:val="0"/>
      <w:i/>
      <w:iCs/>
      <w:color w:val="808080" w:themeColor="text1" w:themeTint="7F"/>
      <w:szCs w:val="22"/>
      <w:lang w:val="en-US"/>
    </w:rPr>
  </w:style>
  <w:style w:type="table" w:customStyle="1" w:styleId="LightShading-Accent11">
    <w:name w:val="Light Shading - Accent 11"/>
    <w:basedOn w:val="TableNormal"/>
    <w:uiPriority w:val="60"/>
    <w:rsid w:val="00F70ADE"/>
    <w:rPr>
      <w:rFonts w:asciiTheme="minorHAnsi" w:eastAsiaTheme="minorEastAsia" w:hAnsiTheme="minorHAnsi" w:cstheme="minorBidi"/>
      <w:color w:val="2E74B5" w:themeColor="accent1" w:themeShade="BF"/>
      <w:sz w:val="22"/>
      <w:szCs w:val="22"/>
      <w:lang w:bidi="en-US"/>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MediumShading2-Accent5">
    <w:name w:val="Medium Shading 2 Accent 5"/>
    <w:basedOn w:val="TableNormal"/>
    <w:uiPriority w:val="64"/>
    <w:rsid w:val="00F70ADE"/>
    <w:rPr>
      <w:rFonts w:asciiTheme="minorHAnsi" w:eastAsiaTheme="minorEastAsia" w:hAnsiTheme="minorHAnsi" w:cstheme="minorBidi"/>
      <w:sz w:val="22"/>
      <w:szCs w:val="22"/>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1">
    <w:name w:val="Medium List 11"/>
    <w:basedOn w:val="TableNormal"/>
    <w:uiPriority w:val="65"/>
    <w:rsid w:val="00F70ADE"/>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2-Accent1">
    <w:name w:val="Medium List 2 Accent 1"/>
    <w:basedOn w:val="TableNormal"/>
    <w:uiPriority w:val="66"/>
    <w:rsid w:val="00F70ADE"/>
    <w:rPr>
      <w:rFonts w:asciiTheme="majorHAnsi" w:eastAsiaTheme="majorEastAsia" w:hAnsiTheme="majorHAnsi" w:cstheme="majorBidi"/>
      <w:color w:val="000000" w:themeColor="text1"/>
      <w:sz w:val="22"/>
      <w:szCs w:val="22"/>
      <w:lang w:eastAsia="ja-JP"/>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gmail-m970634124802455585m-2507870655712642925gmail-msobodytext">
    <w:name w:val="gmail-m_970634124802455585m_-2507870655712642925gmail-msobodytext"/>
    <w:basedOn w:val="Normal"/>
    <w:rsid w:val="00F70ADE"/>
    <w:pPr>
      <w:spacing w:before="100" w:beforeAutospacing="1" w:after="100" w:afterAutospacing="1"/>
    </w:pPr>
    <w:rPr>
      <w:rFonts w:ascii="Times New Roman" w:eastAsiaTheme="minorHAnsi" w:hAnsi="Times New Roman"/>
      <w:sz w:val="24"/>
      <w:szCs w:val="24"/>
    </w:rPr>
  </w:style>
  <w:style w:type="paragraph" w:customStyle="1" w:styleId="TableBody">
    <w:name w:val="Table Body"/>
    <w:basedOn w:val="Normal"/>
    <w:rsid w:val="00F70ADE"/>
    <w:pPr>
      <w:spacing w:before="80" w:after="80"/>
    </w:pPr>
    <w:rPr>
      <w:rFonts w:ascii="Arial" w:hAnsi="Arial"/>
      <w:sz w:val="18"/>
      <w:szCs w:val="20"/>
    </w:rPr>
  </w:style>
  <w:style w:type="paragraph" w:customStyle="1" w:styleId="ExhibitTitle-405PROJECT">
    <w:name w:val="Exhibit Title - 405 PROJECT"/>
    <w:basedOn w:val="Normal"/>
    <w:qFormat/>
    <w:rsid w:val="00125E2C"/>
    <w:pPr>
      <w:spacing w:before="240"/>
    </w:pPr>
    <w:rPr>
      <w:rFonts w:ascii="Arial Narrow" w:hAnsi="Arial Narrow"/>
      <w:b/>
      <w:i/>
      <w:sz w:val="20"/>
      <w:szCs w:val="20"/>
    </w:rPr>
  </w:style>
  <w:style w:type="paragraph" w:customStyle="1" w:styleId="TableText-405PROJECT">
    <w:name w:val="Table Text - 405 PROJECT"/>
    <w:basedOn w:val="Normal"/>
    <w:link w:val="TableText-405PROJECTChar"/>
    <w:qFormat/>
    <w:rsid w:val="00125E2C"/>
    <w:pPr>
      <w:spacing w:before="120"/>
    </w:pPr>
    <w:rPr>
      <w:rFonts w:ascii="Arial Narrow" w:eastAsiaTheme="minorHAnsi" w:hAnsi="Arial Narrow" w:cstheme="minorBidi"/>
      <w:sz w:val="20"/>
      <w:szCs w:val="20"/>
    </w:rPr>
  </w:style>
  <w:style w:type="character" w:customStyle="1" w:styleId="TableText-405PROJECTChar">
    <w:name w:val="Table Text - 405 PROJECT Char"/>
    <w:basedOn w:val="DefaultParagraphFont"/>
    <w:link w:val="TableText-405PROJECT"/>
    <w:rsid w:val="00125E2C"/>
    <w:rPr>
      <w:rFonts w:ascii="Arial Narrow" w:eastAsiaTheme="minorHAnsi" w:hAnsi="Arial Narrow" w:cstheme="minorBidi"/>
    </w:rPr>
  </w:style>
  <w:style w:type="paragraph" w:customStyle="1" w:styleId="TableHeaders-405PROJECT">
    <w:name w:val="Table Headers - 405 PROJECT"/>
    <w:basedOn w:val="TableText-405PROJECT"/>
    <w:qFormat/>
    <w:rsid w:val="00125E2C"/>
    <w:pPr>
      <w:jc w:val="center"/>
    </w:pPr>
    <w:rPr>
      <w:b/>
    </w:rPr>
  </w:style>
  <w:style w:type="paragraph" w:customStyle="1" w:styleId="TableNotes-405PROJECT">
    <w:name w:val="Table Notes - 405 PROJECT"/>
    <w:basedOn w:val="TableText-405PROJECT"/>
    <w:qFormat/>
    <w:rsid w:val="00125E2C"/>
    <w:rPr>
      <w:sz w:val="18"/>
      <w:szCs w:val="18"/>
    </w:rPr>
  </w:style>
  <w:style w:type="paragraph" w:customStyle="1" w:styleId="TableTextBoldLeft-405PROJECT">
    <w:name w:val="Table Text Bold Left - 405 PROJECT"/>
    <w:basedOn w:val="TableHeaders-405PROJECT"/>
    <w:qFormat/>
    <w:rsid w:val="00125E2C"/>
    <w:pPr>
      <w:jc w:val="left"/>
    </w:pPr>
  </w:style>
  <w:style w:type="paragraph" w:customStyle="1" w:styleId="TableBullets-405PROJECT">
    <w:name w:val="Table Bullets - 405 PROJECT"/>
    <w:basedOn w:val="Normal"/>
    <w:rsid w:val="00125E2C"/>
    <w:pPr>
      <w:numPr>
        <w:numId w:val="28"/>
      </w:numPr>
    </w:pPr>
    <w:rPr>
      <w:rFonts w:ascii="Arial Narrow" w:hAnsi="Arial Narrow"/>
      <w:sz w:val="20"/>
    </w:rPr>
  </w:style>
  <w:style w:type="paragraph" w:customStyle="1" w:styleId="Sidebar-405PROJECT">
    <w:name w:val="Sidebar - 405 PROJECT"/>
    <w:basedOn w:val="SidebarText"/>
    <w:link w:val="Sidebar-405PROJECTChar"/>
    <w:rsid w:val="00125E2C"/>
    <w:pPr>
      <w:pBdr>
        <w:top w:val="single" w:sz="4" w:space="1" w:color="auto"/>
        <w:bottom w:val="single" w:sz="4" w:space="1" w:color="auto"/>
      </w:pBdr>
    </w:pPr>
    <w:rPr>
      <w:rFonts w:cs="Arial"/>
      <w:bCs/>
      <w:szCs w:val="24"/>
    </w:rPr>
  </w:style>
  <w:style w:type="character" w:customStyle="1" w:styleId="Sidebar-405PROJECTChar">
    <w:name w:val="Sidebar - 405 PROJECT Char"/>
    <w:basedOn w:val="SidebarTextChar"/>
    <w:link w:val="Sidebar-405PROJECT"/>
    <w:rsid w:val="00125E2C"/>
    <w:rPr>
      <w:rFonts w:ascii="Century Gothic" w:hAnsi="Century Gothic" w:cs="Arial"/>
      <w:bCs/>
      <w:noProof w:val="0"/>
      <w:kern w:val="32"/>
      <w:sz w:val="18"/>
      <w:szCs w:val="24"/>
      <w:lang w:val="en-US" w:eastAsia="en-US" w:bidi="ar-SA"/>
    </w:rPr>
  </w:style>
  <w:style w:type="paragraph" w:customStyle="1" w:styleId="Bullets-405PROJECT">
    <w:name w:val="Bullets - 405 PROJECT"/>
    <w:basedOn w:val="Normal"/>
    <w:link w:val="Bullets-405PROJECTChar"/>
    <w:qFormat/>
    <w:rsid w:val="00125E2C"/>
    <w:pPr>
      <w:numPr>
        <w:numId w:val="29"/>
      </w:numPr>
    </w:pPr>
    <w:rPr>
      <w:rFonts w:eastAsiaTheme="minorHAnsi" w:cstheme="minorBidi"/>
    </w:rPr>
  </w:style>
  <w:style w:type="character" w:customStyle="1" w:styleId="Bullets-405PROJECTChar">
    <w:name w:val="Bullets - 405 PROJECT Char"/>
    <w:link w:val="Bullets-405PROJECT"/>
    <w:rsid w:val="00125E2C"/>
    <w:rPr>
      <w:rFonts w:ascii="Palatino Linotype" w:eastAsiaTheme="minorHAnsi" w:hAnsi="Palatino Linotype" w:cstheme="minorBidi"/>
      <w:sz w:val="22"/>
      <w:szCs w:val="22"/>
    </w:rPr>
  </w:style>
  <w:style w:type="paragraph" w:customStyle="1" w:styleId="CoverDate">
    <w:name w:val="Cover Date"/>
    <w:rsid w:val="00616AF2"/>
    <w:pPr>
      <w:tabs>
        <w:tab w:val="right" w:pos="9360"/>
      </w:tabs>
      <w:spacing w:after="720"/>
      <w:jc w:val="right"/>
    </w:pPr>
    <w:rPr>
      <w:rFonts w:ascii="Century Gothic" w:eastAsia="SimSun" w:hAnsi="Century Gothic"/>
      <w:b/>
      <w:bCs/>
      <w:sz w:val="32"/>
    </w:rPr>
  </w:style>
  <w:style w:type="paragraph" w:customStyle="1" w:styleId="CoverProjectName">
    <w:name w:val="Cover Project Name"/>
    <w:link w:val="CoverProjectNameChar"/>
    <w:qFormat/>
    <w:rsid w:val="00616AF2"/>
    <w:pPr>
      <w:spacing w:before="360" w:after="7800"/>
      <w:jc w:val="right"/>
    </w:pPr>
    <w:rPr>
      <w:rFonts w:ascii="Century Gothic" w:hAnsi="Century Gothic" w:cs="Arial"/>
      <w:b/>
      <w:bCs/>
      <w:caps/>
      <w:kern w:val="28"/>
      <w:sz w:val="40"/>
      <w:szCs w:val="32"/>
    </w:rPr>
  </w:style>
  <w:style w:type="character" w:customStyle="1" w:styleId="CoverProjectNameChar">
    <w:name w:val="Cover Project Name Char"/>
    <w:basedOn w:val="DefaultParagraphFont"/>
    <w:link w:val="CoverProjectName"/>
    <w:rsid w:val="00616AF2"/>
    <w:rPr>
      <w:rFonts w:ascii="Century Gothic" w:hAnsi="Century Gothic" w:cs="Arial"/>
      <w:b/>
      <w:bCs/>
      <w:caps/>
      <w:kern w:val="28"/>
      <w:sz w:val="40"/>
      <w:szCs w:val="32"/>
    </w:rPr>
  </w:style>
  <w:style w:type="paragraph" w:customStyle="1" w:styleId="CoverTItle">
    <w:name w:val="Cover TItle"/>
    <w:link w:val="CoverTItleChar"/>
    <w:qFormat/>
    <w:rsid w:val="00616AF2"/>
    <w:pPr>
      <w:pBdr>
        <w:bottom w:val="single" w:sz="12" w:space="1" w:color="auto"/>
      </w:pBdr>
      <w:spacing w:before="960"/>
      <w:jc w:val="right"/>
    </w:pPr>
    <w:rPr>
      <w:rFonts w:ascii="Century Gothic" w:hAnsi="Century Gothic" w:cs="Arial"/>
      <w:b/>
      <w:bCs/>
      <w:caps/>
      <w:kern w:val="28"/>
      <w:sz w:val="52"/>
      <w:szCs w:val="32"/>
    </w:rPr>
  </w:style>
  <w:style w:type="character" w:customStyle="1" w:styleId="CoverTItleChar">
    <w:name w:val="Cover TItle Char"/>
    <w:basedOn w:val="DefaultParagraphFont"/>
    <w:link w:val="CoverTItle"/>
    <w:rsid w:val="00616AF2"/>
    <w:rPr>
      <w:rFonts w:ascii="Century Gothic" w:hAnsi="Century Gothic" w:cs="Arial"/>
      <w:b/>
      <w:bCs/>
      <w:caps/>
      <w:kern w:val="28"/>
      <w:sz w:val="52"/>
      <w:szCs w:val="32"/>
    </w:rPr>
  </w:style>
  <w:style w:type="table" w:styleId="ListTable7Colorful-Accent3">
    <w:name w:val="List Table 7 Colorful Accent 3"/>
    <w:basedOn w:val="TableNormal"/>
    <w:uiPriority w:val="52"/>
    <w:rsid w:val="00AF03EF"/>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4">
    <w:name w:val="List Table 4"/>
    <w:basedOn w:val="TableNormal"/>
    <w:uiPriority w:val="49"/>
    <w:rsid w:val="00AF03E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Accent3">
    <w:name w:val="List Table 3 Accent 3"/>
    <w:basedOn w:val="TableNormal"/>
    <w:uiPriority w:val="48"/>
    <w:rsid w:val="00AF03EF"/>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character" w:customStyle="1" w:styleId="cf01">
    <w:name w:val="cf01"/>
    <w:basedOn w:val="DefaultParagraphFont"/>
    <w:rsid w:val="00924EE6"/>
    <w:rPr>
      <w:rFonts w:ascii="Segoe UI" w:hAnsi="Segoe UI" w:cs="Segoe UI" w:hint="default"/>
      <w:sz w:val="18"/>
      <w:szCs w:val="18"/>
    </w:rPr>
  </w:style>
  <w:style w:type="character" w:styleId="UnresolvedMention">
    <w:name w:val="Unresolved Mention"/>
    <w:basedOn w:val="DefaultParagraphFont"/>
    <w:uiPriority w:val="99"/>
    <w:semiHidden/>
    <w:unhideWhenUsed/>
    <w:rsid w:val="009164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575646">
      <w:bodyDiv w:val="1"/>
      <w:marLeft w:val="0"/>
      <w:marRight w:val="0"/>
      <w:marTop w:val="0"/>
      <w:marBottom w:val="0"/>
      <w:divBdr>
        <w:top w:val="none" w:sz="0" w:space="0" w:color="auto"/>
        <w:left w:val="none" w:sz="0" w:space="0" w:color="auto"/>
        <w:bottom w:val="none" w:sz="0" w:space="0" w:color="auto"/>
        <w:right w:val="none" w:sz="0" w:space="0" w:color="auto"/>
      </w:divBdr>
    </w:div>
    <w:div w:id="304701000">
      <w:bodyDiv w:val="1"/>
      <w:marLeft w:val="0"/>
      <w:marRight w:val="0"/>
      <w:marTop w:val="0"/>
      <w:marBottom w:val="0"/>
      <w:divBdr>
        <w:top w:val="none" w:sz="0" w:space="0" w:color="auto"/>
        <w:left w:val="none" w:sz="0" w:space="0" w:color="auto"/>
        <w:bottom w:val="none" w:sz="0" w:space="0" w:color="auto"/>
        <w:right w:val="none" w:sz="0" w:space="0" w:color="auto"/>
      </w:divBdr>
    </w:div>
    <w:div w:id="398594086">
      <w:bodyDiv w:val="1"/>
      <w:marLeft w:val="0"/>
      <w:marRight w:val="0"/>
      <w:marTop w:val="0"/>
      <w:marBottom w:val="0"/>
      <w:divBdr>
        <w:top w:val="none" w:sz="0" w:space="0" w:color="auto"/>
        <w:left w:val="none" w:sz="0" w:space="0" w:color="auto"/>
        <w:bottom w:val="none" w:sz="0" w:space="0" w:color="auto"/>
        <w:right w:val="none" w:sz="0" w:space="0" w:color="auto"/>
      </w:divBdr>
    </w:div>
    <w:div w:id="434523073">
      <w:bodyDiv w:val="1"/>
      <w:marLeft w:val="0"/>
      <w:marRight w:val="0"/>
      <w:marTop w:val="0"/>
      <w:marBottom w:val="0"/>
      <w:divBdr>
        <w:top w:val="none" w:sz="0" w:space="0" w:color="auto"/>
        <w:left w:val="none" w:sz="0" w:space="0" w:color="auto"/>
        <w:bottom w:val="none" w:sz="0" w:space="0" w:color="auto"/>
        <w:right w:val="none" w:sz="0" w:space="0" w:color="auto"/>
      </w:divBdr>
    </w:div>
    <w:div w:id="647173284">
      <w:bodyDiv w:val="1"/>
      <w:marLeft w:val="0"/>
      <w:marRight w:val="0"/>
      <w:marTop w:val="0"/>
      <w:marBottom w:val="0"/>
      <w:divBdr>
        <w:top w:val="none" w:sz="0" w:space="0" w:color="auto"/>
        <w:left w:val="none" w:sz="0" w:space="0" w:color="auto"/>
        <w:bottom w:val="none" w:sz="0" w:space="0" w:color="auto"/>
        <w:right w:val="none" w:sz="0" w:space="0" w:color="auto"/>
      </w:divBdr>
    </w:div>
    <w:div w:id="710034466">
      <w:bodyDiv w:val="1"/>
      <w:marLeft w:val="0"/>
      <w:marRight w:val="0"/>
      <w:marTop w:val="0"/>
      <w:marBottom w:val="0"/>
      <w:divBdr>
        <w:top w:val="none" w:sz="0" w:space="0" w:color="auto"/>
        <w:left w:val="none" w:sz="0" w:space="0" w:color="auto"/>
        <w:bottom w:val="none" w:sz="0" w:space="0" w:color="auto"/>
        <w:right w:val="none" w:sz="0" w:space="0" w:color="auto"/>
      </w:divBdr>
    </w:div>
    <w:div w:id="710571831">
      <w:bodyDiv w:val="1"/>
      <w:marLeft w:val="0"/>
      <w:marRight w:val="0"/>
      <w:marTop w:val="0"/>
      <w:marBottom w:val="0"/>
      <w:divBdr>
        <w:top w:val="none" w:sz="0" w:space="0" w:color="auto"/>
        <w:left w:val="none" w:sz="0" w:space="0" w:color="auto"/>
        <w:bottom w:val="none" w:sz="0" w:space="0" w:color="auto"/>
        <w:right w:val="none" w:sz="0" w:space="0" w:color="auto"/>
      </w:divBdr>
    </w:div>
    <w:div w:id="856653212">
      <w:bodyDiv w:val="1"/>
      <w:marLeft w:val="0"/>
      <w:marRight w:val="0"/>
      <w:marTop w:val="0"/>
      <w:marBottom w:val="0"/>
      <w:divBdr>
        <w:top w:val="none" w:sz="0" w:space="0" w:color="auto"/>
        <w:left w:val="none" w:sz="0" w:space="0" w:color="auto"/>
        <w:bottom w:val="none" w:sz="0" w:space="0" w:color="auto"/>
        <w:right w:val="none" w:sz="0" w:space="0" w:color="auto"/>
      </w:divBdr>
    </w:div>
    <w:div w:id="948657626">
      <w:bodyDiv w:val="1"/>
      <w:marLeft w:val="0"/>
      <w:marRight w:val="0"/>
      <w:marTop w:val="0"/>
      <w:marBottom w:val="0"/>
      <w:divBdr>
        <w:top w:val="none" w:sz="0" w:space="0" w:color="auto"/>
        <w:left w:val="none" w:sz="0" w:space="0" w:color="auto"/>
        <w:bottom w:val="none" w:sz="0" w:space="0" w:color="auto"/>
        <w:right w:val="none" w:sz="0" w:space="0" w:color="auto"/>
      </w:divBdr>
    </w:div>
    <w:div w:id="1363365651">
      <w:bodyDiv w:val="1"/>
      <w:marLeft w:val="0"/>
      <w:marRight w:val="0"/>
      <w:marTop w:val="0"/>
      <w:marBottom w:val="0"/>
      <w:divBdr>
        <w:top w:val="none" w:sz="0" w:space="0" w:color="auto"/>
        <w:left w:val="none" w:sz="0" w:space="0" w:color="auto"/>
        <w:bottom w:val="none" w:sz="0" w:space="0" w:color="auto"/>
        <w:right w:val="none" w:sz="0" w:space="0" w:color="auto"/>
      </w:divBdr>
    </w:div>
    <w:div w:id="1956673484">
      <w:bodyDiv w:val="1"/>
      <w:marLeft w:val="0"/>
      <w:marRight w:val="0"/>
      <w:marTop w:val="0"/>
      <w:marBottom w:val="0"/>
      <w:divBdr>
        <w:top w:val="none" w:sz="0" w:space="0" w:color="auto"/>
        <w:left w:val="none" w:sz="0" w:space="0" w:color="auto"/>
        <w:bottom w:val="none" w:sz="0" w:space="0" w:color="auto"/>
        <w:right w:val="none" w:sz="0" w:space="0" w:color="auto"/>
      </w:divBdr>
    </w:div>
    <w:div w:id="21408002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microsoft.com/office/2011/relationships/commentsExtended" Target="commentsExtended.xml"/><Relationship Id="rId42" Type="http://schemas.openxmlformats.org/officeDocument/2006/relationships/image" Target="media/image4.jpeg"/><Relationship Id="rId47" Type="http://schemas.openxmlformats.org/officeDocument/2006/relationships/header" Target="header9.xml"/><Relationship Id="rId63" Type="http://schemas.openxmlformats.org/officeDocument/2006/relationships/footer" Target="footer18.xml"/><Relationship Id="rId68" Type="http://schemas.openxmlformats.org/officeDocument/2006/relationships/footer" Target="footer21.xml"/><Relationship Id="rId16" Type="http://schemas.openxmlformats.org/officeDocument/2006/relationships/image" Target="media/image3.png"/><Relationship Id="rId11" Type="http://schemas.openxmlformats.org/officeDocument/2006/relationships/image" Target="media/image1.png"/><Relationship Id="rId24" Type="http://schemas.openxmlformats.org/officeDocument/2006/relationships/header" Target="header1.xml"/><Relationship Id="rId32" Type="http://schemas.openxmlformats.org/officeDocument/2006/relationships/footer" Target="footer4.xml"/><Relationship Id="rId37" Type="http://schemas.openxmlformats.org/officeDocument/2006/relationships/footer" Target="footer7.xml"/><Relationship Id="rId40" Type="http://schemas.openxmlformats.org/officeDocument/2006/relationships/footer" Target="footer8.xml"/><Relationship Id="rId45" Type="http://schemas.openxmlformats.org/officeDocument/2006/relationships/image" Target="media/image7.png"/><Relationship Id="rId53" Type="http://schemas.openxmlformats.org/officeDocument/2006/relationships/image" Target="media/image9.jpeg"/><Relationship Id="rId58" Type="http://schemas.openxmlformats.org/officeDocument/2006/relationships/image" Target="media/image12.jpeg"/><Relationship Id="rId66" Type="http://schemas.openxmlformats.org/officeDocument/2006/relationships/header" Target="header14.xml"/><Relationship Id="rId74" Type="http://schemas.openxmlformats.org/officeDocument/2006/relationships/footer" Target="footer24.xml"/><Relationship Id="rId5" Type="http://schemas.openxmlformats.org/officeDocument/2006/relationships/numbering" Target="numbering.xml"/><Relationship Id="rId61" Type="http://schemas.openxmlformats.org/officeDocument/2006/relationships/footer" Target="footer16.xml"/><Relationship Id="rId19" Type="http://schemas.openxmlformats.org/officeDocument/2006/relationships/hyperlink" Target="https://wsdot.wa.gov/engineering-standards/environmental-guidance/noise" TargetMode="External"/><Relationship Id="rId14" Type="http://schemas.openxmlformats.org/officeDocument/2006/relationships/hyperlink" Target="mailto:oppfela@wsdot.wa.gov" TargetMode="External"/><Relationship Id="rId22" Type="http://schemas.microsoft.com/office/2016/09/relationships/commentsIds" Target="commentsIds.xml"/><Relationship Id="rId27" Type="http://schemas.openxmlformats.org/officeDocument/2006/relationships/footer" Target="footer2.xml"/><Relationship Id="rId30" Type="http://schemas.openxmlformats.org/officeDocument/2006/relationships/header" Target="header4.xml"/><Relationship Id="rId35" Type="http://schemas.openxmlformats.org/officeDocument/2006/relationships/header" Target="header7.xml"/><Relationship Id="rId43" Type="http://schemas.openxmlformats.org/officeDocument/2006/relationships/image" Target="media/image5.jpeg"/><Relationship Id="rId48" Type="http://schemas.openxmlformats.org/officeDocument/2006/relationships/header" Target="header10.xml"/><Relationship Id="rId56" Type="http://schemas.openxmlformats.org/officeDocument/2006/relationships/image" Target="media/image10.jpeg"/><Relationship Id="rId64" Type="http://schemas.openxmlformats.org/officeDocument/2006/relationships/footer" Target="footer19.xml"/><Relationship Id="rId69" Type="http://schemas.openxmlformats.org/officeDocument/2006/relationships/header" Target="header15.xm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11.xml"/><Relationship Id="rId72" Type="http://schemas.openxmlformats.org/officeDocument/2006/relationships/footer" Target="footer23.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wsdotada@wsdot.wa.gov" TargetMode="External"/><Relationship Id="rId25" Type="http://schemas.openxmlformats.org/officeDocument/2006/relationships/header" Target="header2.xml"/><Relationship Id="rId33" Type="http://schemas.openxmlformats.org/officeDocument/2006/relationships/footer" Target="footer5.xml"/><Relationship Id="rId38" Type="http://schemas.openxmlformats.org/officeDocument/2006/relationships/image" Target="media/image3.jpeg"/><Relationship Id="rId46" Type="http://schemas.openxmlformats.org/officeDocument/2006/relationships/image" Target="media/image8.png"/><Relationship Id="rId59" Type="http://schemas.openxmlformats.org/officeDocument/2006/relationships/footer" Target="footer14.xml"/><Relationship Id="rId67" Type="http://schemas.openxmlformats.org/officeDocument/2006/relationships/footer" Target="footer20.xml"/><Relationship Id="rId20" Type="http://schemas.openxmlformats.org/officeDocument/2006/relationships/comments" Target="comments.xml"/><Relationship Id="rId41" Type="http://schemas.openxmlformats.org/officeDocument/2006/relationships/footer" Target="footer9.xml"/><Relationship Id="rId54" Type="http://schemas.openxmlformats.org/officeDocument/2006/relationships/header" Target="header12.xml"/><Relationship Id="rId62" Type="http://schemas.openxmlformats.org/officeDocument/2006/relationships/footer" Target="footer17.xml"/><Relationship Id="rId70" Type="http://schemas.openxmlformats.org/officeDocument/2006/relationships/footer" Target="footer22.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sdot.wa.gov/engineering-standards/environmental-guidance/noise" TargetMode="External"/><Relationship Id="rId23" Type="http://schemas.microsoft.com/office/2018/08/relationships/commentsExtensible" Target="commentsExtensible.xml"/><Relationship Id="rId28" Type="http://schemas.openxmlformats.org/officeDocument/2006/relationships/header" Target="header3.xml"/><Relationship Id="rId36" Type="http://schemas.openxmlformats.org/officeDocument/2006/relationships/footer" Target="footer6.xml"/><Relationship Id="rId49" Type="http://schemas.openxmlformats.org/officeDocument/2006/relationships/footer" Target="footer10.xml"/><Relationship Id="rId57" Type="http://schemas.openxmlformats.org/officeDocument/2006/relationships/image" Target="media/image11.jpeg"/><Relationship Id="rId10" Type="http://schemas.openxmlformats.org/officeDocument/2006/relationships/endnotes" Target="endnotes.xml"/><Relationship Id="rId31" Type="http://schemas.openxmlformats.org/officeDocument/2006/relationships/header" Target="header5.xml"/><Relationship Id="rId44" Type="http://schemas.openxmlformats.org/officeDocument/2006/relationships/image" Target="media/image6.png"/><Relationship Id="rId52" Type="http://schemas.openxmlformats.org/officeDocument/2006/relationships/footer" Target="footer12.xml"/><Relationship Id="rId60" Type="http://schemas.openxmlformats.org/officeDocument/2006/relationships/footer" Target="footer15.xml"/><Relationship Id="rId65" Type="http://schemas.openxmlformats.org/officeDocument/2006/relationships/header" Target="header13.xml"/><Relationship Id="rId73" Type="http://schemas.openxmlformats.org/officeDocument/2006/relationships/header" Target="header17.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wsdotada@wsdot.wa.gov" TargetMode="External"/><Relationship Id="rId18" Type="http://schemas.openxmlformats.org/officeDocument/2006/relationships/hyperlink" Target="mailto:oppfela@wsdot.wa.gov" TargetMode="External"/><Relationship Id="rId39" Type="http://schemas.openxmlformats.org/officeDocument/2006/relationships/header" Target="header8.xml"/><Relationship Id="rId34" Type="http://schemas.openxmlformats.org/officeDocument/2006/relationships/header" Target="header6.xml"/><Relationship Id="rId50" Type="http://schemas.openxmlformats.org/officeDocument/2006/relationships/footer" Target="footer11.xml"/><Relationship Id="rId55" Type="http://schemas.openxmlformats.org/officeDocument/2006/relationships/footer" Target="footer13.xml"/><Relationship Id="rId76" Type="http://schemas.microsoft.com/office/2011/relationships/people" Target="people.xml"/><Relationship Id="rId7" Type="http://schemas.openxmlformats.org/officeDocument/2006/relationships/settings" Target="settings.xml"/><Relationship Id="rId71" Type="http://schemas.openxmlformats.org/officeDocument/2006/relationships/header" Target="header16.xml"/><Relationship Id="rId2" Type="http://schemas.openxmlformats.org/officeDocument/2006/relationships/customXml" Target="../customXml/item2.xml"/><Relationship Id="rId29"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5DD3D8D91771042BDC6567351DC993B" ma:contentTypeVersion="6" ma:contentTypeDescription="Create a new document." ma:contentTypeScope="" ma:versionID="dd9ac62b77ad62faa71059915c3383e2">
  <xsd:schema xmlns:xsd="http://www.w3.org/2001/XMLSchema" xmlns:xs="http://www.w3.org/2001/XMLSchema" xmlns:p="http://schemas.microsoft.com/office/2006/metadata/properties" xmlns:ns3="85ef27b0-fd75-420f-9561-6fb0a6ddb25e" targetNamespace="http://schemas.microsoft.com/office/2006/metadata/properties" ma:root="true" ma:fieldsID="339e17a746236f356ab841b4895759a4" ns3:_="">
    <xsd:import namespace="85ef27b0-fd75-420f-9561-6fb0a6ddb25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ef27b0-fd75-420f-9561-6fb0a6ddb2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3E066EE-8BF4-4CAD-9ADE-0EF567F887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ef27b0-fd75-420f-9561-6fb0a6ddb2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C04FE3-024B-4370-9886-1D2DC64A4A5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72DC636-0E0D-4AA9-AA47-D5B0706B5A1B}">
  <ds:schemaRefs>
    <ds:schemaRef ds:uri="http://schemas.openxmlformats.org/officeDocument/2006/bibliography"/>
  </ds:schemaRefs>
</ds:datastoreItem>
</file>

<file path=customXml/itemProps4.xml><?xml version="1.0" encoding="utf-8"?>
<ds:datastoreItem xmlns:ds="http://schemas.openxmlformats.org/officeDocument/2006/customXml" ds:itemID="{D0A7671A-5621-4E66-AEB0-48796CE2B80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42</Pages>
  <Words>7438</Words>
  <Characters>42398</Characters>
  <Application>Microsoft Office Word</Application>
  <DocSecurity>4</DocSecurity>
  <Lines>353</Lines>
  <Paragraphs>99</Paragraphs>
  <ScaleCrop>false</ScaleCrop>
  <HeadingPairs>
    <vt:vector size="2" baseType="variant">
      <vt:variant>
        <vt:lpstr>Title</vt:lpstr>
      </vt:variant>
      <vt:variant>
        <vt:i4>1</vt:i4>
      </vt:variant>
    </vt:vector>
  </HeadingPairs>
  <TitlesOfParts>
    <vt:vector size="1" baseType="lpstr">
      <vt:lpstr>Enviro Doc Template</vt:lpstr>
    </vt:vector>
  </TitlesOfParts>
  <Company>HNTB Corporation</Company>
  <LinksUpToDate>false</LinksUpToDate>
  <CharactersWithSpaces>49737</CharactersWithSpaces>
  <SharedDoc>false</SharedDoc>
  <HLinks>
    <vt:vector size="384" baseType="variant">
      <vt:variant>
        <vt:i4>1900595</vt:i4>
      </vt:variant>
      <vt:variant>
        <vt:i4>386</vt:i4>
      </vt:variant>
      <vt:variant>
        <vt:i4>0</vt:i4>
      </vt:variant>
      <vt:variant>
        <vt:i4>5</vt:i4>
      </vt:variant>
      <vt:variant>
        <vt:lpwstr/>
      </vt:variant>
      <vt:variant>
        <vt:lpwstr>_Toc458679800</vt:lpwstr>
      </vt:variant>
      <vt:variant>
        <vt:i4>1310780</vt:i4>
      </vt:variant>
      <vt:variant>
        <vt:i4>380</vt:i4>
      </vt:variant>
      <vt:variant>
        <vt:i4>0</vt:i4>
      </vt:variant>
      <vt:variant>
        <vt:i4>5</vt:i4>
      </vt:variant>
      <vt:variant>
        <vt:lpwstr/>
      </vt:variant>
      <vt:variant>
        <vt:lpwstr>_Toc458679799</vt:lpwstr>
      </vt:variant>
      <vt:variant>
        <vt:i4>1310780</vt:i4>
      </vt:variant>
      <vt:variant>
        <vt:i4>374</vt:i4>
      </vt:variant>
      <vt:variant>
        <vt:i4>0</vt:i4>
      </vt:variant>
      <vt:variant>
        <vt:i4>5</vt:i4>
      </vt:variant>
      <vt:variant>
        <vt:lpwstr/>
      </vt:variant>
      <vt:variant>
        <vt:lpwstr>_Toc458679798</vt:lpwstr>
      </vt:variant>
      <vt:variant>
        <vt:i4>1179697</vt:i4>
      </vt:variant>
      <vt:variant>
        <vt:i4>362</vt:i4>
      </vt:variant>
      <vt:variant>
        <vt:i4>0</vt:i4>
      </vt:variant>
      <vt:variant>
        <vt:i4>5</vt:i4>
      </vt:variant>
      <vt:variant>
        <vt:lpwstr/>
      </vt:variant>
      <vt:variant>
        <vt:lpwstr>_Toc460316465</vt:lpwstr>
      </vt:variant>
      <vt:variant>
        <vt:i4>1179697</vt:i4>
      </vt:variant>
      <vt:variant>
        <vt:i4>356</vt:i4>
      </vt:variant>
      <vt:variant>
        <vt:i4>0</vt:i4>
      </vt:variant>
      <vt:variant>
        <vt:i4>5</vt:i4>
      </vt:variant>
      <vt:variant>
        <vt:lpwstr/>
      </vt:variant>
      <vt:variant>
        <vt:lpwstr>_Toc460316464</vt:lpwstr>
      </vt:variant>
      <vt:variant>
        <vt:i4>1179697</vt:i4>
      </vt:variant>
      <vt:variant>
        <vt:i4>350</vt:i4>
      </vt:variant>
      <vt:variant>
        <vt:i4>0</vt:i4>
      </vt:variant>
      <vt:variant>
        <vt:i4>5</vt:i4>
      </vt:variant>
      <vt:variant>
        <vt:lpwstr/>
      </vt:variant>
      <vt:variant>
        <vt:lpwstr>_Toc460316463</vt:lpwstr>
      </vt:variant>
      <vt:variant>
        <vt:i4>1179697</vt:i4>
      </vt:variant>
      <vt:variant>
        <vt:i4>344</vt:i4>
      </vt:variant>
      <vt:variant>
        <vt:i4>0</vt:i4>
      </vt:variant>
      <vt:variant>
        <vt:i4>5</vt:i4>
      </vt:variant>
      <vt:variant>
        <vt:lpwstr/>
      </vt:variant>
      <vt:variant>
        <vt:lpwstr>_Toc460316462</vt:lpwstr>
      </vt:variant>
      <vt:variant>
        <vt:i4>1179697</vt:i4>
      </vt:variant>
      <vt:variant>
        <vt:i4>338</vt:i4>
      </vt:variant>
      <vt:variant>
        <vt:i4>0</vt:i4>
      </vt:variant>
      <vt:variant>
        <vt:i4>5</vt:i4>
      </vt:variant>
      <vt:variant>
        <vt:lpwstr/>
      </vt:variant>
      <vt:variant>
        <vt:lpwstr>_Toc460316461</vt:lpwstr>
      </vt:variant>
      <vt:variant>
        <vt:i4>1179697</vt:i4>
      </vt:variant>
      <vt:variant>
        <vt:i4>332</vt:i4>
      </vt:variant>
      <vt:variant>
        <vt:i4>0</vt:i4>
      </vt:variant>
      <vt:variant>
        <vt:i4>5</vt:i4>
      </vt:variant>
      <vt:variant>
        <vt:lpwstr/>
      </vt:variant>
      <vt:variant>
        <vt:lpwstr>_Toc460316460</vt:lpwstr>
      </vt:variant>
      <vt:variant>
        <vt:i4>1114161</vt:i4>
      </vt:variant>
      <vt:variant>
        <vt:i4>326</vt:i4>
      </vt:variant>
      <vt:variant>
        <vt:i4>0</vt:i4>
      </vt:variant>
      <vt:variant>
        <vt:i4>5</vt:i4>
      </vt:variant>
      <vt:variant>
        <vt:lpwstr/>
      </vt:variant>
      <vt:variant>
        <vt:lpwstr>_Toc460316459</vt:lpwstr>
      </vt:variant>
      <vt:variant>
        <vt:i4>1114161</vt:i4>
      </vt:variant>
      <vt:variant>
        <vt:i4>320</vt:i4>
      </vt:variant>
      <vt:variant>
        <vt:i4>0</vt:i4>
      </vt:variant>
      <vt:variant>
        <vt:i4>5</vt:i4>
      </vt:variant>
      <vt:variant>
        <vt:lpwstr/>
      </vt:variant>
      <vt:variant>
        <vt:lpwstr>_Toc460316458</vt:lpwstr>
      </vt:variant>
      <vt:variant>
        <vt:i4>1114161</vt:i4>
      </vt:variant>
      <vt:variant>
        <vt:i4>314</vt:i4>
      </vt:variant>
      <vt:variant>
        <vt:i4>0</vt:i4>
      </vt:variant>
      <vt:variant>
        <vt:i4>5</vt:i4>
      </vt:variant>
      <vt:variant>
        <vt:lpwstr/>
      </vt:variant>
      <vt:variant>
        <vt:lpwstr>_Toc460316457</vt:lpwstr>
      </vt:variant>
      <vt:variant>
        <vt:i4>1114161</vt:i4>
      </vt:variant>
      <vt:variant>
        <vt:i4>308</vt:i4>
      </vt:variant>
      <vt:variant>
        <vt:i4>0</vt:i4>
      </vt:variant>
      <vt:variant>
        <vt:i4>5</vt:i4>
      </vt:variant>
      <vt:variant>
        <vt:lpwstr/>
      </vt:variant>
      <vt:variant>
        <vt:lpwstr>_Toc460316456</vt:lpwstr>
      </vt:variant>
      <vt:variant>
        <vt:i4>1114161</vt:i4>
      </vt:variant>
      <vt:variant>
        <vt:i4>302</vt:i4>
      </vt:variant>
      <vt:variant>
        <vt:i4>0</vt:i4>
      </vt:variant>
      <vt:variant>
        <vt:i4>5</vt:i4>
      </vt:variant>
      <vt:variant>
        <vt:lpwstr/>
      </vt:variant>
      <vt:variant>
        <vt:lpwstr>_Toc460316455</vt:lpwstr>
      </vt:variant>
      <vt:variant>
        <vt:i4>1114161</vt:i4>
      </vt:variant>
      <vt:variant>
        <vt:i4>296</vt:i4>
      </vt:variant>
      <vt:variant>
        <vt:i4>0</vt:i4>
      </vt:variant>
      <vt:variant>
        <vt:i4>5</vt:i4>
      </vt:variant>
      <vt:variant>
        <vt:lpwstr/>
      </vt:variant>
      <vt:variant>
        <vt:lpwstr>_Toc460316454</vt:lpwstr>
      </vt:variant>
      <vt:variant>
        <vt:i4>1114161</vt:i4>
      </vt:variant>
      <vt:variant>
        <vt:i4>290</vt:i4>
      </vt:variant>
      <vt:variant>
        <vt:i4>0</vt:i4>
      </vt:variant>
      <vt:variant>
        <vt:i4>5</vt:i4>
      </vt:variant>
      <vt:variant>
        <vt:lpwstr/>
      </vt:variant>
      <vt:variant>
        <vt:lpwstr>_Toc460316453</vt:lpwstr>
      </vt:variant>
      <vt:variant>
        <vt:i4>1114161</vt:i4>
      </vt:variant>
      <vt:variant>
        <vt:i4>284</vt:i4>
      </vt:variant>
      <vt:variant>
        <vt:i4>0</vt:i4>
      </vt:variant>
      <vt:variant>
        <vt:i4>5</vt:i4>
      </vt:variant>
      <vt:variant>
        <vt:lpwstr/>
      </vt:variant>
      <vt:variant>
        <vt:lpwstr>_Toc460316452</vt:lpwstr>
      </vt:variant>
      <vt:variant>
        <vt:i4>1114161</vt:i4>
      </vt:variant>
      <vt:variant>
        <vt:i4>278</vt:i4>
      </vt:variant>
      <vt:variant>
        <vt:i4>0</vt:i4>
      </vt:variant>
      <vt:variant>
        <vt:i4>5</vt:i4>
      </vt:variant>
      <vt:variant>
        <vt:lpwstr/>
      </vt:variant>
      <vt:variant>
        <vt:lpwstr>_Toc460316451</vt:lpwstr>
      </vt:variant>
      <vt:variant>
        <vt:i4>1114161</vt:i4>
      </vt:variant>
      <vt:variant>
        <vt:i4>272</vt:i4>
      </vt:variant>
      <vt:variant>
        <vt:i4>0</vt:i4>
      </vt:variant>
      <vt:variant>
        <vt:i4>5</vt:i4>
      </vt:variant>
      <vt:variant>
        <vt:lpwstr/>
      </vt:variant>
      <vt:variant>
        <vt:lpwstr>_Toc460316450</vt:lpwstr>
      </vt:variant>
      <vt:variant>
        <vt:i4>1048625</vt:i4>
      </vt:variant>
      <vt:variant>
        <vt:i4>266</vt:i4>
      </vt:variant>
      <vt:variant>
        <vt:i4>0</vt:i4>
      </vt:variant>
      <vt:variant>
        <vt:i4>5</vt:i4>
      </vt:variant>
      <vt:variant>
        <vt:lpwstr/>
      </vt:variant>
      <vt:variant>
        <vt:lpwstr>_Toc460316449</vt:lpwstr>
      </vt:variant>
      <vt:variant>
        <vt:i4>1048625</vt:i4>
      </vt:variant>
      <vt:variant>
        <vt:i4>260</vt:i4>
      </vt:variant>
      <vt:variant>
        <vt:i4>0</vt:i4>
      </vt:variant>
      <vt:variant>
        <vt:i4>5</vt:i4>
      </vt:variant>
      <vt:variant>
        <vt:lpwstr/>
      </vt:variant>
      <vt:variant>
        <vt:lpwstr>_Toc460316448</vt:lpwstr>
      </vt:variant>
      <vt:variant>
        <vt:i4>1048625</vt:i4>
      </vt:variant>
      <vt:variant>
        <vt:i4>254</vt:i4>
      </vt:variant>
      <vt:variant>
        <vt:i4>0</vt:i4>
      </vt:variant>
      <vt:variant>
        <vt:i4>5</vt:i4>
      </vt:variant>
      <vt:variant>
        <vt:lpwstr/>
      </vt:variant>
      <vt:variant>
        <vt:lpwstr>_Toc460316447</vt:lpwstr>
      </vt:variant>
      <vt:variant>
        <vt:i4>1048625</vt:i4>
      </vt:variant>
      <vt:variant>
        <vt:i4>248</vt:i4>
      </vt:variant>
      <vt:variant>
        <vt:i4>0</vt:i4>
      </vt:variant>
      <vt:variant>
        <vt:i4>5</vt:i4>
      </vt:variant>
      <vt:variant>
        <vt:lpwstr/>
      </vt:variant>
      <vt:variant>
        <vt:lpwstr>_Toc460316446</vt:lpwstr>
      </vt:variant>
      <vt:variant>
        <vt:i4>1048625</vt:i4>
      </vt:variant>
      <vt:variant>
        <vt:i4>242</vt:i4>
      </vt:variant>
      <vt:variant>
        <vt:i4>0</vt:i4>
      </vt:variant>
      <vt:variant>
        <vt:i4>5</vt:i4>
      </vt:variant>
      <vt:variant>
        <vt:lpwstr/>
      </vt:variant>
      <vt:variant>
        <vt:lpwstr>_Toc460316445</vt:lpwstr>
      </vt:variant>
      <vt:variant>
        <vt:i4>1048625</vt:i4>
      </vt:variant>
      <vt:variant>
        <vt:i4>236</vt:i4>
      </vt:variant>
      <vt:variant>
        <vt:i4>0</vt:i4>
      </vt:variant>
      <vt:variant>
        <vt:i4>5</vt:i4>
      </vt:variant>
      <vt:variant>
        <vt:lpwstr/>
      </vt:variant>
      <vt:variant>
        <vt:lpwstr>_Toc460316444</vt:lpwstr>
      </vt:variant>
      <vt:variant>
        <vt:i4>1048625</vt:i4>
      </vt:variant>
      <vt:variant>
        <vt:i4>230</vt:i4>
      </vt:variant>
      <vt:variant>
        <vt:i4>0</vt:i4>
      </vt:variant>
      <vt:variant>
        <vt:i4>5</vt:i4>
      </vt:variant>
      <vt:variant>
        <vt:lpwstr/>
      </vt:variant>
      <vt:variant>
        <vt:lpwstr>_Toc460316443</vt:lpwstr>
      </vt:variant>
      <vt:variant>
        <vt:i4>1048625</vt:i4>
      </vt:variant>
      <vt:variant>
        <vt:i4>224</vt:i4>
      </vt:variant>
      <vt:variant>
        <vt:i4>0</vt:i4>
      </vt:variant>
      <vt:variant>
        <vt:i4>5</vt:i4>
      </vt:variant>
      <vt:variant>
        <vt:lpwstr/>
      </vt:variant>
      <vt:variant>
        <vt:lpwstr>_Toc460316442</vt:lpwstr>
      </vt:variant>
      <vt:variant>
        <vt:i4>1048625</vt:i4>
      </vt:variant>
      <vt:variant>
        <vt:i4>218</vt:i4>
      </vt:variant>
      <vt:variant>
        <vt:i4>0</vt:i4>
      </vt:variant>
      <vt:variant>
        <vt:i4>5</vt:i4>
      </vt:variant>
      <vt:variant>
        <vt:lpwstr/>
      </vt:variant>
      <vt:variant>
        <vt:lpwstr>_Toc460316441</vt:lpwstr>
      </vt:variant>
      <vt:variant>
        <vt:i4>1048625</vt:i4>
      </vt:variant>
      <vt:variant>
        <vt:i4>212</vt:i4>
      </vt:variant>
      <vt:variant>
        <vt:i4>0</vt:i4>
      </vt:variant>
      <vt:variant>
        <vt:i4>5</vt:i4>
      </vt:variant>
      <vt:variant>
        <vt:lpwstr/>
      </vt:variant>
      <vt:variant>
        <vt:lpwstr>_Toc460316440</vt:lpwstr>
      </vt:variant>
      <vt:variant>
        <vt:i4>1507377</vt:i4>
      </vt:variant>
      <vt:variant>
        <vt:i4>206</vt:i4>
      </vt:variant>
      <vt:variant>
        <vt:i4>0</vt:i4>
      </vt:variant>
      <vt:variant>
        <vt:i4>5</vt:i4>
      </vt:variant>
      <vt:variant>
        <vt:lpwstr/>
      </vt:variant>
      <vt:variant>
        <vt:lpwstr>_Toc460316439</vt:lpwstr>
      </vt:variant>
      <vt:variant>
        <vt:i4>1507377</vt:i4>
      </vt:variant>
      <vt:variant>
        <vt:i4>200</vt:i4>
      </vt:variant>
      <vt:variant>
        <vt:i4>0</vt:i4>
      </vt:variant>
      <vt:variant>
        <vt:i4>5</vt:i4>
      </vt:variant>
      <vt:variant>
        <vt:lpwstr/>
      </vt:variant>
      <vt:variant>
        <vt:lpwstr>_Toc460316438</vt:lpwstr>
      </vt:variant>
      <vt:variant>
        <vt:i4>1507377</vt:i4>
      </vt:variant>
      <vt:variant>
        <vt:i4>194</vt:i4>
      </vt:variant>
      <vt:variant>
        <vt:i4>0</vt:i4>
      </vt:variant>
      <vt:variant>
        <vt:i4>5</vt:i4>
      </vt:variant>
      <vt:variant>
        <vt:lpwstr/>
      </vt:variant>
      <vt:variant>
        <vt:lpwstr>_Toc460316437</vt:lpwstr>
      </vt:variant>
      <vt:variant>
        <vt:i4>1507377</vt:i4>
      </vt:variant>
      <vt:variant>
        <vt:i4>188</vt:i4>
      </vt:variant>
      <vt:variant>
        <vt:i4>0</vt:i4>
      </vt:variant>
      <vt:variant>
        <vt:i4>5</vt:i4>
      </vt:variant>
      <vt:variant>
        <vt:lpwstr/>
      </vt:variant>
      <vt:variant>
        <vt:lpwstr>_Toc460316436</vt:lpwstr>
      </vt:variant>
      <vt:variant>
        <vt:i4>1507377</vt:i4>
      </vt:variant>
      <vt:variant>
        <vt:i4>182</vt:i4>
      </vt:variant>
      <vt:variant>
        <vt:i4>0</vt:i4>
      </vt:variant>
      <vt:variant>
        <vt:i4>5</vt:i4>
      </vt:variant>
      <vt:variant>
        <vt:lpwstr/>
      </vt:variant>
      <vt:variant>
        <vt:lpwstr>_Toc460316435</vt:lpwstr>
      </vt:variant>
      <vt:variant>
        <vt:i4>1507377</vt:i4>
      </vt:variant>
      <vt:variant>
        <vt:i4>176</vt:i4>
      </vt:variant>
      <vt:variant>
        <vt:i4>0</vt:i4>
      </vt:variant>
      <vt:variant>
        <vt:i4>5</vt:i4>
      </vt:variant>
      <vt:variant>
        <vt:lpwstr/>
      </vt:variant>
      <vt:variant>
        <vt:lpwstr>_Toc460316434</vt:lpwstr>
      </vt:variant>
      <vt:variant>
        <vt:i4>1507377</vt:i4>
      </vt:variant>
      <vt:variant>
        <vt:i4>170</vt:i4>
      </vt:variant>
      <vt:variant>
        <vt:i4>0</vt:i4>
      </vt:variant>
      <vt:variant>
        <vt:i4>5</vt:i4>
      </vt:variant>
      <vt:variant>
        <vt:lpwstr/>
      </vt:variant>
      <vt:variant>
        <vt:lpwstr>_Toc460316433</vt:lpwstr>
      </vt:variant>
      <vt:variant>
        <vt:i4>1507377</vt:i4>
      </vt:variant>
      <vt:variant>
        <vt:i4>164</vt:i4>
      </vt:variant>
      <vt:variant>
        <vt:i4>0</vt:i4>
      </vt:variant>
      <vt:variant>
        <vt:i4>5</vt:i4>
      </vt:variant>
      <vt:variant>
        <vt:lpwstr/>
      </vt:variant>
      <vt:variant>
        <vt:lpwstr>_Toc460316432</vt:lpwstr>
      </vt:variant>
      <vt:variant>
        <vt:i4>1507377</vt:i4>
      </vt:variant>
      <vt:variant>
        <vt:i4>158</vt:i4>
      </vt:variant>
      <vt:variant>
        <vt:i4>0</vt:i4>
      </vt:variant>
      <vt:variant>
        <vt:i4>5</vt:i4>
      </vt:variant>
      <vt:variant>
        <vt:lpwstr/>
      </vt:variant>
      <vt:variant>
        <vt:lpwstr>_Toc460316431</vt:lpwstr>
      </vt:variant>
      <vt:variant>
        <vt:i4>1507377</vt:i4>
      </vt:variant>
      <vt:variant>
        <vt:i4>152</vt:i4>
      </vt:variant>
      <vt:variant>
        <vt:i4>0</vt:i4>
      </vt:variant>
      <vt:variant>
        <vt:i4>5</vt:i4>
      </vt:variant>
      <vt:variant>
        <vt:lpwstr/>
      </vt:variant>
      <vt:variant>
        <vt:lpwstr>_Toc460316430</vt:lpwstr>
      </vt:variant>
      <vt:variant>
        <vt:i4>1441841</vt:i4>
      </vt:variant>
      <vt:variant>
        <vt:i4>146</vt:i4>
      </vt:variant>
      <vt:variant>
        <vt:i4>0</vt:i4>
      </vt:variant>
      <vt:variant>
        <vt:i4>5</vt:i4>
      </vt:variant>
      <vt:variant>
        <vt:lpwstr/>
      </vt:variant>
      <vt:variant>
        <vt:lpwstr>_Toc460316429</vt:lpwstr>
      </vt:variant>
      <vt:variant>
        <vt:i4>1441841</vt:i4>
      </vt:variant>
      <vt:variant>
        <vt:i4>140</vt:i4>
      </vt:variant>
      <vt:variant>
        <vt:i4>0</vt:i4>
      </vt:variant>
      <vt:variant>
        <vt:i4>5</vt:i4>
      </vt:variant>
      <vt:variant>
        <vt:lpwstr/>
      </vt:variant>
      <vt:variant>
        <vt:lpwstr>_Toc460316428</vt:lpwstr>
      </vt:variant>
      <vt:variant>
        <vt:i4>1441841</vt:i4>
      </vt:variant>
      <vt:variant>
        <vt:i4>134</vt:i4>
      </vt:variant>
      <vt:variant>
        <vt:i4>0</vt:i4>
      </vt:variant>
      <vt:variant>
        <vt:i4>5</vt:i4>
      </vt:variant>
      <vt:variant>
        <vt:lpwstr/>
      </vt:variant>
      <vt:variant>
        <vt:lpwstr>_Toc460316427</vt:lpwstr>
      </vt:variant>
      <vt:variant>
        <vt:i4>1441841</vt:i4>
      </vt:variant>
      <vt:variant>
        <vt:i4>128</vt:i4>
      </vt:variant>
      <vt:variant>
        <vt:i4>0</vt:i4>
      </vt:variant>
      <vt:variant>
        <vt:i4>5</vt:i4>
      </vt:variant>
      <vt:variant>
        <vt:lpwstr/>
      </vt:variant>
      <vt:variant>
        <vt:lpwstr>_Toc460316426</vt:lpwstr>
      </vt:variant>
      <vt:variant>
        <vt:i4>1441841</vt:i4>
      </vt:variant>
      <vt:variant>
        <vt:i4>122</vt:i4>
      </vt:variant>
      <vt:variant>
        <vt:i4>0</vt:i4>
      </vt:variant>
      <vt:variant>
        <vt:i4>5</vt:i4>
      </vt:variant>
      <vt:variant>
        <vt:lpwstr/>
      </vt:variant>
      <vt:variant>
        <vt:lpwstr>_Toc460316425</vt:lpwstr>
      </vt:variant>
      <vt:variant>
        <vt:i4>1441841</vt:i4>
      </vt:variant>
      <vt:variant>
        <vt:i4>116</vt:i4>
      </vt:variant>
      <vt:variant>
        <vt:i4>0</vt:i4>
      </vt:variant>
      <vt:variant>
        <vt:i4>5</vt:i4>
      </vt:variant>
      <vt:variant>
        <vt:lpwstr/>
      </vt:variant>
      <vt:variant>
        <vt:lpwstr>_Toc460316424</vt:lpwstr>
      </vt:variant>
      <vt:variant>
        <vt:i4>1441841</vt:i4>
      </vt:variant>
      <vt:variant>
        <vt:i4>110</vt:i4>
      </vt:variant>
      <vt:variant>
        <vt:i4>0</vt:i4>
      </vt:variant>
      <vt:variant>
        <vt:i4>5</vt:i4>
      </vt:variant>
      <vt:variant>
        <vt:lpwstr/>
      </vt:variant>
      <vt:variant>
        <vt:lpwstr>_Toc460316423</vt:lpwstr>
      </vt:variant>
      <vt:variant>
        <vt:i4>1441841</vt:i4>
      </vt:variant>
      <vt:variant>
        <vt:i4>104</vt:i4>
      </vt:variant>
      <vt:variant>
        <vt:i4>0</vt:i4>
      </vt:variant>
      <vt:variant>
        <vt:i4>5</vt:i4>
      </vt:variant>
      <vt:variant>
        <vt:lpwstr/>
      </vt:variant>
      <vt:variant>
        <vt:lpwstr>_Toc460316422</vt:lpwstr>
      </vt:variant>
      <vt:variant>
        <vt:i4>1441841</vt:i4>
      </vt:variant>
      <vt:variant>
        <vt:i4>98</vt:i4>
      </vt:variant>
      <vt:variant>
        <vt:i4>0</vt:i4>
      </vt:variant>
      <vt:variant>
        <vt:i4>5</vt:i4>
      </vt:variant>
      <vt:variant>
        <vt:lpwstr/>
      </vt:variant>
      <vt:variant>
        <vt:lpwstr>_Toc460316421</vt:lpwstr>
      </vt:variant>
      <vt:variant>
        <vt:i4>1441841</vt:i4>
      </vt:variant>
      <vt:variant>
        <vt:i4>92</vt:i4>
      </vt:variant>
      <vt:variant>
        <vt:i4>0</vt:i4>
      </vt:variant>
      <vt:variant>
        <vt:i4>5</vt:i4>
      </vt:variant>
      <vt:variant>
        <vt:lpwstr/>
      </vt:variant>
      <vt:variant>
        <vt:lpwstr>_Toc460316420</vt:lpwstr>
      </vt:variant>
      <vt:variant>
        <vt:i4>1376305</vt:i4>
      </vt:variant>
      <vt:variant>
        <vt:i4>86</vt:i4>
      </vt:variant>
      <vt:variant>
        <vt:i4>0</vt:i4>
      </vt:variant>
      <vt:variant>
        <vt:i4>5</vt:i4>
      </vt:variant>
      <vt:variant>
        <vt:lpwstr/>
      </vt:variant>
      <vt:variant>
        <vt:lpwstr>_Toc460316419</vt:lpwstr>
      </vt:variant>
      <vt:variant>
        <vt:i4>1376305</vt:i4>
      </vt:variant>
      <vt:variant>
        <vt:i4>80</vt:i4>
      </vt:variant>
      <vt:variant>
        <vt:i4>0</vt:i4>
      </vt:variant>
      <vt:variant>
        <vt:i4>5</vt:i4>
      </vt:variant>
      <vt:variant>
        <vt:lpwstr/>
      </vt:variant>
      <vt:variant>
        <vt:lpwstr>_Toc460316418</vt:lpwstr>
      </vt:variant>
      <vt:variant>
        <vt:i4>1376305</vt:i4>
      </vt:variant>
      <vt:variant>
        <vt:i4>74</vt:i4>
      </vt:variant>
      <vt:variant>
        <vt:i4>0</vt:i4>
      </vt:variant>
      <vt:variant>
        <vt:i4>5</vt:i4>
      </vt:variant>
      <vt:variant>
        <vt:lpwstr/>
      </vt:variant>
      <vt:variant>
        <vt:lpwstr>_Toc460316417</vt:lpwstr>
      </vt:variant>
      <vt:variant>
        <vt:i4>1376305</vt:i4>
      </vt:variant>
      <vt:variant>
        <vt:i4>68</vt:i4>
      </vt:variant>
      <vt:variant>
        <vt:i4>0</vt:i4>
      </vt:variant>
      <vt:variant>
        <vt:i4>5</vt:i4>
      </vt:variant>
      <vt:variant>
        <vt:lpwstr/>
      </vt:variant>
      <vt:variant>
        <vt:lpwstr>_Toc460316416</vt:lpwstr>
      </vt:variant>
      <vt:variant>
        <vt:i4>1376305</vt:i4>
      </vt:variant>
      <vt:variant>
        <vt:i4>62</vt:i4>
      </vt:variant>
      <vt:variant>
        <vt:i4>0</vt:i4>
      </vt:variant>
      <vt:variant>
        <vt:i4>5</vt:i4>
      </vt:variant>
      <vt:variant>
        <vt:lpwstr/>
      </vt:variant>
      <vt:variant>
        <vt:lpwstr>_Toc460316415</vt:lpwstr>
      </vt:variant>
      <vt:variant>
        <vt:i4>1376305</vt:i4>
      </vt:variant>
      <vt:variant>
        <vt:i4>56</vt:i4>
      </vt:variant>
      <vt:variant>
        <vt:i4>0</vt:i4>
      </vt:variant>
      <vt:variant>
        <vt:i4>5</vt:i4>
      </vt:variant>
      <vt:variant>
        <vt:lpwstr/>
      </vt:variant>
      <vt:variant>
        <vt:lpwstr>_Toc460316414</vt:lpwstr>
      </vt:variant>
      <vt:variant>
        <vt:i4>1376305</vt:i4>
      </vt:variant>
      <vt:variant>
        <vt:i4>50</vt:i4>
      </vt:variant>
      <vt:variant>
        <vt:i4>0</vt:i4>
      </vt:variant>
      <vt:variant>
        <vt:i4>5</vt:i4>
      </vt:variant>
      <vt:variant>
        <vt:lpwstr/>
      </vt:variant>
      <vt:variant>
        <vt:lpwstr>_Toc460316413</vt:lpwstr>
      </vt:variant>
      <vt:variant>
        <vt:i4>1376305</vt:i4>
      </vt:variant>
      <vt:variant>
        <vt:i4>44</vt:i4>
      </vt:variant>
      <vt:variant>
        <vt:i4>0</vt:i4>
      </vt:variant>
      <vt:variant>
        <vt:i4>5</vt:i4>
      </vt:variant>
      <vt:variant>
        <vt:lpwstr/>
      </vt:variant>
      <vt:variant>
        <vt:lpwstr>_Toc460316412</vt:lpwstr>
      </vt:variant>
      <vt:variant>
        <vt:i4>1376305</vt:i4>
      </vt:variant>
      <vt:variant>
        <vt:i4>38</vt:i4>
      </vt:variant>
      <vt:variant>
        <vt:i4>0</vt:i4>
      </vt:variant>
      <vt:variant>
        <vt:i4>5</vt:i4>
      </vt:variant>
      <vt:variant>
        <vt:lpwstr/>
      </vt:variant>
      <vt:variant>
        <vt:lpwstr>_Toc460316411</vt:lpwstr>
      </vt:variant>
      <vt:variant>
        <vt:i4>1376305</vt:i4>
      </vt:variant>
      <vt:variant>
        <vt:i4>32</vt:i4>
      </vt:variant>
      <vt:variant>
        <vt:i4>0</vt:i4>
      </vt:variant>
      <vt:variant>
        <vt:i4>5</vt:i4>
      </vt:variant>
      <vt:variant>
        <vt:lpwstr/>
      </vt:variant>
      <vt:variant>
        <vt:lpwstr>_Toc460316410</vt:lpwstr>
      </vt:variant>
      <vt:variant>
        <vt:i4>1310769</vt:i4>
      </vt:variant>
      <vt:variant>
        <vt:i4>26</vt:i4>
      </vt:variant>
      <vt:variant>
        <vt:i4>0</vt:i4>
      </vt:variant>
      <vt:variant>
        <vt:i4>5</vt:i4>
      </vt:variant>
      <vt:variant>
        <vt:lpwstr/>
      </vt:variant>
      <vt:variant>
        <vt:lpwstr>_Toc460316409</vt:lpwstr>
      </vt:variant>
      <vt:variant>
        <vt:i4>1310769</vt:i4>
      </vt:variant>
      <vt:variant>
        <vt:i4>20</vt:i4>
      </vt:variant>
      <vt:variant>
        <vt:i4>0</vt:i4>
      </vt:variant>
      <vt:variant>
        <vt:i4>5</vt:i4>
      </vt:variant>
      <vt:variant>
        <vt:lpwstr/>
      </vt:variant>
      <vt:variant>
        <vt:lpwstr>_Toc460316408</vt:lpwstr>
      </vt:variant>
      <vt:variant>
        <vt:i4>1310769</vt:i4>
      </vt:variant>
      <vt:variant>
        <vt:i4>14</vt:i4>
      </vt:variant>
      <vt:variant>
        <vt:i4>0</vt:i4>
      </vt:variant>
      <vt:variant>
        <vt:i4>5</vt:i4>
      </vt:variant>
      <vt:variant>
        <vt:lpwstr/>
      </vt:variant>
      <vt:variant>
        <vt:lpwstr>_Toc460316407</vt:lpwstr>
      </vt:variant>
      <vt:variant>
        <vt:i4>1310769</vt:i4>
      </vt:variant>
      <vt:variant>
        <vt:i4>8</vt:i4>
      </vt:variant>
      <vt:variant>
        <vt:i4>0</vt:i4>
      </vt:variant>
      <vt:variant>
        <vt:i4>5</vt:i4>
      </vt:variant>
      <vt:variant>
        <vt:lpwstr/>
      </vt:variant>
      <vt:variant>
        <vt:lpwstr>_Toc460316406</vt:lpwstr>
      </vt:variant>
      <vt:variant>
        <vt:i4>1310769</vt:i4>
      </vt:variant>
      <vt:variant>
        <vt:i4>2</vt:i4>
      </vt:variant>
      <vt:variant>
        <vt:i4>0</vt:i4>
      </vt:variant>
      <vt:variant>
        <vt:i4>5</vt:i4>
      </vt:variant>
      <vt:variant>
        <vt:lpwstr/>
      </vt:variant>
      <vt:variant>
        <vt:lpwstr>_Toc460316405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 Doc Template</dc:title>
  <dc:subject>Template for WSDOT Projects</dc:subject>
  <dc:creator>Emily Geralds</dc:creator>
  <cp:keywords/>
  <dc:description/>
  <cp:lastModifiedBy>Steusloff, Barbara</cp:lastModifiedBy>
  <cp:revision>2</cp:revision>
  <cp:lastPrinted>2018-04-17T01:49:00Z</cp:lastPrinted>
  <dcterms:created xsi:type="dcterms:W3CDTF">2023-08-17T16:02:00Z</dcterms:created>
  <dcterms:modified xsi:type="dcterms:W3CDTF">2023-08-17T16:02:00Z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0x01010015DD3D8D91771042BDC6567351DC993B</vt:lpwstr>
  </property>
</Properties>
</file>